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1ECF69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E490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D638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D69C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0D69C9">
        <w:rPr>
          <w:rFonts w:ascii="Times New Roman" w:hAnsi="Times New Roman"/>
          <w:sz w:val="28"/>
          <w:szCs w:val="28"/>
        </w:rPr>
        <w:t>PARAY ELISABETA</w:t>
      </w:r>
      <w:r w:rsidR="0038035C">
        <w:rPr>
          <w:rFonts w:ascii="Times New Roman" w:hAnsi="Times New Roman"/>
          <w:sz w:val="28"/>
          <w:szCs w:val="28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1545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9C9">
        <w:rPr>
          <w:rFonts w:ascii="Times New Roman" w:hAnsi="Times New Roman" w:cs="Times New Roman"/>
          <w:sz w:val="28"/>
          <w:szCs w:val="28"/>
          <w:lang w:val="en-US"/>
        </w:rPr>
        <w:t>86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923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9C9">
        <w:rPr>
          <w:rFonts w:ascii="Times New Roman" w:hAnsi="Times New Roman" w:cs="Times New Roman"/>
          <w:sz w:val="28"/>
          <w:szCs w:val="28"/>
          <w:lang w:val="en-US"/>
        </w:rPr>
        <w:t>8692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15.000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F5F0" w14:textId="77777777" w:rsidR="00D76735" w:rsidRDefault="00D76735" w:rsidP="00B04550">
      <w:pPr>
        <w:spacing w:after="0" w:line="240" w:lineRule="auto"/>
      </w:pPr>
      <w:r>
        <w:separator/>
      </w:r>
    </w:p>
  </w:endnote>
  <w:endnote w:type="continuationSeparator" w:id="0">
    <w:p w14:paraId="27C1135B" w14:textId="77777777" w:rsidR="00D76735" w:rsidRDefault="00D7673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1089" w14:textId="77777777" w:rsidR="00D76735" w:rsidRDefault="00D76735" w:rsidP="00B04550">
      <w:pPr>
        <w:spacing w:after="0" w:line="240" w:lineRule="auto"/>
      </w:pPr>
      <w:r>
        <w:separator/>
      </w:r>
    </w:p>
  </w:footnote>
  <w:footnote w:type="continuationSeparator" w:id="0">
    <w:p w14:paraId="739B10DF" w14:textId="77777777" w:rsidR="00D76735" w:rsidRDefault="00D7673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22BAFC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8035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0D69C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5E490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29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D69C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2025-01-20T07:09:00Z</dcterms:created>
  <dcterms:modified xsi:type="dcterms:W3CDTF">2025-01-20T07:09:00Z</dcterms:modified>
</cp:coreProperties>
</file>