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1A118F96" w14:textId="7A6164F9" w:rsidR="00385CA9" w:rsidRPr="00F11795" w:rsidRDefault="00385CA9" w:rsidP="00385CA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Primăriei </w:t>
      </w:r>
      <w:r w:rsidR="0025388C" w:rsidRPr="00F11795">
        <w:rPr>
          <w:sz w:val="24"/>
          <w:szCs w:val="24"/>
          <w:lang w:val="ro-RO"/>
        </w:rPr>
        <w:t>M</w:t>
      </w:r>
      <w:r w:rsidRPr="00F11795">
        <w:rPr>
          <w:sz w:val="24"/>
          <w:szCs w:val="24"/>
          <w:lang w:val="ro-RO"/>
        </w:rPr>
        <w:t>unicipiului Satu Mare .</w:t>
      </w:r>
    </w:p>
    <w:p w14:paraId="2EBE3FFD" w14:textId="669F6674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1D35CADB" w:rsidR="00385CA9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p w14:paraId="33B3ECF4" w14:textId="77777777" w:rsidR="00B13949" w:rsidRPr="00F11795" w:rsidRDefault="00B1394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54144F0C" w:rsidR="00385CA9" w:rsidRPr="00F11795" w:rsidRDefault="00CF322B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66922</w:t>
            </w:r>
            <w:r w:rsidR="00B13949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12</w:t>
            </w:r>
            <w:r w:rsidR="00B1394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B13949">
              <w:rPr>
                <w:sz w:val="24"/>
                <w:szCs w:val="24"/>
              </w:rPr>
              <w:t>.2025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AE2E60" w14:textId="77777777" w:rsidR="00B13949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bookmarkStart w:id="3" w:name="_Hlk162511005"/>
      <w:bookmarkStart w:id="4" w:name="_Hlk178748943"/>
    </w:p>
    <w:p w14:paraId="49FE8C9B" w14:textId="451A36E2" w:rsidR="00F11795" w:rsidRPr="00F11795" w:rsidRDefault="00F11795" w:rsidP="00B13949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CF322B">
        <w:rPr>
          <w:sz w:val="24"/>
          <w:szCs w:val="24"/>
          <w:lang w:val="ro-RO"/>
        </w:rPr>
        <w:t>24</w:t>
      </w:r>
      <w:r w:rsidR="00B13949" w:rsidRPr="00F11795">
        <w:rPr>
          <w:sz w:val="24"/>
          <w:szCs w:val="24"/>
          <w:lang w:val="ro-RO"/>
        </w:rPr>
        <w:t>.</w:t>
      </w:r>
      <w:r w:rsidR="00B13949">
        <w:rPr>
          <w:sz w:val="24"/>
          <w:szCs w:val="24"/>
          <w:lang w:val="ro-RO"/>
        </w:rPr>
        <w:t>1</w:t>
      </w:r>
      <w:r w:rsidR="00CF322B">
        <w:rPr>
          <w:sz w:val="24"/>
          <w:szCs w:val="24"/>
          <w:lang w:val="ro-RO"/>
        </w:rPr>
        <w:t>1</w:t>
      </w:r>
      <w:r w:rsidR="00B13949" w:rsidRPr="00F11795">
        <w:rPr>
          <w:sz w:val="24"/>
          <w:szCs w:val="24"/>
          <w:lang w:val="ro-RO"/>
        </w:rPr>
        <w:t>.202</w:t>
      </w:r>
      <w:r w:rsidR="00B13949">
        <w:rPr>
          <w:sz w:val="24"/>
          <w:szCs w:val="24"/>
          <w:lang w:val="ro-RO"/>
        </w:rPr>
        <w:t>5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11795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r w:rsidRPr="00F11795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 w:rsidR="00A855FE">
        <w:rPr>
          <w:rFonts w:eastAsiaTheme="minorHAnsi"/>
          <w:i/>
          <w:iCs/>
          <w:sz w:val="24"/>
          <w:szCs w:val="24"/>
        </w:rPr>
        <w:t>examenului</w:t>
      </w:r>
      <w:r w:rsidRPr="00F11795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5913BF86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 w:rsidR="00CF322B">
        <w:rPr>
          <w:sz w:val="24"/>
          <w:szCs w:val="24"/>
          <w:lang w:val="pt-PT"/>
        </w:rPr>
        <w:t>17</w:t>
      </w:r>
      <w:r w:rsidRPr="00F11795">
        <w:rPr>
          <w:sz w:val="24"/>
          <w:szCs w:val="24"/>
          <w:lang w:val="pt-PT"/>
        </w:rPr>
        <w:t>.</w:t>
      </w:r>
      <w:r w:rsidR="00B13949">
        <w:rPr>
          <w:sz w:val="24"/>
          <w:szCs w:val="24"/>
          <w:lang w:val="pt-PT"/>
        </w:rPr>
        <w:t>1</w:t>
      </w:r>
      <w:r w:rsidR="00CF322B">
        <w:rPr>
          <w:sz w:val="24"/>
          <w:szCs w:val="24"/>
          <w:lang w:val="pt-PT"/>
        </w:rPr>
        <w:t>1</w:t>
      </w:r>
      <w:r w:rsidRPr="00F11795">
        <w:rPr>
          <w:sz w:val="24"/>
          <w:szCs w:val="24"/>
          <w:lang w:val="pt-PT"/>
        </w:rPr>
        <w:t>.202</w:t>
      </w:r>
      <w:r w:rsidR="00CA0224">
        <w:rPr>
          <w:sz w:val="24"/>
          <w:szCs w:val="24"/>
          <w:lang w:val="pt-PT"/>
        </w:rPr>
        <w:t>5</w:t>
      </w:r>
      <w:r w:rsidRPr="00F11795">
        <w:rPr>
          <w:sz w:val="24"/>
          <w:szCs w:val="24"/>
          <w:lang w:val="pt-PT"/>
        </w:rPr>
        <w:t xml:space="preserve"> ora </w:t>
      </w:r>
      <w:r w:rsidR="00CF322B">
        <w:rPr>
          <w:sz w:val="24"/>
          <w:szCs w:val="24"/>
          <w:lang w:val="pt-PT"/>
        </w:rPr>
        <w:t>11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0</w:t>
      </w:r>
      <w:bookmarkEnd w:id="4"/>
    </w:p>
    <w:sectPr w:rsidR="00147DFC" w:rsidRPr="00F11795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Arial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682D2944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CF322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67678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CF322B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17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B13949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</w:t>
          </w:r>
          <w:r w:rsidR="00CF322B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FE0AC0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5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4A6E9E0" w:rsidR="002230F7" w:rsidRPr="00240F20" w:rsidRDefault="00FB4329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D035CE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07A14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2F8B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B77E9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64A3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13949"/>
    <w:rsid w:val="00B34B4A"/>
    <w:rsid w:val="00B414CD"/>
    <w:rsid w:val="00B50278"/>
    <w:rsid w:val="00B53FC9"/>
    <w:rsid w:val="00B77D7B"/>
    <w:rsid w:val="00B80E57"/>
    <w:rsid w:val="00B84281"/>
    <w:rsid w:val="00B935DA"/>
    <w:rsid w:val="00BB408F"/>
    <w:rsid w:val="00C064B8"/>
    <w:rsid w:val="00C15CD3"/>
    <w:rsid w:val="00C50CB4"/>
    <w:rsid w:val="00C82469"/>
    <w:rsid w:val="00C82FCE"/>
    <w:rsid w:val="00C91B5E"/>
    <w:rsid w:val="00C95976"/>
    <w:rsid w:val="00CA0224"/>
    <w:rsid w:val="00CC04F8"/>
    <w:rsid w:val="00CC70FF"/>
    <w:rsid w:val="00CE3577"/>
    <w:rsid w:val="00CE6152"/>
    <w:rsid w:val="00CF322B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041C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."/>
  <w:listSeparator w:val=";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17</cp:revision>
  <cp:lastPrinted>2024-10-09T06:08:00Z</cp:lastPrinted>
  <dcterms:created xsi:type="dcterms:W3CDTF">2024-02-05T06:52:00Z</dcterms:created>
  <dcterms:modified xsi:type="dcterms:W3CDTF">2025-11-17T08:59:00Z</dcterms:modified>
</cp:coreProperties>
</file>