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A711F" w14:textId="478DAA22" w:rsidR="00B30AEA" w:rsidRDefault="00B30AEA" w:rsidP="0027392D">
      <w:pPr>
        <w:rPr>
          <w:b/>
          <w:bCs/>
          <w:lang w:val="ro-RO"/>
        </w:rPr>
      </w:pPr>
      <w:r>
        <w:rPr>
          <w:b/>
          <w:bCs/>
          <w:lang w:val="ro-RO"/>
        </w:rPr>
        <w:t xml:space="preserve">MUNICIPIUL SATU MARE </w:t>
      </w:r>
      <w:r w:rsidR="001B75EE">
        <w:rPr>
          <w:b/>
          <w:bCs/>
          <w:lang w:val="ro-RO"/>
        </w:rPr>
        <w:t xml:space="preserve"> </w:t>
      </w:r>
    </w:p>
    <w:p w14:paraId="48492842" w14:textId="11B62DDF" w:rsidR="005D5FF3" w:rsidRPr="00F063CF" w:rsidRDefault="005D5FF3" w:rsidP="0027392D">
      <w:pPr>
        <w:rPr>
          <w:b/>
          <w:bCs/>
          <w:lang w:val="ro-RO"/>
        </w:rPr>
      </w:pPr>
      <w:r w:rsidRPr="00F063CF">
        <w:rPr>
          <w:b/>
          <w:bCs/>
          <w:lang w:val="ro-RO"/>
        </w:rPr>
        <w:t xml:space="preserve">Anexa </w:t>
      </w:r>
      <w:r w:rsidR="00074FEA" w:rsidRPr="00F063CF">
        <w:rPr>
          <w:b/>
          <w:bCs/>
          <w:lang w:val="ro-RO"/>
        </w:rPr>
        <w:t xml:space="preserve">nr. </w:t>
      </w:r>
      <w:r w:rsidR="008031CA" w:rsidRPr="00F063CF">
        <w:rPr>
          <w:b/>
          <w:bCs/>
          <w:lang w:val="ro-RO"/>
        </w:rPr>
        <w:t>1</w:t>
      </w:r>
      <w:r w:rsidR="0027392D">
        <w:rPr>
          <w:b/>
          <w:bCs/>
          <w:lang w:val="ro-RO"/>
        </w:rPr>
        <w:t>8</w:t>
      </w:r>
      <w:r w:rsidRPr="00F063CF">
        <w:rPr>
          <w:b/>
          <w:bCs/>
          <w:lang w:val="ro-RO"/>
        </w:rPr>
        <w:t xml:space="preserve"> </w:t>
      </w:r>
    </w:p>
    <w:p w14:paraId="5A2FEB39" w14:textId="77777777" w:rsidR="005D5FF3" w:rsidRPr="00F063CF" w:rsidRDefault="005D5FF3" w:rsidP="00B34DFC">
      <w:pPr>
        <w:jc w:val="center"/>
        <w:rPr>
          <w:b/>
          <w:bCs/>
          <w:lang w:val="ro-RO"/>
        </w:rPr>
      </w:pPr>
    </w:p>
    <w:p w14:paraId="26C901E9" w14:textId="77777777" w:rsidR="005D5FF3" w:rsidRPr="00F063CF" w:rsidRDefault="005D5FF3" w:rsidP="00B34DFC">
      <w:pPr>
        <w:jc w:val="center"/>
        <w:rPr>
          <w:b/>
          <w:bCs/>
          <w:lang w:val="ro-RO"/>
        </w:rPr>
      </w:pPr>
    </w:p>
    <w:p w14:paraId="7724D1DC" w14:textId="1BCAA5D9" w:rsidR="00EC05E2" w:rsidRPr="00F063CF" w:rsidRDefault="000952FC" w:rsidP="00B34DFC">
      <w:pPr>
        <w:jc w:val="center"/>
        <w:rPr>
          <w:b/>
          <w:bCs/>
          <w:lang w:val="ro-RO"/>
        </w:rPr>
      </w:pPr>
      <w:r w:rsidRPr="00F063CF">
        <w:rPr>
          <w:b/>
          <w:bCs/>
          <w:lang w:val="ro-RO"/>
        </w:rPr>
        <w:t>M</w:t>
      </w:r>
      <w:r w:rsidR="004532EE" w:rsidRPr="00F063CF">
        <w:rPr>
          <w:b/>
          <w:bCs/>
          <w:lang w:val="ro-RO"/>
        </w:rPr>
        <w:t>etodologia de eliberare și de</w:t>
      </w:r>
      <w:r w:rsidR="00B34DFC" w:rsidRPr="00F063CF">
        <w:rPr>
          <w:b/>
          <w:bCs/>
          <w:lang w:val="ro-RO"/>
        </w:rPr>
        <w:t xml:space="preserve"> utilizare a </w:t>
      </w:r>
      <w:r w:rsidR="004532EE" w:rsidRPr="00F063CF">
        <w:rPr>
          <w:b/>
          <w:bCs/>
          <w:lang w:val="ro-RO"/>
        </w:rPr>
        <w:t xml:space="preserve">titlurilor </w:t>
      </w:r>
      <w:r w:rsidR="00B34DFC" w:rsidRPr="00F063CF">
        <w:rPr>
          <w:b/>
          <w:bCs/>
          <w:lang w:val="ro-RO"/>
        </w:rPr>
        <w:t>electronice de călătorie</w:t>
      </w:r>
    </w:p>
    <w:p w14:paraId="1F8AEF93" w14:textId="77777777" w:rsidR="00B34DFC" w:rsidRPr="00F063CF" w:rsidRDefault="00B34DFC" w:rsidP="00B34DFC">
      <w:pPr>
        <w:jc w:val="center"/>
        <w:rPr>
          <w:lang w:val="ro-RO"/>
        </w:rPr>
      </w:pPr>
    </w:p>
    <w:p w14:paraId="474F72A2" w14:textId="04C17475" w:rsidR="00B34DFC" w:rsidRPr="00F063CF" w:rsidRDefault="00B34DFC" w:rsidP="00B34DFC">
      <w:pPr>
        <w:rPr>
          <w:lang w:val="ro-RO"/>
        </w:rPr>
      </w:pPr>
      <w:r w:rsidRPr="00F063CF">
        <w:rPr>
          <w:b/>
          <w:bCs/>
          <w:lang w:val="ro-RO"/>
        </w:rPr>
        <w:t>Art. 1</w:t>
      </w:r>
      <w:r w:rsidRPr="00F063CF">
        <w:rPr>
          <w:lang w:val="ro-RO"/>
        </w:rPr>
        <w:t xml:space="preserve"> </w:t>
      </w:r>
      <w:r w:rsidR="0027392D">
        <w:rPr>
          <w:lang w:val="ro-RO"/>
        </w:rPr>
        <w:t xml:space="preserve">Autoritatea Contractantă va pune la dispoziția Operatorului sistemul </w:t>
      </w:r>
      <w:r w:rsidRPr="00F063CF">
        <w:rPr>
          <w:lang w:val="ro-RO"/>
        </w:rPr>
        <w:t>e-ticketing c</w:t>
      </w:r>
      <w:r w:rsidR="00C56A59" w:rsidRPr="00F063CF">
        <w:rPr>
          <w:lang w:val="ro-RO"/>
        </w:rPr>
        <w:t>are</w:t>
      </w:r>
      <w:r w:rsidRPr="00F063CF">
        <w:rPr>
          <w:lang w:val="ro-RO"/>
        </w:rPr>
        <w:t xml:space="preserve"> are la bază cardul electronic de călătorie, validatorul electronic</w:t>
      </w:r>
      <w:r w:rsidR="004532EE" w:rsidRPr="00F063CF">
        <w:rPr>
          <w:lang w:val="ro-RO"/>
        </w:rPr>
        <w:t>, precum și aplicațiile informatice aferente.</w:t>
      </w:r>
      <w:r w:rsidR="0027392D">
        <w:rPr>
          <w:lang w:val="ro-RO"/>
        </w:rPr>
        <w:t xml:space="preserve"> Operatorul va oferi spre utilizare călătorilor sistemul mai sus aminitit și îl va gestiona.</w:t>
      </w:r>
    </w:p>
    <w:p w14:paraId="5F9B9FEF" w14:textId="77777777" w:rsidR="00B34DFC" w:rsidRPr="00F063CF" w:rsidRDefault="00B34DFC" w:rsidP="00B34DFC">
      <w:pPr>
        <w:rPr>
          <w:lang w:val="ro-RO"/>
        </w:rPr>
      </w:pPr>
    </w:p>
    <w:p w14:paraId="4F9C76A6" w14:textId="45BD517D" w:rsidR="00B34DFC" w:rsidRPr="00F063CF" w:rsidRDefault="00B34DFC" w:rsidP="00B34DFC">
      <w:pPr>
        <w:rPr>
          <w:b/>
          <w:bCs/>
          <w:lang w:val="ro-RO"/>
        </w:rPr>
      </w:pPr>
      <w:r w:rsidRPr="00F063CF">
        <w:rPr>
          <w:b/>
          <w:bCs/>
          <w:lang w:val="ro-RO"/>
        </w:rPr>
        <w:t>Art. 2 Caracteristicile cardurilor de călătorie:</w:t>
      </w:r>
    </w:p>
    <w:p w14:paraId="1E8B0114" w14:textId="2A58D88B" w:rsidR="00B34DFC" w:rsidRPr="00F063CF" w:rsidRDefault="00B34DFC" w:rsidP="004516C2">
      <w:pPr>
        <w:ind w:firstLine="720"/>
        <w:rPr>
          <w:lang w:val="ro-RO"/>
        </w:rPr>
      </w:pPr>
      <w:r w:rsidRPr="00F063CF">
        <w:rPr>
          <w:lang w:val="ro-RO"/>
        </w:rPr>
        <w:t xml:space="preserve">2.1 Cardul poate fi încărcat cu titlurile de călătorie disponibile în oferta tarifară a </w:t>
      </w:r>
      <w:r w:rsidR="0027392D">
        <w:rPr>
          <w:lang w:val="ro-RO"/>
        </w:rPr>
        <w:t>Operatorului</w:t>
      </w:r>
      <w:r w:rsidRPr="00F063CF">
        <w:rPr>
          <w:lang w:val="ro-RO"/>
        </w:rPr>
        <w:t xml:space="preserve"> (bilete și abonamente) aprobate conform Hotărârii Consiliului Local Satu Mare nr. </w:t>
      </w:r>
      <w:r w:rsidR="00D01885" w:rsidRPr="00F063CF">
        <w:rPr>
          <w:lang w:val="ro-RO"/>
        </w:rPr>
        <w:t>49/</w:t>
      </w:r>
      <w:r w:rsidR="001B309D">
        <w:rPr>
          <w:lang w:val="ro-RO"/>
        </w:rPr>
        <w:t>24.02.</w:t>
      </w:r>
      <w:r w:rsidR="00D01885" w:rsidRPr="00F063CF">
        <w:rPr>
          <w:lang w:val="ro-RO"/>
        </w:rPr>
        <w:t>2022.</w:t>
      </w:r>
    </w:p>
    <w:p w14:paraId="396C9D03" w14:textId="57C0FE67" w:rsidR="00B34DFC" w:rsidRPr="00F063CF" w:rsidRDefault="00B34DFC" w:rsidP="004516C2">
      <w:pPr>
        <w:ind w:firstLine="720"/>
        <w:rPr>
          <w:lang w:val="ro-RO"/>
        </w:rPr>
      </w:pPr>
      <w:r w:rsidRPr="00F063CF">
        <w:rPr>
          <w:lang w:val="ro-RO"/>
        </w:rPr>
        <w:t>2.2 Cardurile pot fi tip abonament sau portofel electronic:</w:t>
      </w:r>
    </w:p>
    <w:p w14:paraId="3394065C" w14:textId="4569F6E9" w:rsidR="00B34DFC" w:rsidRPr="00F063CF" w:rsidRDefault="00B34DFC" w:rsidP="00B34DFC">
      <w:pPr>
        <w:rPr>
          <w:lang w:val="ro-RO"/>
        </w:rPr>
      </w:pPr>
      <w:r w:rsidRPr="00F063CF">
        <w:rPr>
          <w:lang w:val="ro-RO"/>
        </w:rPr>
        <w:t>A) Carduri tip abonament</w:t>
      </w:r>
      <w:r w:rsidR="00FE5B3D" w:rsidRPr="00F063CF">
        <w:rPr>
          <w:lang w:val="ro-RO"/>
        </w:rPr>
        <w:t xml:space="preserve">, </w:t>
      </w:r>
      <w:r w:rsidRPr="00F063CF">
        <w:rPr>
          <w:lang w:val="ro-RO"/>
        </w:rPr>
        <w:t>nominal, personalizat cu nume și poză – netransmisibil;</w:t>
      </w:r>
    </w:p>
    <w:p w14:paraId="219F15DD" w14:textId="4C708F48" w:rsidR="00B34DFC" w:rsidRPr="00F063CF" w:rsidRDefault="00B34DFC" w:rsidP="00B34DFC">
      <w:pPr>
        <w:rPr>
          <w:lang w:val="ro-RO"/>
        </w:rPr>
      </w:pPr>
      <w:r w:rsidRPr="00F063CF">
        <w:rPr>
          <w:lang w:val="ro-RO"/>
        </w:rPr>
        <w:t>B) Carduri tip portofel electronic</w:t>
      </w:r>
      <w:r w:rsidR="00FE5B3D" w:rsidRPr="00F063CF">
        <w:rPr>
          <w:lang w:val="ro-RO"/>
        </w:rPr>
        <w:t>, nominal</w:t>
      </w:r>
      <w:r w:rsidRPr="00F063CF">
        <w:rPr>
          <w:lang w:val="ro-RO"/>
        </w:rPr>
        <w:t xml:space="preserve"> (au rolul de a înlocui biletele tipărite);</w:t>
      </w:r>
    </w:p>
    <w:p w14:paraId="302717DA" w14:textId="6037F888" w:rsidR="00607ED7" w:rsidRPr="00F063CF" w:rsidRDefault="00B34DFC" w:rsidP="004516C2">
      <w:pPr>
        <w:ind w:firstLine="720"/>
        <w:rPr>
          <w:lang w:val="ro-RO"/>
        </w:rPr>
      </w:pPr>
      <w:r w:rsidRPr="00F063CF">
        <w:rPr>
          <w:lang w:val="ro-RO"/>
        </w:rPr>
        <w:t>2.3 Cardurile vor fi inscripționate electronic în memoria disponibilă</w:t>
      </w:r>
      <w:r w:rsidR="00607ED7" w:rsidRPr="00F063CF">
        <w:rPr>
          <w:lang w:val="ro-RO"/>
        </w:rPr>
        <w:t xml:space="preserve"> cu datele de identificare ale posesorului (CNP, nume, prenume,</w:t>
      </w:r>
      <w:r w:rsidR="006004C4" w:rsidRPr="00F063CF">
        <w:rPr>
          <w:lang w:val="ro-RO"/>
        </w:rPr>
        <w:t xml:space="preserve"> categoria de beneficiar, adresa de domiciliu, poza, </w:t>
      </w:r>
      <w:r w:rsidR="00607ED7" w:rsidRPr="00F063CF">
        <w:rPr>
          <w:lang w:val="ro-RO"/>
        </w:rPr>
        <w:t xml:space="preserve">precum și acordul de prelucrare a acestor date) și pot fi personalizate cu numele, prenumele, </w:t>
      </w:r>
      <w:r w:rsidR="00E83D40" w:rsidRPr="00F063CF">
        <w:rPr>
          <w:lang w:val="ro-RO"/>
        </w:rPr>
        <w:t>categoria de beneficiar, pr</w:t>
      </w:r>
      <w:r w:rsidR="006004C4" w:rsidRPr="00F063CF">
        <w:rPr>
          <w:lang w:val="ro-RO"/>
        </w:rPr>
        <w:t>e</w:t>
      </w:r>
      <w:r w:rsidR="00E83D40" w:rsidRPr="00F063CF">
        <w:rPr>
          <w:lang w:val="ro-RO"/>
        </w:rPr>
        <w:t xml:space="preserve">cum </w:t>
      </w:r>
      <w:r w:rsidR="006004C4" w:rsidRPr="00F063CF">
        <w:rPr>
          <w:lang w:val="ro-RO"/>
        </w:rPr>
        <w:t xml:space="preserve">și </w:t>
      </w:r>
      <w:r w:rsidR="00607ED7" w:rsidRPr="00F063CF">
        <w:rPr>
          <w:lang w:val="ro-RO"/>
        </w:rPr>
        <w:t>poza călătorului</w:t>
      </w:r>
      <w:r w:rsidR="006004C4" w:rsidRPr="00F063CF">
        <w:rPr>
          <w:lang w:val="ro-RO"/>
        </w:rPr>
        <w:t>.</w:t>
      </w:r>
      <w:r w:rsidR="00607ED7" w:rsidRPr="00F063CF">
        <w:rPr>
          <w:lang w:val="ro-RO"/>
        </w:rPr>
        <w:t xml:space="preserve"> (confirmate prin prezentarea actului de identitate</w:t>
      </w:r>
      <w:r w:rsidR="006004C4" w:rsidRPr="00F063CF">
        <w:rPr>
          <w:lang w:val="ro-RO"/>
        </w:rPr>
        <w:t xml:space="preserve"> și/sau a altor documente justificative</w:t>
      </w:r>
      <w:r w:rsidR="00607ED7" w:rsidRPr="00F063CF">
        <w:rPr>
          <w:lang w:val="ro-RO"/>
        </w:rPr>
        <w:t>).</w:t>
      </w:r>
    </w:p>
    <w:p w14:paraId="0B7DFEEF" w14:textId="1282811C" w:rsidR="00607ED7" w:rsidRPr="00F063CF" w:rsidRDefault="00607ED7" w:rsidP="004516C2">
      <w:pPr>
        <w:ind w:firstLine="720"/>
        <w:rPr>
          <w:lang w:val="ro-RO"/>
        </w:rPr>
      </w:pPr>
      <w:r w:rsidRPr="00F063CF">
        <w:rPr>
          <w:lang w:val="ro-RO"/>
        </w:rPr>
        <w:t>2.4 Cardurile tip abonament și portofel electronic sunt forma</w:t>
      </w:r>
      <w:r w:rsidR="006004C4" w:rsidRPr="00F063CF">
        <w:rPr>
          <w:lang w:val="ro-RO"/>
        </w:rPr>
        <w:t>ta</w:t>
      </w:r>
      <w:r w:rsidRPr="00F063CF">
        <w:rPr>
          <w:lang w:val="ro-RO"/>
        </w:rPr>
        <w:t>te și codate pentru utilizarea exclusivă în sistemul de e-ticketing al Transurban S.A. Satu Mare. Cardurile sunt reîncărcabile cu date în format electronic.</w:t>
      </w:r>
    </w:p>
    <w:p w14:paraId="779F8372" w14:textId="77777777" w:rsidR="00607ED7" w:rsidRPr="00F063CF" w:rsidRDefault="00607ED7" w:rsidP="00B34DFC">
      <w:pPr>
        <w:rPr>
          <w:lang w:val="ro-RO"/>
        </w:rPr>
      </w:pPr>
    </w:p>
    <w:p w14:paraId="57E5E96D" w14:textId="4A29600B" w:rsidR="00607ED7" w:rsidRPr="00F063CF" w:rsidRDefault="00607ED7" w:rsidP="00B34DFC">
      <w:pPr>
        <w:rPr>
          <w:b/>
          <w:bCs/>
          <w:lang w:val="ro-RO"/>
        </w:rPr>
      </w:pPr>
      <w:r w:rsidRPr="00F063CF">
        <w:rPr>
          <w:b/>
          <w:bCs/>
          <w:lang w:val="ro-RO"/>
        </w:rPr>
        <w:t>Art. 3 Emiterea cardurilor de călătorie:</w:t>
      </w:r>
    </w:p>
    <w:p w14:paraId="7C76889C" w14:textId="5D76B02A" w:rsidR="00607ED7" w:rsidRPr="00F063CF" w:rsidRDefault="00607ED7" w:rsidP="004516C2">
      <w:pPr>
        <w:ind w:firstLine="720"/>
        <w:rPr>
          <w:lang w:val="ro-RO"/>
        </w:rPr>
      </w:pPr>
      <w:r w:rsidRPr="00F063CF">
        <w:rPr>
          <w:lang w:val="ro-RO"/>
        </w:rPr>
        <w:t>3.1 Cardurile pot fi procurate pe baza actului de identitate, la punctele de vânzare a</w:t>
      </w:r>
      <w:r w:rsidR="004532EE" w:rsidRPr="00F063CF">
        <w:rPr>
          <w:lang w:val="ro-RO"/>
        </w:rPr>
        <w:t>le</w:t>
      </w:r>
      <w:r w:rsidRPr="00F063CF">
        <w:rPr>
          <w:lang w:val="ro-RO"/>
        </w:rPr>
        <w:t xml:space="preserve"> </w:t>
      </w:r>
      <w:r w:rsidR="001B309D">
        <w:rPr>
          <w:lang w:val="ro-RO"/>
        </w:rPr>
        <w:t>Operatorului</w:t>
      </w:r>
      <w:r w:rsidRPr="00F063CF">
        <w:rPr>
          <w:lang w:val="ro-RO"/>
        </w:rPr>
        <w:t>. Ele vor fi personalizate prin imprimarea pe card a numelui și prenumelui, a fotografiei utilizatorului</w:t>
      </w:r>
      <w:r w:rsidR="005B437D" w:rsidRPr="00F063CF">
        <w:rPr>
          <w:lang w:val="ro-RO"/>
        </w:rPr>
        <w:t xml:space="preserve"> și a categoriei de beneficiar.</w:t>
      </w:r>
    </w:p>
    <w:p w14:paraId="692FDC68" w14:textId="053C1803" w:rsidR="00607ED7" w:rsidRPr="00F063CF" w:rsidRDefault="00607ED7" w:rsidP="005B437D">
      <w:pPr>
        <w:ind w:firstLine="720"/>
        <w:rPr>
          <w:lang w:val="ro-RO"/>
        </w:rPr>
      </w:pPr>
      <w:r w:rsidRPr="00F063CF">
        <w:rPr>
          <w:lang w:val="ro-RO"/>
        </w:rPr>
        <w:t xml:space="preserve">În cazul categoriilor ce beneficiază de </w:t>
      </w:r>
      <w:r w:rsidR="00CE04AB" w:rsidRPr="00F063CF">
        <w:rPr>
          <w:lang w:val="ro-RO"/>
        </w:rPr>
        <w:t>protecție socială/facilități</w:t>
      </w:r>
      <w:r w:rsidRPr="00F063CF">
        <w:rPr>
          <w:lang w:val="ro-RO"/>
        </w:rPr>
        <w:t xml:space="preserve"> (pensionari, veterani, donatori, elevi, studenți, etc.), acestea sunt obligate să prezinte documente suplimentare (cupon de pensie în cazul pensionarilor, adeverință </w:t>
      </w:r>
      <w:r w:rsidR="005B437D" w:rsidRPr="00F063CF">
        <w:rPr>
          <w:lang w:val="ro-RO"/>
        </w:rPr>
        <w:t>și/</w:t>
      </w:r>
      <w:r w:rsidRPr="00F063CF">
        <w:rPr>
          <w:lang w:val="ro-RO"/>
        </w:rPr>
        <w:t>sau carnet de elev/student</w:t>
      </w:r>
      <w:r w:rsidR="005B437D" w:rsidRPr="00F063CF">
        <w:rPr>
          <w:lang w:val="ro-RO"/>
        </w:rPr>
        <w:t xml:space="preserve"> vizate de unit</w:t>
      </w:r>
      <w:r w:rsidR="00CE04AB" w:rsidRPr="00F063CF">
        <w:rPr>
          <w:lang w:val="ro-RO"/>
        </w:rPr>
        <w:t>ățile</w:t>
      </w:r>
      <w:r w:rsidR="005B437D" w:rsidRPr="00F063CF">
        <w:rPr>
          <w:lang w:val="ro-RO"/>
        </w:rPr>
        <w:t xml:space="preserve"> de învățământ pentru anul în curs</w:t>
      </w:r>
      <w:r w:rsidRPr="00F063CF">
        <w:rPr>
          <w:lang w:val="ro-RO"/>
        </w:rPr>
        <w:t>, în caz</w:t>
      </w:r>
      <w:r w:rsidR="005B437D" w:rsidRPr="00F063CF">
        <w:rPr>
          <w:lang w:val="ro-RO"/>
        </w:rPr>
        <w:t>u</w:t>
      </w:r>
      <w:r w:rsidRPr="00F063CF">
        <w:rPr>
          <w:lang w:val="ro-RO"/>
        </w:rPr>
        <w:t>l elevilor și studenților).</w:t>
      </w:r>
    </w:p>
    <w:p w14:paraId="5351A74D" w14:textId="015E5FEF" w:rsidR="00EB6E0E" w:rsidRPr="00F063CF" w:rsidRDefault="00EB6E0E" w:rsidP="005B437D">
      <w:pPr>
        <w:ind w:firstLine="720"/>
        <w:rPr>
          <w:lang w:val="ro-RO"/>
        </w:rPr>
      </w:pPr>
      <w:r w:rsidRPr="00F063CF">
        <w:rPr>
          <w:lang w:val="ro-RO"/>
        </w:rPr>
        <w:t>La prima emitere, suportul magnetic (cardul) este gratuit.</w:t>
      </w:r>
    </w:p>
    <w:p w14:paraId="48092617" w14:textId="02D3E9F1" w:rsidR="00EB6E0E" w:rsidRPr="00F063CF" w:rsidRDefault="00607ED7" w:rsidP="00654E1F">
      <w:pPr>
        <w:ind w:firstLine="720"/>
        <w:rPr>
          <w:lang w:val="ro-RO"/>
        </w:rPr>
      </w:pPr>
      <w:r w:rsidRPr="00F063CF">
        <w:rPr>
          <w:lang w:val="ro-RO"/>
        </w:rPr>
        <w:t>3.2</w:t>
      </w:r>
      <w:r w:rsidR="00EB6E0E" w:rsidRPr="00F063CF">
        <w:rPr>
          <w:lang w:val="ro-RO"/>
        </w:rPr>
        <w:t xml:space="preserve"> Procedura de personalizare prin imprimare a datelor și pozei călătorului se face</w:t>
      </w:r>
      <w:r w:rsidR="00654E1F" w:rsidRPr="00F063CF">
        <w:rPr>
          <w:lang w:val="ro-RO"/>
        </w:rPr>
        <w:t xml:space="preserve"> într-o singură etapă,</w:t>
      </w:r>
      <w:r w:rsidR="00EB6E0E" w:rsidRPr="00F063CF">
        <w:rPr>
          <w:lang w:val="ro-RO"/>
        </w:rPr>
        <w:t xml:space="preserve"> </w:t>
      </w:r>
      <w:r w:rsidR="00654E1F" w:rsidRPr="00F063CF">
        <w:rPr>
          <w:lang w:val="ro-RO"/>
        </w:rPr>
        <w:t>l</w:t>
      </w:r>
      <w:r w:rsidR="00EB6E0E" w:rsidRPr="00F063CF">
        <w:rPr>
          <w:lang w:val="ro-RO"/>
        </w:rPr>
        <w:t>a solicitarea călătorului la un punct de vânzare a</w:t>
      </w:r>
      <w:r w:rsidR="00654E1F" w:rsidRPr="00F063CF">
        <w:rPr>
          <w:lang w:val="ro-RO"/>
        </w:rPr>
        <w:t>l</w:t>
      </w:r>
      <w:r w:rsidR="00EB6E0E" w:rsidRPr="00F063CF">
        <w:rPr>
          <w:lang w:val="ro-RO"/>
        </w:rPr>
        <w:t xml:space="preserve"> </w:t>
      </w:r>
      <w:r w:rsidR="001B309D">
        <w:rPr>
          <w:lang w:val="ro-RO"/>
        </w:rPr>
        <w:t>Operatorului</w:t>
      </w:r>
      <w:r w:rsidR="00654E1F" w:rsidRPr="00F063CF">
        <w:rPr>
          <w:lang w:val="ro-RO"/>
        </w:rPr>
        <w:t>. Astfel</w:t>
      </w:r>
      <w:r w:rsidR="00EB6E0E" w:rsidRPr="00F063CF">
        <w:rPr>
          <w:lang w:val="ro-RO"/>
        </w:rPr>
        <w:t xml:space="preserve"> se înscriu în softul de gestiune datele utilizatorului, se culeg documentele și fișierele necesare (acte de identitate, documente doveditoare, cupon de pensie, poză</w:t>
      </w:r>
      <w:r w:rsidR="00654E1F" w:rsidRPr="00F063CF">
        <w:rPr>
          <w:lang w:val="ro-RO"/>
        </w:rPr>
        <w:t>, etc.</w:t>
      </w:r>
      <w:r w:rsidR="00EB6E0E" w:rsidRPr="00F063CF">
        <w:rPr>
          <w:lang w:val="ro-RO"/>
        </w:rPr>
        <w:t xml:space="preserve">), </w:t>
      </w:r>
      <w:r w:rsidR="00654E1F" w:rsidRPr="00F063CF">
        <w:rPr>
          <w:lang w:val="ro-RO"/>
        </w:rPr>
        <w:t xml:space="preserve">se eliberează cardul, iar pentru categoriile care nu beneficiază de facilități </w:t>
      </w:r>
      <w:r w:rsidR="00EB6E0E" w:rsidRPr="00F063CF">
        <w:rPr>
          <w:lang w:val="ro-RO"/>
        </w:rPr>
        <w:t>se încasează contravaloarea abonamentului solicitat, se emite bonul fiscal</w:t>
      </w:r>
      <w:r w:rsidR="00654E1F" w:rsidRPr="00F063CF">
        <w:rPr>
          <w:lang w:val="ro-RO"/>
        </w:rPr>
        <w:t xml:space="preserve"> și </w:t>
      </w:r>
      <w:r w:rsidR="00EB6E0E" w:rsidRPr="00F063CF">
        <w:rPr>
          <w:lang w:val="ro-RO"/>
        </w:rPr>
        <w:t>se</w:t>
      </w:r>
      <w:r w:rsidR="00654E1F" w:rsidRPr="00F063CF">
        <w:rPr>
          <w:lang w:val="ro-RO"/>
        </w:rPr>
        <w:t xml:space="preserve"> eliberează</w:t>
      </w:r>
      <w:r w:rsidR="00EB6E0E" w:rsidRPr="00F063CF">
        <w:rPr>
          <w:lang w:val="ro-RO"/>
        </w:rPr>
        <w:t xml:space="preserve"> cardul</w:t>
      </w:r>
      <w:r w:rsidR="00654E1F" w:rsidRPr="00F063CF">
        <w:rPr>
          <w:lang w:val="ro-RO"/>
        </w:rPr>
        <w:t>.</w:t>
      </w:r>
      <w:r w:rsidR="00EB6E0E" w:rsidRPr="00F063CF">
        <w:rPr>
          <w:lang w:val="ro-RO"/>
        </w:rPr>
        <w:t xml:space="preserve"> </w:t>
      </w:r>
    </w:p>
    <w:p w14:paraId="7DEAC4F5" w14:textId="1397F93B" w:rsidR="00607ED7" w:rsidRPr="00F063CF" w:rsidRDefault="00EB6E0E" w:rsidP="004516C2">
      <w:pPr>
        <w:ind w:firstLine="720"/>
        <w:rPr>
          <w:lang w:val="ro-RO"/>
        </w:rPr>
      </w:pPr>
      <w:r w:rsidRPr="00F063CF">
        <w:rPr>
          <w:lang w:val="ro-RO"/>
        </w:rPr>
        <w:lastRenderedPageBreak/>
        <w:t xml:space="preserve">3.3 Cardurile de tip abonament conțin definiția tipului de abonament din oferta tarifară a </w:t>
      </w:r>
      <w:r w:rsidR="001B309D">
        <w:rPr>
          <w:lang w:val="ro-RO"/>
        </w:rPr>
        <w:t>Operatorului</w:t>
      </w:r>
      <w:r w:rsidR="001B309D" w:rsidRPr="00F063CF">
        <w:rPr>
          <w:lang w:val="ro-RO"/>
        </w:rPr>
        <w:t xml:space="preserve"> </w:t>
      </w:r>
      <w:r w:rsidRPr="00F063CF">
        <w:rPr>
          <w:lang w:val="ro-RO"/>
        </w:rPr>
        <w:t>și perioada de valabilitate a</w:t>
      </w:r>
      <w:r w:rsidR="00654E1F" w:rsidRPr="00F063CF">
        <w:rPr>
          <w:lang w:val="ro-RO"/>
        </w:rPr>
        <w:t xml:space="preserve"> </w:t>
      </w:r>
      <w:r w:rsidRPr="00F063CF">
        <w:rPr>
          <w:lang w:val="ro-RO"/>
        </w:rPr>
        <w:t>acestuia. La emitere și la reîncărcare</w:t>
      </w:r>
      <w:r w:rsidR="00F41606" w:rsidRPr="00F063CF">
        <w:rPr>
          <w:lang w:val="ro-RO"/>
        </w:rPr>
        <w:t>, pentru categoriile care nu beneficiază de facilități</w:t>
      </w:r>
      <w:r w:rsidRPr="00F063CF">
        <w:rPr>
          <w:lang w:val="ro-RO"/>
        </w:rPr>
        <w:t xml:space="preserve"> se achită contravaloarea</w:t>
      </w:r>
      <w:r w:rsidR="00816284" w:rsidRPr="00F063CF">
        <w:rPr>
          <w:lang w:val="ro-RO"/>
        </w:rPr>
        <w:t xml:space="preserve"> abonamentului achiziționat și inscripționat pe card, respectiv se introduce în softul de evidență, plata fiind făcută în baza bonului fiscal emis prin casa de marcat a punctului de vânzare</w:t>
      </w:r>
      <w:r w:rsidR="00654E1F" w:rsidRPr="00F063CF">
        <w:rPr>
          <w:lang w:val="ro-RO"/>
        </w:rPr>
        <w:t>/sediului secundar.</w:t>
      </w:r>
    </w:p>
    <w:p w14:paraId="5464BB39" w14:textId="048052F6" w:rsidR="00816284" w:rsidRPr="00F063CF" w:rsidRDefault="00816284" w:rsidP="004516C2">
      <w:pPr>
        <w:ind w:firstLine="720"/>
        <w:rPr>
          <w:lang w:val="ro-RO"/>
        </w:rPr>
      </w:pPr>
      <w:r w:rsidRPr="00F063CF">
        <w:rPr>
          <w:lang w:val="ro-RO"/>
        </w:rPr>
        <w:t xml:space="preserve">3.4 Cardul tip portofel electronic se poate încărca la punctele de vânzare prestabilite cu valoarea solicitată de călător, dar nu mai mică de </w:t>
      </w:r>
      <w:r w:rsidR="00F41606" w:rsidRPr="00F063CF">
        <w:rPr>
          <w:lang w:val="ro-RO"/>
        </w:rPr>
        <w:t>10</w:t>
      </w:r>
      <w:r w:rsidRPr="00F063CF">
        <w:rPr>
          <w:lang w:val="ro-RO"/>
        </w:rPr>
        <w:t xml:space="preserve"> lei, ceea ce reprezintă contravaloarea a </w:t>
      </w:r>
      <w:r w:rsidR="00F41606" w:rsidRPr="00F063CF">
        <w:rPr>
          <w:lang w:val="ro-RO"/>
        </w:rPr>
        <w:t>patru</w:t>
      </w:r>
      <w:r w:rsidRPr="00F063CF">
        <w:rPr>
          <w:lang w:val="ro-RO"/>
        </w:rPr>
        <w:t xml:space="preserve"> călătorii pe mijloacele de transport public ale </w:t>
      </w:r>
      <w:r w:rsidR="001B309D">
        <w:rPr>
          <w:lang w:val="ro-RO"/>
        </w:rPr>
        <w:t>Operatorului</w:t>
      </w:r>
      <w:r w:rsidR="00F41606" w:rsidRPr="00F063CF">
        <w:rPr>
          <w:lang w:val="ro-RO"/>
        </w:rPr>
        <w:t>. Beneficiarii cardurilor de tip abonament pot încărca suplimentar, sub formă de portofel electronic o sum</w:t>
      </w:r>
      <w:r w:rsidR="00C25914" w:rsidRPr="00F063CF">
        <w:rPr>
          <w:lang w:val="ro-RO"/>
        </w:rPr>
        <w:t>ă</w:t>
      </w:r>
      <w:r w:rsidR="00F41606" w:rsidRPr="00F063CF">
        <w:rPr>
          <w:lang w:val="ro-RO"/>
        </w:rPr>
        <w:t xml:space="preserve"> de minimum 10 lei.</w:t>
      </w:r>
    </w:p>
    <w:p w14:paraId="56372A82" w14:textId="77777777" w:rsidR="00AD38F4" w:rsidRPr="00F063CF" w:rsidRDefault="00AD38F4" w:rsidP="00B34DFC">
      <w:pPr>
        <w:rPr>
          <w:lang w:val="ro-RO"/>
        </w:rPr>
      </w:pPr>
    </w:p>
    <w:p w14:paraId="03E956E9" w14:textId="4D8665BE" w:rsidR="00AD38F4" w:rsidRPr="00F063CF" w:rsidRDefault="00AD38F4" w:rsidP="00B34DFC">
      <w:pPr>
        <w:rPr>
          <w:b/>
          <w:bCs/>
          <w:lang w:val="ro-RO"/>
        </w:rPr>
      </w:pPr>
      <w:r w:rsidRPr="00F063CF">
        <w:rPr>
          <w:b/>
          <w:bCs/>
          <w:lang w:val="ro-RO"/>
        </w:rPr>
        <w:t xml:space="preserve">Art. 4 Reîncărcarea cardului de călătorie </w:t>
      </w:r>
    </w:p>
    <w:p w14:paraId="29C033F4" w14:textId="6B30CA9E" w:rsidR="00AD38F4" w:rsidRPr="00F063CF" w:rsidRDefault="00AD38F4" w:rsidP="004516C2">
      <w:pPr>
        <w:ind w:firstLine="720"/>
        <w:rPr>
          <w:lang w:val="ro-RO"/>
        </w:rPr>
      </w:pPr>
      <w:r w:rsidRPr="00F063CF">
        <w:rPr>
          <w:lang w:val="ro-RO"/>
        </w:rPr>
        <w:t xml:space="preserve">4.1 Reîncărcarea </w:t>
      </w:r>
      <w:r w:rsidR="00221DA2" w:rsidRPr="00F063CF">
        <w:rPr>
          <w:lang w:val="ro-RO"/>
        </w:rPr>
        <w:t>portofelului electronic se realizează prin actualizarea valorii din portofelul electronic prin încasarea sumei la un punct de vânzare,</w:t>
      </w:r>
      <w:r w:rsidR="00F41606" w:rsidRPr="00F063CF">
        <w:rPr>
          <w:lang w:val="ro-RO"/>
        </w:rPr>
        <w:t xml:space="preserve"> sau prin intermediul aplicației sau a vendomatelor inteligente,</w:t>
      </w:r>
      <w:r w:rsidR="00221DA2" w:rsidRPr="00F063CF">
        <w:rPr>
          <w:lang w:val="ro-RO"/>
        </w:rPr>
        <w:t xml:space="preserve"> ceea ce implică cumularea sumei din portofelul electronic cu suma menționată și achitată de călător.</w:t>
      </w:r>
    </w:p>
    <w:p w14:paraId="7F940ECB" w14:textId="6AEE5234" w:rsidR="00221DA2" w:rsidRPr="00F063CF" w:rsidRDefault="00221DA2" w:rsidP="004516C2">
      <w:pPr>
        <w:ind w:firstLine="720"/>
        <w:rPr>
          <w:lang w:val="ro-RO"/>
        </w:rPr>
      </w:pPr>
      <w:r w:rsidRPr="00F063CF">
        <w:rPr>
          <w:lang w:val="ro-RO"/>
        </w:rPr>
        <w:t>4.2 Reîn</w:t>
      </w:r>
      <w:r w:rsidR="00F41606" w:rsidRPr="00F063CF">
        <w:rPr>
          <w:lang w:val="ro-RO"/>
        </w:rPr>
        <w:t>n</w:t>
      </w:r>
      <w:r w:rsidRPr="00F063CF">
        <w:rPr>
          <w:lang w:val="ro-RO"/>
        </w:rPr>
        <w:t>oirea/extinderea perioadei abonamentului se face prin prelungirea perioadei de valabilitate a abonamentului, la un punct de vânzare</w:t>
      </w:r>
      <w:r w:rsidR="00F41606" w:rsidRPr="00F063CF">
        <w:rPr>
          <w:lang w:val="ro-RO"/>
        </w:rPr>
        <w:t xml:space="preserve">, </w:t>
      </w:r>
      <w:bookmarkStart w:id="0" w:name="_Hlk146009032"/>
      <w:r w:rsidR="00F41606" w:rsidRPr="00F063CF">
        <w:rPr>
          <w:lang w:val="ro-RO"/>
        </w:rPr>
        <w:t>sau prin intermediul aplicației sau a vendomatelor inteligente</w:t>
      </w:r>
      <w:bookmarkEnd w:id="0"/>
      <w:r w:rsidR="00F41606" w:rsidRPr="00F063CF">
        <w:rPr>
          <w:lang w:val="ro-RO"/>
        </w:rPr>
        <w:t xml:space="preserve">, </w:t>
      </w:r>
      <w:r w:rsidRPr="00F063CF">
        <w:rPr>
          <w:lang w:val="ro-RO"/>
        </w:rPr>
        <w:t>prin achitarea valorii acestuia.</w:t>
      </w:r>
    </w:p>
    <w:p w14:paraId="0D4DA8A4" w14:textId="618D43A9" w:rsidR="00C046DA" w:rsidRPr="00F063CF" w:rsidRDefault="00C046DA" w:rsidP="004516C2">
      <w:pPr>
        <w:ind w:firstLine="720"/>
        <w:rPr>
          <w:lang w:val="ro-RO"/>
        </w:rPr>
      </w:pPr>
      <w:r w:rsidRPr="00F063CF">
        <w:rPr>
          <w:lang w:val="ro-RO"/>
        </w:rPr>
        <w:t>4.3 Reînnoirea/extinderea perioadei abonamentului pentru categoriile care beneficiază de facilități se face prin prelungirea perioadei de valabilitate a abonamentului, la un punct de vânzare, sau prin intermediul aplicației</w:t>
      </w:r>
      <w:r w:rsidR="00FA6813" w:rsidRPr="00F063CF">
        <w:rPr>
          <w:lang w:val="ro-RO"/>
        </w:rPr>
        <w:t xml:space="preserve"> e-ticketing</w:t>
      </w:r>
      <w:r w:rsidRPr="00F063CF">
        <w:rPr>
          <w:lang w:val="ro-RO"/>
        </w:rPr>
        <w:t xml:space="preserve">. </w:t>
      </w:r>
    </w:p>
    <w:p w14:paraId="52F7D1CD" w14:textId="77777777" w:rsidR="00221DA2" w:rsidRPr="00F063CF" w:rsidRDefault="00221DA2" w:rsidP="00B34DFC">
      <w:pPr>
        <w:rPr>
          <w:lang w:val="ro-RO"/>
        </w:rPr>
      </w:pPr>
    </w:p>
    <w:p w14:paraId="7DFF891F" w14:textId="11D63356" w:rsidR="00221DA2" w:rsidRPr="00F063CF" w:rsidRDefault="00221DA2" w:rsidP="00B34DFC">
      <w:pPr>
        <w:rPr>
          <w:b/>
          <w:bCs/>
          <w:lang w:val="ro-RO"/>
        </w:rPr>
      </w:pPr>
      <w:r w:rsidRPr="00F063CF">
        <w:rPr>
          <w:b/>
          <w:bCs/>
          <w:lang w:val="ro-RO"/>
        </w:rPr>
        <w:t>Art. 5 Transferul informațiilor de pe card și blocarea acestuia:</w:t>
      </w:r>
    </w:p>
    <w:p w14:paraId="178D6AA8" w14:textId="12F3CB0E" w:rsidR="00221DA2" w:rsidRPr="00F063CF" w:rsidRDefault="00221DA2" w:rsidP="004516C2">
      <w:pPr>
        <w:ind w:firstLine="720"/>
        <w:rPr>
          <w:lang w:val="ro-RO"/>
        </w:rPr>
      </w:pPr>
      <w:r w:rsidRPr="00F063CF">
        <w:rPr>
          <w:lang w:val="ro-RO"/>
        </w:rPr>
        <w:t xml:space="preserve">5.1 În cazul pierderii unui card, posesorul poate solicita la cel mai apropiat punct de vânzare al </w:t>
      </w:r>
      <w:r w:rsidR="001B309D">
        <w:rPr>
          <w:lang w:val="ro-RO"/>
        </w:rPr>
        <w:t>Operatorului</w:t>
      </w:r>
      <w:r w:rsidR="001B309D" w:rsidRPr="00F063CF">
        <w:rPr>
          <w:lang w:val="ro-RO"/>
        </w:rPr>
        <w:t xml:space="preserve"> </w:t>
      </w:r>
      <w:r w:rsidRPr="00F063CF">
        <w:rPr>
          <w:lang w:val="ro-RO"/>
        </w:rPr>
        <w:t xml:space="preserve">suspendarea, blocarea cardului declarat nul sau transferul informațiilor pe un card nou. Soldul sau perioada de valabilitate de pe card sunt cele din momentul declarării. Transferul soldului sau a perioadei de valabilitate și personalizarea noului card se face la </w:t>
      </w:r>
      <w:r w:rsidR="00F41606" w:rsidRPr="00F063CF">
        <w:rPr>
          <w:lang w:val="ro-RO"/>
        </w:rPr>
        <w:t>orice punct de vânzare al</w:t>
      </w:r>
      <w:r w:rsidRPr="00F063CF">
        <w:rPr>
          <w:lang w:val="ro-RO"/>
        </w:rPr>
        <w:t xml:space="preserve"> </w:t>
      </w:r>
      <w:r w:rsidR="001B309D">
        <w:rPr>
          <w:lang w:val="ro-RO"/>
        </w:rPr>
        <w:t>Operatorului</w:t>
      </w:r>
      <w:r w:rsidRPr="00F063CF">
        <w:rPr>
          <w:lang w:val="ro-RO"/>
        </w:rPr>
        <w:t>.</w:t>
      </w:r>
    </w:p>
    <w:p w14:paraId="1216AAC8" w14:textId="14326B8A" w:rsidR="00221DA2" w:rsidRPr="00F063CF" w:rsidRDefault="00221DA2" w:rsidP="004516C2">
      <w:pPr>
        <w:ind w:firstLine="720"/>
        <w:rPr>
          <w:lang w:val="ro-RO"/>
        </w:rPr>
      </w:pPr>
      <w:r w:rsidRPr="00F063CF">
        <w:rPr>
          <w:lang w:val="ro-RO"/>
        </w:rPr>
        <w:t xml:space="preserve">5.2 </w:t>
      </w:r>
      <w:r w:rsidR="00E236AE" w:rsidRPr="00F063CF">
        <w:rPr>
          <w:lang w:val="ro-RO"/>
        </w:rPr>
        <w:t>În cazul nefuncționării (distrugere/defectare) a unui card, la solicitarea posesorului de card se face transferul de informații de pe cardul de călătorie vechi pe unul nou emis.</w:t>
      </w:r>
    </w:p>
    <w:p w14:paraId="5495AE77" w14:textId="20099E90" w:rsidR="00E236AE" w:rsidRPr="00F063CF" w:rsidRDefault="00E236AE" w:rsidP="004516C2">
      <w:pPr>
        <w:ind w:firstLine="720"/>
        <w:rPr>
          <w:lang w:val="ro-RO"/>
        </w:rPr>
      </w:pPr>
      <w:r w:rsidRPr="00F063CF">
        <w:rPr>
          <w:lang w:val="ro-RO"/>
        </w:rPr>
        <w:t xml:space="preserve">5.3 La emiterea unui card nou (pierdut sau distrus din culpa posesorului) se va achita suma de </w:t>
      </w:r>
      <w:r w:rsidR="00F41606" w:rsidRPr="00F063CF">
        <w:rPr>
          <w:lang w:val="ro-RO"/>
        </w:rPr>
        <w:t>10</w:t>
      </w:r>
      <w:r w:rsidRPr="00F063CF">
        <w:rPr>
          <w:lang w:val="ro-RO"/>
        </w:rPr>
        <w:t xml:space="preserve"> lei (valoarea intrinsec</w:t>
      </w:r>
      <w:r w:rsidR="00F41606" w:rsidRPr="00F063CF">
        <w:rPr>
          <w:lang w:val="ro-RO"/>
        </w:rPr>
        <w:t>ă</w:t>
      </w:r>
      <w:r w:rsidRPr="00F063CF">
        <w:rPr>
          <w:lang w:val="ro-RO"/>
        </w:rPr>
        <w:t xml:space="preserve"> a cardului și a operațiunilor aferente).</w:t>
      </w:r>
    </w:p>
    <w:p w14:paraId="6316DDAF" w14:textId="77777777" w:rsidR="00297E96" w:rsidRPr="00F063CF" w:rsidRDefault="00297E96" w:rsidP="00B34DFC">
      <w:pPr>
        <w:rPr>
          <w:lang w:val="ro-RO"/>
        </w:rPr>
      </w:pPr>
    </w:p>
    <w:p w14:paraId="6085F633" w14:textId="37FDA435" w:rsidR="0003040B" w:rsidRPr="00F063CF" w:rsidRDefault="0003040B" w:rsidP="00B34DFC">
      <w:pPr>
        <w:rPr>
          <w:b/>
          <w:bCs/>
          <w:lang w:val="ro-RO"/>
        </w:rPr>
      </w:pPr>
      <w:r w:rsidRPr="00F063CF">
        <w:rPr>
          <w:b/>
          <w:bCs/>
          <w:lang w:val="ro-RO"/>
        </w:rPr>
        <w:t>Art. 6 Responsabilitățile călătorilor legat de cardurile de călătorie:</w:t>
      </w:r>
    </w:p>
    <w:p w14:paraId="1936CD35" w14:textId="113201EC" w:rsidR="0003040B" w:rsidRPr="00F063CF" w:rsidRDefault="0003040B" w:rsidP="004516C2">
      <w:pPr>
        <w:ind w:firstLine="720"/>
        <w:rPr>
          <w:lang w:val="ro-RO"/>
        </w:rPr>
      </w:pPr>
      <w:r w:rsidRPr="00F063CF">
        <w:rPr>
          <w:lang w:val="ro-RO"/>
        </w:rPr>
        <w:t xml:space="preserve">6.1 Cardul valabil conferă călătorului dreptul de </w:t>
      </w:r>
      <w:r w:rsidR="00F41606" w:rsidRPr="00F063CF">
        <w:rPr>
          <w:lang w:val="ro-RO"/>
        </w:rPr>
        <w:t>utilizare a serviciului de transport public local</w:t>
      </w:r>
      <w:r w:rsidRPr="00F063CF">
        <w:rPr>
          <w:lang w:val="ro-RO"/>
        </w:rPr>
        <w:t xml:space="preserve"> prin validarea călătoriei. Posesia cardului nu se poate echivala cu existența unei legitimații de călătorie validă pe vehicul, intrarea în legalitate se face doar după efectuarea validării </w:t>
      </w:r>
      <w:r w:rsidR="001C115A" w:rsidRPr="00F063CF">
        <w:rPr>
          <w:lang w:val="ro-RO"/>
        </w:rPr>
        <w:t xml:space="preserve">călătoriei </w:t>
      </w:r>
      <w:r w:rsidRPr="00F063CF">
        <w:rPr>
          <w:lang w:val="ro-RO"/>
        </w:rPr>
        <w:t>la urcare</w:t>
      </w:r>
      <w:r w:rsidR="001C115A" w:rsidRPr="00F063CF">
        <w:rPr>
          <w:lang w:val="ro-RO"/>
        </w:rPr>
        <w:t>,</w:t>
      </w:r>
      <w:r w:rsidRPr="00F063CF">
        <w:rPr>
          <w:lang w:val="ro-RO"/>
        </w:rPr>
        <w:t xml:space="preserve"> </w:t>
      </w:r>
      <w:r w:rsidR="001C115A" w:rsidRPr="00F063CF">
        <w:rPr>
          <w:lang w:val="ro-RO"/>
        </w:rPr>
        <w:t>utilizând</w:t>
      </w:r>
      <w:r w:rsidRPr="00F063CF">
        <w:rPr>
          <w:lang w:val="ro-RO"/>
        </w:rPr>
        <w:t xml:space="preserve"> </w:t>
      </w:r>
      <w:r w:rsidR="001C115A" w:rsidRPr="00F063CF">
        <w:rPr>
          <w:lang w:val="ro-RO"/>
        </w:rPr>
        <w:t xml:space="preserve">oricare dintre </w:t>
      </w:r>
      <w:r w:rsidRPr="00F063CF">
        <w:rPr>
          <w:lang w:val="ro-RO"/>
        </w:rPr>
        <w:t>validato</w:t>
      </w:r>
      <w:r w:rsidR="001C115A" w:rsidRPr="00F063CF">
        <w:rPr>
          <w:lang w:val="ro-RO"/>
        </w:rPr>
        <w:t>a</w:t>
      </w:r>
      <w:r w:rsidRPr="00F063CF">
        <w:rPr>
          <w:lang w:val="ro-RO"/>
        </w:rPr>
        <w:t>r</w:t>
      </w:r>
      <w:r w:rsidR="001C115A" w:rsidRPr="00F063CF">
        <w:rPr>
          <w:lang w:val="ro-RO"/>
        </w:rPr>
        <w:t>e</w:t>
      </w:r>
      <w:r w:rsidRPr="00F063CF">
        <w:rPr>
          <w:lang w:val="ro-RO"/>
        </w:rPr>
        <w:t>l</w:t>
      </w:r>
      <w:r w:rsidR="001C115A" w:rsidRPr="00F063CF">
        <w:rPr>
          <w:lang w:val="ro-RO"/>
        </w:rPr>
        <w:t>e</w:t>
      </w:r>
      <w:r w:rsidRPr="00F063CF">
        <w:rPr>
          <w:lang w:val="ro-RO"/>
        </w:rPr>
        <w:t xml:space="preserve"> electronic</w:t>
      </w:r>
      <w:r w:rsidR="001C115A" w:rsidRPr="00F063CF">
        <w:rPr>
          <w:lang w:val="ro-RO"/>
        </w:rPr>
        <w:t>e</w:t>
      </w:r>
      <w:r w:rsidRPr="00F063CF">
        <w:rPr>
          <w:lang w:val="ro-RO"/>
        </w:rPr>
        <w:t xml:space="preserve"> instala</w:t>
      </w:r>
      <w:r w:rsidR="001C115A" w:rsidRPr="00F063CF">
        <w:rPr>
          <w:lang w:val="ro-RO"/>
        </w:rPr>
        <w:t>te</w:t>
      </w:r>
      <w:r w:rsidRPr="00F063CF">
        <w:rPr>
          <w:lang w:val="ro-RO"/>
        </w:rPr>
        <w:t xml:space="preserve"> în autobuz.</w:t>
      </w:r>
    </w:p>
    <w:p w14:paraId="3FBFA734" w14:textId="63C8FB1A" w:rsidR="0003040B" w:rsidRPr="00F063CF" w:rsidRDefault="0003040B" w:rsidP="004516C2">
      <w:pPr>
        <w:ind w:firstLine="720"/>
        <w:rPr>
          <w:lang w:val="ro-RO"/>
        </w:rPr>
      </w:pPr>
      <w:r w:rsidRPr="00F063CF">
        <w:rPr>
          <w:lang w:val="ro-RO"/>
        </w:rPr>
        <w:t>6.2 Cardurile abonament și tip portofel electronic vor fi validate în mod obligatoriu la aparatele special montate în acest scop, imediat după îmbarcarea în mijlocul de transport.</w:t>
      </w:r>
    </w:p>
    <w:p w14:paraId="6F3DEEAD" w14:textId="3B9775C3" w:rsidR="0003040B" w:rsidRPr="00F063CF" w:rsidRDefault="0003040B" w:rsidP="004516C2">
      <w:pPr>
        <w:ind w:firstLine="720"/>
        <w:rPr>
          <w:lang w:val="ro-RO"/>
        </w:rPr>
      </w:pPr>
      <w:r w:rsidRPr="00F063CF">
        <w:rPr>
          <w:lang w:val="ro-RO"/>
        </w:rPr>
        <w:lastRenderedPageBreak/>
        <w:t>6.3 Din portofelul electronic prin validare se scade contravaloarea numărului de călătorii solicitate conform tarifelor practicate. Un card tip portofel electronic se poate utiliza la plata călătoriei a mai mul</w:t>
      </w:r>
      <w:r w:rsidR="001C115A" w:rsidRPr="00F063CF">
        <w:rPr>
          <w:lang w:val="ro-RO"/>
        </w:rPr>
        <w:t>tor</w:t>
      </w:r>
      <w:r w:rsidRPr="00F063CF">
        <w:rPr>
          <w:lang w:val="ro-RO"/>
        </w:rPr>
        <w:t xml:space="preserve"> pasageri din același vehicul de transport în comun.</w:t>
      </w:r>
    </w:p>
    <w:p w14:paraId="7EA0094A" w14:textId="4F53DCFD" w:rsidR="0003040B" w:rsidRPr="00F063CF" w:rsidRDefault="0003040B" w:rsidP="00C046DA">
      <w:pPr>
        <w:ind w:firstLine="720"/>
        <w:rPr>
          <w:lang w:val="ro-RO"/>
        </w:rPr>
      </w:pPr>
      <w:r w:rsidRPr="00F063CF">
        <w:rPr>
          <w:lang w:val="ro-RO"/>
        </w:rPr>
        <w:t xml:space="preserve">Achitatea contravalorii unei călătorii pentru o persoană dă dreptul la o singură călătorie, pe o </w:t>
      </w:r>
      <w:r w:rsidR="00574D00" w:rsidRPr="00F063CF">
        <w:rPr>
          <w:lang w:val="ro-RO"/>
        </w:rPr>
        <w:t>semicursă</w:t>
      </w:r>
      <w:r w:rsidR="001C115A" w:rsidRPr="00F063CF">
        <w:rPr>
          <w:lang w:val="ro-RO"/>
        </w:rPr>
        <w:t xml:space="preserve"> (între cele două capete ale traseului)</w:t>
      </w:r>
      <w:r w:rsidR="00574D00" w:rsidRPr="00F063CF">
        <w:rPr>
          <w:lang w:val="ro-RO"/>
        </w:rPr>
        <w:t xml:space="preserve">, fără întrerupere, numai în </w:t>
      </w:r>
      <w:r w:rsidR="001C115A" w:rsidRPr="00F063CF">
        <w:rPr>
          <w:lang w:val="ro-RO"/>
        </w:rPr>
        <w:t>autobuzul</w:t>
      </w:r>
      <w:r w:rsidR="00574D00" w:rsidRPr="00F063CF">
        <w:rPr>
          <w:lang w:val="ro-RO"/>
        </w:rPr>
        <w:t xml:space="preserve"> în care a fost validat</w:t>
      </w:r>
      <w:r w:rsidR="001C115A" w:rsidRPr="00F063CF">
        <w:rPr>
          <w:lang w:val="ro-RO"/>
        </w:rPr>
        <w:t>.</w:t>
      </w:r>
    </w:p>
    <w:p w14:paraId="60B33446" w14:textId="7313F8E4" w:rsidR="00574D00" w:rsidRPr="00F063CF" w:rsidRDefault="00574D00" w:rsidP="004516C2">
      <w:pPr>
        <w:ind w:firstLine="720"/>
        <w:rPr>
          <w:lang w:val="ro-RO"/>
        </w:rPr>
      </w:pPr>
      <w:r w:rsidRPr="00F063CF">
        <w:rPr>
          <w:lang w:val="ro-RO"/>
        </w:rPr>
        <w:t>6.4 Cardurile nominale personalizate nu pot fi transmise altor persoane.</w:t>
      </w:r>
    </w:p>
    <w:p w14:paraId="1D5B1004" w14:textId="542CB0E9" w:rsidR="00574D00" w:rsidRPr="00F063CF" w:rsidRDefault="00574D00" w:rsidP="004516C2">
      <w:pPr>
        <w:ind w:firstLine="720"/>
        <w:rPr>
          <w:lang w:val="ro-RO"/>
        </w:rPr>
      </w:pPr>
      <w:r w:rsidRPr="00F063CF">
        <w:rPr>
          <w:lang w:val="ro-RO"/>
        </w:rPr>
        <w:t>6.5 Biletele de călătorie tipărite pe suport de hârtie vor fi utilizate în continuare, ca opțiune de plată a călătoriei. Biletele de hârtie vor fi validate obligatoriu la bordul vehiculelor în validatoarele termice, care tipăresc pe bilet codul autobuzului, data, ora și linia. Biletele de hârtie se pot achiziționa de la casieriile societății</w:t>
      </w:r>
      <w:r w:rsidR="001C115A" w:rsidRPr="00F063CF">
        <w:rPr>
          <w:lang w:val="ro-RO"/>
        </w:rPr>
        <w:t>, de la automatele de vânzare a biletelor, precum și de la operatorii economici parteneri.</w:t>
      </w:r>
      <w:r w:rsidRPr="00F063CF">
        <w:rPr>
          <w:lang w:val="ro-RO"/>
        </w:rPr>
        <w:t xml:space="preserve"> </w:t>
      </w:r>
    </w:p>
    <w:p w14:paraId="1E3C6C7F" w14:textId="77777777" w:rsidR="00574D00" w:rsidRPr="00F063CF" w:rsidRDefault="00574D00" w:rsidP="00B34DFC">
      <w:pPr>
        <w:rPr>
          <w:lang w:val="ro-RO"/>
        </w:rPr>
      </w:pPr>
    </w:p>
    <w:p w14:paraId="1C9F2569" w14:textId="4792B09D" w:rsidR="00574D00" w:rsidRPr="00F063CF" w:rsidRDefault="00574D00" w:rsidP="00B34DFC">
      <w:pPr>
        <w:rPr>
          <w:b/>
          <w:bCs/>
          <w:lang w:val="ro-RO"/>
        </w:rPr>
      </w:pPr>
      <w:r w:rsidRPr="00F063CF">
        <w:rPr>
          <w:b/>
          <w:bCs/>
          <w:lang w:val="ro-RO"/>
        </w:rPr>
        <w:t>Art. 7 Controlul cardurilor de călătorie</w:t>
      </w:r>
    </w:p>
    <w:p w14:paraId="29828CEA" w14:textId="3E0BB3A2" w:rsidR="00574D00" w:rsidRPr="00F063CF" w:rsidRDefault="00574D00" w:rsidP="004516C2">
      <w:pPr>
        <w:ind w:firstLine="720"/>
        <w:rPr>
          <w:lang w:val="ro-RO"/>
        </w:rPr>
      </w:pPr>
      <w:r w:rsidRPr="00F063CF">
        <w:rPr>
          <w:lang w:val="ro-RO"/>
        </w:rPr>
        <w:t xml:space="preserve">7.1 Activitatea de control se face corelat cu prevederile legislative din Legea nr. 92/2007, Ordonanța Guvernului nr. 109/2005 precum și ale Hotărârii Consiliului Local Satu Mare nr. </w:t>
      </w:r>
      <w:r w:rsidR="00C046DA" w:rsidRPr="00F063CF">
        <w:rPr>
          <w:lang w:val="ro-RO"/>
        </w:rPr>
        <w:t>33</w:t>
      </w:r>
      <w:r w:rsidR="00B31BDD" w:rsidRPr="00F063CF">
        <w:rPr>
          <w:lang w:val="ro-RO"/>
        </w:rPr>
        <w:t>/2011.</w:t>
      </w:r>
    </w:p>
    <w:p w14:paraId="7F3DF141" w14:textId="78979C81" w:rsidR="00574D00" w:rsidRPr="00F063CF" w:rsidRDefault="00574D00" w:rsidP="004516C2">
      <w:pPr>
        <w:ind w:firstLine="720"/>
        <w:rPr>
          <w:lang w:val="ro-RO"/>
        </w:rPr>
      </w:pPr>
      <w:r w:rsidRPr="00F063CF">
        <w:rPr>
          <w:lang w:val="ro-RO"/>
        </w:rPr>
        <w:t xml:space="preserve">7.2 Controlul </w:t>
      </w:r>
      <w:r w:rsidR="001C115A" w:rsidRPr="00F063CF">
        <w:rPr>
          <w:lang w:val="ro-RO"/>
        </w:rPr>
        <w:t xml:space="preserve">titlurilor </w:t>
      </w:r>
      <w:r w:rsidRPr="00F063CF">
        <w:rPr>
          <w:lang w:val="ro-RO"/>
        </w:rPr>
        <w:t xml:space="preserve">de călătorie se poate face atât în vehicul cât și la ușile de acces. La </w:t>
      </w:r>
      <w:r w:rsidR="001C115A" w:rsidRPr="00F063CF">
        <w:rPr>
          <w:lang w:val="ro-RO"/>
        </w:rPr>
        <w:t>s</w:t>
      </w:r>
      <w:r w:rsidRPr="00F063CF">
        <w:rPr>
          <w:lang w:val="ro-RO"/>
        </w:rPr>
        <w:t xml:space="preserve">olicitarea </w:t>
      </w:r>
      <w:r w:rsidR="001C115A" w:rsidRPr="00F063CF">
        <w:rPr>
          <w:lang w:val="ro-RO"/>
        </w:rPr>
        <w:t>C</w:t>
      </w:r>
      <w:r w:rsidRPr="00F063CF">
        <w:rPr>
          <w:lang w:val="ro-RO"/>
        </w:rPr>
        <w:t xml:space="preserve">orpului de control al </w:t>
      </w:r>
      <w:r w:rsidR="001B309D">
        <w:rPr>
          <w:lang w:val="ro-RO"/>
        </w:rPr>
        <w:t>Operatorului</w:t>
      </w:r>
      <w:r w:rsidRPr="00F063CF">
        <w:rPr>
          <w:lang w:val="ro-RO"/>
        </w:rPr>
        <w:t xml:space="preserve"> călătorii sunt obligați să prezinte acestora </w:t>
      </w:r>
      <w:r w:rsidR="001C115A" w:rsidRPr="00F063CF">
        <w:rPr>
          <w:lang w:val="ro-RO"/>
        </w:rPr>
        <w:t>un titlu</w:t>
      </w:r>
      <w:r w:rsidRPr="00F063CF">
        <w:rPr>
          <w:lang w:val="ro-RO"/>
        </w:rPr>
        <w:t xml:space="preserve"> de </w:t>
      </w:r>
      <w:r w:rsidR="0044085C" w:rsidRPr="00F063CF">
        <w:rPr>
          <w:lang w:val="ro-RO"/>
        </w:rPr>
        <w:t>călătorie validat și utilizat în acel moment.</w:t>
      </w:r>
    </w:p>
    <w:p w14:paraId="4BE6AE0F" w14:textId="480101C2" w:rsidR="0044085C" w:rsidRPr="00F063CF" w:rsidRDefault="0044085C" w:rsidP="004516C2">
      <w:pPr>
        <w:ind w:firstLine="720"/>
        <w:rPr>
          <w:lang w:val="ro-RO"/>
        </w:rPr>
      </w:pPr>
      <w:r w:rsidRPr="00F063CF">
        <w:rPr>
          <w:lang w:val="ro-RO"/>
        </w:rPr>
        <w:t>7.3 Orice călător utilizator al</w:t>
      </w:r>
      <w:r w:rsidR="001C115A" w:rsidRPr="00F063CF">
        <w:rPr>
          <w:lang w:val="ro-RO"/>
        </w:rPr>
        <w:t xml:space="preserve"> serviciului de</w:t>
      </w:r>
      <w:r w:rsidRPr="00F063CF">
        <w:rPr>
          <w:lang w:val="ro-RO"/>
        </w:rPr>
        <w:t xml:space="preserve"> transport public ur</w:t>
      </w:r>
      <w:r w:rsidR="001C115A" w:rsidRPr="00F063CF">
        <w:rPr>
          <w:lang w:val="ro-RO"/>
        </w:rPr>
        <w:t>ban</w:t>
      </w:r>
      <w:r w:rsidRPr="00F063CF">
        <w:rPr>
          <w:lang w:val="ro-RO"/>
        </w:rPr>
        <w:t xml:space="preserve"> din municipiul Satu Mare este obligat să </w:t>
      </w:r>
      <w:r w:rsidR="001C115A" w:rsidRPr="00F063CF">
        <w:rPr>
          <w:lang w:val="ro-RO"/>
        </w:rPr>
        <w:t>dețină titlu</w:t>
      </w:r>
      <w:r w:rsidRPr="00F063CF">
        <w:rPr>
          <w:lang w:val="ro-RO"/>
        </w:rPr>
        <w:t xml:space="preserve"> de călătorie valabil și validat pe vehicului folosit </w:t>
      </w:r>
      <w:r w:rsidR="00516C61" w:rsidRPr="00F063CF">
        <w:rPr>
          <w:lang w:val="ro-RO"/>
        </w:rPr>
        <w:t>ș</w:t>
      </w:r>
      <w:r w:rsidRPr="00F063CF">
        <w:rPr>
          <w:lang w:val="ro-RO"/>
        </w:rPr>
        <w:t>i să respecte întocmai prevederile regulame</w:t>
      </w:r>
      <w:r w:rsidR="005C63ED">
        <w:rPr>
          <w:lang w:val="ro-RO"/>
        </w:rPr>
        <w:t>n</w:t>
      </w:r>
      <w:r w:rsidRPr="00F063CF">
        <w:rPr>
          <w:lang w:val="ro-RO"/>
        </w:rPr>
        <w:t>telor și a legislației.</w:t>
      </w:r>
    </w:p>
    <w:p w14:paraId="3AA1CE7A" w14:textId="767537AB" w:rsidR="0044085C" w:rsidRPr="00F063CF" w:rsidRDefault="0044085C" w:rsidP="001C115A">
      <w:pPr>
        <w:ind w:firstLine="720"/>
        <w:rPr>
          <w:lang w:val="ro-RO"/>
        </w:rPr>
      </w:pPr>
      <w:r w:rsidRPr="00F063CF">
        <w:rPr>
          <w:lang w:val="ro-RO"/>
        </w:rPr>
        <w:t>Persoanele care circulă fără</w:t>
      </w:r>
      <w:r w:rsidR="001C115A" w:rsidRPr="00F063CF">
        <w:rPr>
          <w:lang w:val="ro-RO"/>
        </w:rPr>
        <w:t xml:space="preserve"> titlu de călătorie</w:t>
      </w:r>
      <w:r w:rsidRPr="00F063CF">
        <w:rPr>
          <w:lang w:val="ro-RO"/>
        </w:rPr>
        <w:t xml:space="preserve"> validat, valabil pe acel vehicul, vor fi sancționate de către </w:t>
      </w:r>
      <w:r w:rsidR="001C115A" w:rsidRPr="00F063CF">
        <w:rPr>
          <w:lang w:val="ro-RO"/>
        </w:rPr>
        <w:t>C</w:t>
      </w:r>
      <w:r w:rsidRPr="00F063CF">
        <w:rPr>
          <w:lang w:val="ro-RO"/>
        </w:rPr>
        <w:t xml:space="preserve">orpul de control al </w:t>
      </w:r>
      <w:r w:rsidR="005C63ED">
        <w:rPr>
          <w:lang w:val="ro-RO"/>
        </w:rPr>
        <w:t>Operatorului</w:t>
      </w:r>
      <w:r w:rsidRPr="00F063CF">
        <w:rPr>
          <w:lang w:val="ro-RO"/>
        </w:rPr>
        <w:t xml:space="preserve"> prin </w:t>
      </w:r>
      <w:r w:rsidR="005C63ED">
        <w:rPr>
          <w:lang w:val="ro-RO"/>
        </w:rPr>
        <w:t>emiterea</w:t>
      </w:r>
      <w:r w:rsidRPr="00F063CF">
        <w:rPr>
          <w:lang w:val="ro-RO"/>
        </w:rPr>
        <w:t xml:space="preserve"> biletului la suprataxă.</w:t>
      </w:r>
    </w:p>
    <w:p w14:paraId="20206574" w14:textId="428D9FAD" w:rsidR="00F824D1" w:rsidRPr="00F063CF" w:rsidRDefault="00F824D1" w:rsidP="004516C2">
      <w:pPr>
        <w:ind w:firstLine="720"/>
        <w:rPr>
          <w:lang w:val="ro-RO"/>
        </w:rPr>
      </w:pPr>
      <w:r w:rsidRPr="00F063CF">
        <w:rPr>
          <w:lang w:val="ro-RO"/>
        </w:rPr>
        <w:t>7.4 Se consideră contravenție nevalidarea la urcarea în mijlocul de transport în comun a unu</w:t>
      </w:r>
      <w:r w:rsidR="005C63ED">
        <w:rPr>
          <w:lang w:val="ro-RO"/>
        </w:rPr>
        <w:t>i</w:t>
      </w:r>
      <w:r w:rsidRPr="00F063CF">
        <w:rPr>
          <w:lang w:val="ro-RO"/>
        </w:rPr>
        <w:t xml:space="preserve"> abonament (card) în perioada de valabilitate, urcarea și folosirea unui vehicul de transport în comun fără </w:t>
      </w:r>
      <w:r w:rsidR="00131BB0" w:rsidRPr="00F063CF">
        <w:rPr>
          <w:lang w:val="ro-RO"/>
        </w:rPr>
        <w:t>titlu</w:t>
      </w:r>
      <w:r w:rsidRPr="00F063CF">
        <w:rPr>
          <w:lang w:val="ro-RO"/>
        </w:rPr>
        <w:t xml:space="preserve"> de călătorie valabil, ceea ce poate fi unul din cazurile (abonament cu termen expirat, card portofel electronic neutilizat în acel vehicul, bilet de hârtie nevalidat, inexistența vreun</w:t>
      </w:r>
      <w:r w:rsidR="00131BB0" w:rsidRPr="00F063CF">
        <w:rPr>
          <w:lang w:val="ro-RO"/>
        </w:rPr>
        <w:t xml:space="preserve">ui titlu </w:t>
      </w:r>
      <w:r w:rsidRPr="00F063CF">
        <w:rPr>
          <w:lang w:val="ro-RO"/>
        </w:rPr>
        <w:t>de călătorie) și se sancționează cu obligativitatea achitării unui bilet de supratax</w:t>
      </w:r>
      <w:r w:rsidR="005C63ED">
        <w:rPr>
          <w:lang w:val="ro-RO"/>
        </w:rPr>
        <w:t>ă.</w:t>
      </w:r>
    </w:p>
    <w:p w14:paraId="4A72CD95" w14:textId="12920D8E" w:rsidR="00F824D1" w:rsidRPr="00F063CF" w:rsidRDefault="00F824D1" w:rsidP="004516C2">
      <w:pPr>
        <w:ind w:firstLine="720"/>
        <w:rPr>
          <w:lang w:val="ro-RO"/>
        </w:rPr>
      </w:pPr>
      <w:r w:rsidRPr="00F063CF">
        <w:rPr>
          <w:lang w:val="ro-RO"/>
        </w:rPr>
        <w:t xml:space="preserve">7.5 </w:t>
      </w:r>
      <w:r w:rsidR="005C63ED">
        <w:rPr>
          <w:lang w:val="ro-RO"/>
        </w:rPr>
        <w:t xml:space="preserve">Emiterea biletului la suprataxă </w:t>
      </w:r>
      <w:r w:rsidRPr="00F063CF">
        <w:rPr>
          <w:lang w:val="ro-RO"/>
        </w:rPr>
        <w:t>permite continuarea călătoriei până la destinație</w:t>
      </w:r>
      <w:r w:rsidR="00C239CB" w:rsidRPr="00F063CF">
        <w:rPr>
          <w:lang w:val="ro-RO"/>
        </w:rPr>
        <w:t xml:space="preserve"> (capăt de traseu).</w:t>
      </w:r>
    </w:p>
    <w:p w14:paraId="36873BA7" w14:textId="4D5FB6F4" w:rsidR="004516C2" w:rsidRPr="00F063CF" w:rsidRDefault="00C239CB" w:rsidP="003B5E56">
      <w:pPr>
        <w:ind w:firstLine="720"/>
        <w:rPr>
          <w:lang w:val="ro-RO"/>
        </w:rPr>
      </w:pPr>
      <w:r w:rsidRPr="00F063CF">
        <w:rPr>
          <w:lang w:val="ro-RO"/>
        </w:rPr>
        <w:t>7.6</w:t>
      </w:r>
      <w:r w:rsidR="004516C2" w:rsidRPr="00F063CF">
        <w:rPr>
          <w:lang w:val="ro-RO"/>
        </w:rPr>
        <w:t xml:space="preserve"> </w:t>
      </w:r>
      <w:r w:rsidR="00D95F7F" w:rsidRPr="00F063CF">
        <w:rPr>
          <w:lang w:val="ro-RO"/>
        </w:rPr>
        <w:t>În cazul neachitării pe loc</w:t>
      </w:r>
      <w:r w:rsidR="005C63ED">
        <w:rPr>
          <w:lang w:val="ro-RO"/>
        </w:rPr>
        <w:t xml:space="preserve"> sau în termen de 48 de ore de la emitere</w:t>
      </w:r>
      <w:r w:rsidR="00D95F7F" w:rsidRPr="00F063CF">
        <w:rPr>
          <w:lang w:val="ro-RO"/>
        </w:rPr>
        <w:t>a suprataxei de călătorie, se întocmește un proces verbal prin care sunt înregistrate toate informațiile asociate contravenției (data, locul, autobuzul, datele personale ale contravenientului), contravenientul fiind pasibil de amend</w:t>
      </w:r>
      <w:r w:rsidR="002E42A7" w:rsidRPr="00F063CF">
        <w:rPr>
          <w:lang w:val="ro-RO"/>
        </w:rPr>
        <w:t>ă</w:t>
      </w:r>
      <w:r w:rsidR="00D95F7F" w:rsidRPr="00F063CF">
        <w:rPr>
          <w:lang w:val="ro-RO"/>
        </w:rPr>
        <w:t xml:space="preserve"> </w:t>
      </w:r>
      <w:r w:rsidR="00C869D8" w:rsidRPr="00F063CF">
        <w:rPr>
          <w:lang w:val="ro-RO"/>
        </w:rPr>
        <w:t xml:space="preserve">potrivit prevederilor </w:t>
      </w:r>
      <w:r w:rsidR="003B5E56" w:rsidRPr="00F063CF">
        <w:rPr>
          <w:lang w:val="ro-RO"/>
        </w:rPr>
        <w:t>Hotărârii Consiliului Local Satu Mare nr. 33/03.03.2011</w:t>
      </w:r>
      <w:r w:rsidR="00492243" w:rsidRPr="00F063CF">
        <w:rPr>
          <w:lang w:val="ro-RO"/>
        </w:rPr>
        <w:t xml:space="preserve"> </w:t>
      </w:r>
      <w:r w:rsidR="003B5E56" w:rsidRPr="00F063CF">
        <w:rPr>
          <w:lang w:val="ro-RO"/>
        </w:rPr>
        <w:t xml:space="preserve">privind stabilirea şi sancţionarea faptelor care constituie contravenţii în domeniul edilitar-gospodăresc, ordinii, curăţeniei şi igienei publice, a circulaţiei rutiere în municipiului Satu Mare, cu modificările și completările ulterioare. </w:t>
      </w:r>
    </w:p>
    <w:p w14:paraId="3771925B" w14:textId="77777777" w:rsidR="00C869D8" w:rsidRPr="00F063CF" w:rsidRDefault="00C869D8" w:rsidP="00C869D8">
      <w:pPr>
        <w:ind w:firstLine="720"/>
        <w:rPr>
          <w:b/>
          <w:bCs/>
          <w:lang w:val="ro-RO"/>
        </w:rPr>
      </w:pPr>
    </w:p>
    <w:p w14:paraId="528E2144" w14:textId="0039D2D0" w:rsidR="009F227F" w:rsidRPr="00F063CF" w:rsidRDefault="009F227F" w:rsidP="00F824D1">
      <w:pPr>
        <w:rPr>
          <w:b/>
          <w:bCs/>
          <w:lang w:val="ro-RO"/>
        </w:rPr>
      </w:pPr>
      <w:r w:rsidRPr="00F063CF">
        <w:rPr>
          <w:b/>
          <w:bCs/>
          <w:lang w:val="ro-RO"/>
        </w:rPr>
        <w:t>Art. 8</w:t>
      </w:r>
      <w:r w:rsidR="00830973" w:rsidRPr="00F063CF">
        <w:rPr>
          <w:b/>
          <w:bCs/>
          <w:lang w:val="ro-RO"/>
        </w:rPr>
        <w:t xml:space="preserve"> </w:t>
      </w:r>
      <w:r w:rsidR="009800B0" w:rsidRPr="00F063CF">
        <w:rPr>
          <w:b/>
          <w:bCs/>
          <w:lang w:val="ro-RO"/>
        </w:rPr>
        <w:t>Reîncărcarea periodică a cardului</w:t>
      </w:r>
      <w:r w:rsidR="00830973" w:rsidRPr="00F063CF">
        <w:rPr>
          <w:b/>
          <w:bCs/>
          <w:lang w:val="ro-RO"/>
        </w:rPr>
        <w:t xml:space="preserve"> </w:t>
      </w:r>
    </w:p>
    <w:p w14:paraId="41EAB1C0" w14:textId="06161F91" w:rsidR="00F824D1" w:rsidRPr="00F063CF" w:rsidRDefault="009800B0" w:rsidP="009800B0">
      <w:pPr>
        <w:ind w:firstLine="720"/>
        <w:rPr>
          <w:lang w:val="ro-RO"/>
        </w:rPr>
      </w:pPr>
      <w:r w:rsidRPr="00F063CF">
        <w:rPr>
          <w:lang w:val="ro-RO"/>
        </w:rPr>
        <w:t xml:space="preserve">8.1. </w:t>
      </w:r>
      <w:r w:rsidR="00830973" w:rsidRPr="00F063CF">
        <w:rPr>
          <w:lang w:val="ro-RO"/>
        </w:rPr>
        <w:t xml:space="preserve">Reîncarcarea periodică se va efectua la punctele de lucru ale </w:t>
      </w:r>
      <w:r w:rsidR="005C63ED">
        <w:rPr>
          <w:lang w:val="ro-RO"/>
        </w:rPr>
        <w:t>Operatorului</w:t>
      </w:r>
      <w:r w:rsidR="00830973" w:rsidRPr="00F063CF">
        <w:rPr>
          <w:lang w:val="ro-RO"/>
        </w:rPr>
        <w:t>, situate la adresele:</w:t>
      </w:r>
    </w:p>
    <w:p w14:paraId="44DCB422" w14:textId="7A6949AB" w:rsidR="00830973" w:rsidRPr="00F063CF" w:rsidRDefault="00830973" w:rsidP="00B34DFC">
      <w:pPr>
        <w:rPr>
          <w:lang w:val="ro-RO"/>
        </w:rPr>
      </w:pPr>
      <w:r w:rsidRPr="00F063CF">
        <w:rPr>
          <w:lang w:val="ro-RO"/>
        </w:rPr>
        <w:t>1.</w:t>
      </w:r>
      <w:r w:rsidR="009800B0" w:rsidRPr="00F063CF">
        <w:rPr>
          <w:lang w:val="ro-RO"/>
        </w:rPr>
        <w:t xml:space="preserve"> str. Gara Ferăstrău, nr. 9, Satu Mare, sediul Transurban SA Satu Mare</w:t>
      </w:r>
      <w:r w:rsidR="00736172" w:rsidRPr="00F063CF">
        <w:rPr>
          <w:lang w:val="ro-RO"/>
        </w:rPr>
        <w:t>,</w:t>
      </w:r>
    </w:p>
    <w:p w14:paraId="5FB7E3F0" w14:textId="343C21F4" w:rsidR="00830973" w:rsidRPr="00F063CF" w:rsidRDefault="00830973" w:rsidP="00B34DFC">
      <w:pPr>
        <w:rPr>
          <w:lang w:val="ro-RO"/>
        </w:rPr>
      </w:pPr>
      <w:r w:rsidRPr="00F063CF">
        <w:rPr>
          <w:lang w:val="ro-RO"/>
        </w:rPr>
        <w:lastRenderedPageBreak/>
        <w:t>2.</w:t>
      </w:r>
      <w:r w:rsidR="009800B0" w:rsidRPr="00F063CF">
        <w:rPr>
          <w:lang w:val="ro-RO"/>
        </w:rPr>
        <w:t xml:space="preserve"> str. Fabricii, nr. 43, autogar</w:t>
      </w:r>
      <w:r w:rsidR="00736172" w:rsidRPr="00F063CF">
        <w:rPr>
          <w:lang w:val="ro-RO"/>
        </w:rPr>
        <w:t>ă,</w:t>
      </w:r>
      <w:r w:rsidR="009800B0" w:rsidRPr="00F063CF">
        <w:rPr>
          <w:lang w:val="ro-RO"/>
        </w:rPr>
        <w:t xml:space="preserve"> </w:t>
      </w:r>
    </w:p>
    <w:p w14:paraId="62145F09" w14:textId="01EF58CC" w:rsidR="00830973" w:rsidRPr="00F063CF" w:rsidRDefault="00830973" w:rsidP="00B34DFC">
      <w:pPr>
        <w:rPr>
          <w:lang w:val="ro-RO"/>
        </w:rPr>
      </w:pPr>
      <w:r w:rsidRPr="00F063CF">
        <w:rPr>
          <w:lang w:val="ro-RO"/>
        </w:rPr>
        <w:t>3.</w:t>
      </w:r>
      <w:r w:rsidR="009800B0" w:rsidRPr="00F063CF">
        <w:rPr>
          <w:lang w:val="ro-RO"/>
        </w:rPr>
        <w:t xml:space="preserve"> bld. Lalelei, nr. 2, rampă pod Golescu</w:t>
      </w:r>
      <w:r w:rsidR="00736172" w:rsidRPr="00F063CF">
        <w:rPr>
          <w:lang w:val="ro-RO"/>
        </w:rPr>
        <w:t>,</w:t>
      </w:r>
    </w:p>
    <w:p w14:paraId="3EEA74CE" w14:textId="562E44B4" w:rsidR="00830973" w:rsidRPr="00F063CF" w:rsidRDefault="00830973" w:rsidP="00B34DFC">
      <w:pPr>
        <w:rPr>
          <w:lang w:val="ro-RO"/>
        </w:rPr>
      </w:pPr>
      <w:r w:rsidRPr="00F063CF">
        <w:rPr>
          <w:lang w:val="ro-RO"/>
        </w:rPr>
        <w:t>4.</w:t>
      </w:r>
      <w:r w:rsidR="009800B0" w:rsidRPr="00F063CF">
        <w:rPr>
          <w:lang w:val="ro-RO"/>
        </w:rPr>
        <w:t xml:space="preserve"> bld. I.C. Brătianu, nr. 2, Casa de modă</w:t>
      </w:r>
      <w:r w:rsidR="00736172" w:rsidRPr="00F063CF">
        <w:rPr>
          <w:lang w:val="ro-RO"/>
        </w:rPr>
        <w:t>,</w:t>
      </w:r>
    </w:p>
    <w:p w14:paraId="7D5472EC" w14:textId="480E88E1" w:rsidR="00830973" w:rsidRPr="00F063CF" w:rsidRDefault="00830973" w:rsidP="00B34DFC">
      <w:pPr>
        <w:rPr>
          <w:lang w:val="ro-RO"/>
        </w:rPr>
      </w:pPr>
      <w:r w:rsidRPr="00F063CF">
        <w:rPr>
          <w:lang w:val="ro-RO"/>
        </w:rPr>
        <w:t>5.</w:t>
      </w:r>
      <w:r w:rsidR="009800B0" w:rsidRPr="00F063CF">
        <w:rPr>
          <w:lang w:val="ro-RO"/>
        </w:rPr>
        <w:t xml:space="preserve"> bld. Independenței, UH 40</w:t>
      </w:r>
      <w:r w:rsidR="00736172" w:rsidRPr="00F063CF">
        <w:rPr>
          <w:lang w:val="ro-RO"/>
        </w:rPr>
        <w:t>,</w:t>
      </w:r>
    </w:p>
    <w:p w14:paraId="6CFAA1E8" w14:textId="70A60843" w:rsidR="009800B0" w:rsidRPr="00F063CF" w:rsidRDefault="009800B0" w:rsidP="00B34DFC">
      <w:pPr>
        <w:rPr>
          <w:lang w:val="ro-RO"/>
        </w:rPr>
      </w:pPr>
      <w:r w:rsidRPr="00F063CF">
        <w:rPr>
          <w:lang w:val="ro-RO"/>
        </w:rPr>
        <w:t xml:space="preserve">6. bld. Lucian Blaga, CU </w:t>
      </w:r>
      <w:r w:rsidR="00736172" w:rsidRPr="00F063CF">
        <w:rPr>
          <w:lang w:val="ro-RO"/>
        </w:rPr>
        <w:t>,</w:t>
      </w:r>
      <w:r w:rsidRPr="00F063CF">
        <w:rPr>
          <w:lang w:val="ro-RO"/>
        </w:rPr>
        <w:t>4</w:t>
      </w:r>
    </w:p>
    <w:p w14:paraId="346067C1" w14:textId="77A5CC9C" w:rsidR="00830973" w:rsidRPr="00F063CF" w:rsidRDefault="004516C2" w:rsidP="004516C2">
      <w:pPr>
        <w:ind w:firstLine="720"/>
        <w:rPr>
          <w:lang w:val="ro-RO"/>
        </w:rPr>
      </w:pPr>
      <w:r w:rsidRPr="00F063CF">
        <w:rPr>
          <w:lang w:val="ro-RO"/>
        </w:rPr>
        <w:t xml:space="preserve">8.2 </w:t>
      </w:r>
      <w:r w:rsidR="00830973" w:rsidRPr="00F063CF">
        <w:rPr>
          <w:lang w:val="ro-RO"/>
        </w:rPr>
        <w:t>Captarea datelor personale se face prin scanarea (copierea) actului de identitate sau preluarea manuală a acestora pe baza unui document de identitate, iar fotografia se poate realiza prin intermediul unei camere web aflată în punctul de lucru</w:t>
      </w:r>
      <w:r w:rsidR="009800B0" w:rsidRPr="00F063CF">
        <w:rPr>
          <w:lang w:val="ro-RO"/>
        </w:rPr>
        <w:t>.</w:t>
      </w:r>
      <w:r w:rsidR="00830973" w:rsidRPr="00F063CF">
        <w:rPr>
          <w:lang w:val="ro-RO"/>
        </w:rPr>
        <w:t xml:space="preserve"> </w:t>
      </w:r>
    </w:p>
    <w:p w14:paraId="25BCA1CC" w14:textId="77777777" w:rsidR="005D5FF3" w:rsidRPr="00F063CF" w:rsidRDefault="005D5FF3" w:rsidP="004516C2">
      <w:pPr>
        <w:ind w:firstLine="720"/>
        <w:rPr>
          <w:lang w:val="ro-RO"/>
        </w:rPr>
      </w:pPr>
    </w:p>
    <w:p w14:paraId="7F5F2C16" w14:textId="77777777" w:rsidR="005D5FF3" w:rsidRPr="00F063CF" w:rsidRDefault="005D5FF3" w:rsidP="004516C2">
      <w:pPr>
        <w:ind w:firstLine="720"/>
        <w:rPr>
          <w:lang w:val="ro-RO"/>
        </w:rPr>
      </w:pPr>
    </w:p>
    <w:p w14:paraId="748625D5" w14:textId="77777777" w:rsidR="005D5FF3" w:rsidRPr="00F063CF" w:rsidRDefault="005D5FF3" w:rsidP="004516C2">
      <w:pPr>
        <w:ind w:firstLine="720"/>
        <w:rPr>
          <w:lang w:val="ro-RO"/>
        </w:rPr>
      </w:pPr>
    </w:p>
    <w:p w14:paraId="62A7511F" w14:textId="77777777" w:rsidR="001B75EE" w:rsidRPr="00CA21A1" w:rsidRDefault="001B75EE" w:rsidP="001B75EE">
      <w:pPr>
        <w:rPr>
          <w:rStyle w:val="Strong"/>
          <w:rFonts w:cs="Times New Roman"/>
          <w:b w:val="0"/>
          <w:szCs w:val="24"/>
          <w:bdr w:val="none" w:sz="0" w:space="0" w:color="auto" w:frame="1"/>
          <w:shd w:val="clear" w:color="auto" w:fill="FFFFFF"/>
          <w:lang w:val="es-DO"/>
        </w:rPr>
      </w:pPr>
      <w:r w:rsidRPr="00B30AEA">
        <w:rPr>
          <w:rStyle w:val="Strong"/>
          <w:rFonts w:cs="Times New Roman"/>
          <w:szCs w:val="24"/>
          <w:bdr w:val="none" w:sz="0" w:space="0" w:color="auto" w:frame="1"/>
          <w:shd w:val="clear" w:color="auto" w:fill="FFFFFF"/>
          <w:lang w:val="es-DO"/>
        </w:rPr>
        <w:t xml:space="preserve">   </w:t>
      </w:r>
      <w:bookmarkStart w:id="1" w:name="OLE_LINK1"/>
      <w:bookmarkStart w:id="2" w:name="OLE_LINK2"/>
      <w:r w:rsidRPr="00CA21A1">
        <w:rPr>
          <w:rStyle w:val="Strong"/>
          <w:rFonts w:cs="Times New Roman"/>
          <w:szCs w:val="24"/>
          <w:bdr w:val="none" w:sz="0" w:space="0" w:color="auto" w:frame="1"/>
          <w:shd w:val="clear" w:color="auto" w:fill="FFFFFF"/>
          <w:lang w:val="es-DO"/>
        </w:rPr>
        <w:t>Autoritate contractantă,</w:t>
      </w:r>
      <w:r w:rsidRPr="00CA21A1">
        <w:rPr>
          <w:rStyle w:val="Strong"/>
          <w:rFonts w:cs="Times New Roman"/>
          <w:szCs w:val="24"/>
          <w:bdr w:val="none" w:sz="0" w:space="0" w:color="auto" w:frame="1"/>
          <w:shd w:val="clear" w:color="auto" w:fill="FFFFFF"/>
          <w:lang w:val="es-DO"/>
        </w:rPr>
        <w:tab/>
      </w:r>
      <w:r w:rsidRPr="00CA21A1">
        <w:rPr>
          <w:rStyle w:val="Strong"/>
          <w:rFonts w:cs="Times New Roman"/>
          <w:szCs w:val="24"/>
          <w:bdr w:val="none" w:sz="0" w:space="0" w:color="auto" w:frame="1"/>
          <w:shd w:val="clear" w:color="auto" w:fill="FFFFFF"/>
          <w:lang w:val="es-DO"/>
        </w:rPr>
        <w:tab/>
      </w:r>
      <w:r w:rsidRPr="00CA21A1">
        <w:rPr>
          <w:rStyle w:val="Strong"/>
          <w:rFonts w:cs="Times New Roman"/>
          <w:szCs w:val="24"/>
          <w:bdr w:val="none" w:sz="0" w:space="0" w:color="auto" w:frame="1"/>
          <w:shd w:val="clear" w:color="auto" w:fill="FFFFFF"/>
          <w:lang w:val="es-DO"/>
        </w:rPr>
        <w:tab/>
      </w:r>
      <w:r w:rsidRPr="00CA21A1">
        <w:rPr>
          <w:rStyle w:val="Strong"/>
          <w:rFonts w:cs="Times New Roman"/>
          <w:szCs w:val="24"/>
          <w:bdr w:val="none" w:sz="0" w:space="0" w:color="auto" w:frame="1"/>
          <w:shd w:val="clear" w:color="auto" w:fill="FFFFFF"/>
          <w:lang w:val="es-DO"/>
        </w:rPr>
        <w:tab/>
      </w:r>
      <w:r w:rsidRPr="00CA21A1">
        <w:rPr>
          <w:rStyle w:val="Strong"/>
          <w:rFonts w:cs="Times New Roman"/>
          <w:szCs w:val="24"/>
          <w:bdr w:val="none" w:sz="0" w:space="0" w:color="auto" w:frame="1"/>
          <w:shd w:val="clear" w:color="auto" w:fill="FFFFFF"/>
          <w:lang w:val="es-DO"/>
        </w:rPr>
        <w:tab/>
      </w:r>
      <w:r w:rsidRPr="00CA21A1">
        <w:rPr>
          <w:rStyle w:val="Strong"/>
          <w:rFonts w:cs="Times New Roman"/>
          <w:szCs w:val="24"/>
          <w:bdr w:val="none" w:sz="0" w:space="0" w:color="auto" w:frame="1"/>
          <w:shd w:val="clear" w:color="auto" w:fill="FFFFFF"/>
          <w:lang w:val="es-DO"/>
        </w:rPr>
        <w:tab/>
      </w:r>
      <w:r w:rsidRPr="00CA21A1">
        <w:rPr>
          <w:rStyle w:val="Strong"/>
          <w:rFonts w:cs="Times New Roman"/>
          <w:szCs w:val="24"/>
          <w:bdr w:val="none" w:sz="0" w:space="0" w:color="auto" w:frame="1"/>
          <w:shd w:val="clear" w:color="auto" w:fill="FFFFFF"/>
          <w:lang w:val="es-DO"/>
        </w:rPr>
        <w:tab/>
        <w:t xml:space="preserve">  Operator,</w:t>
      </w:r>
    </w:p>
    <w:p w14:paraId="47DFFA0A" w14:textId="77777777" w:rsidR="001B75EE" w:rsidRPr="00CA21A1" w:rsidRDefault="001B75EE" w:rsidP="001B75EE">
      <w:pPr>
        <w:rPr>
          <w:rStyle w:val="Strong"/>
          <w:rFonts w:cs="Times New Roman"/>
          <w:b w:val="0"/>
          <w:szCs w:val="24"/>
          <w:bdr w:val="none" w:sz="0" w:space="0" w:color="auto" w:frame="1"/>
          <w:shd w:val="clear" w:color="auto" w:fill="FFFFFF"/>
          <w:lang w:val="es-DO"/>
        </w:rPr>
      </w:pPr>
      <w:r w:rsidRPr="00CA21A1">
        <w:rPr>
          <w:rStyle w:val="Strong"/>
          <w:rFonts w:cs="Times New Roman"/>
          <w:szCs w:val="24"/>
          <w:bdr w:val="none" w:sz="0" w:space="0" w:color="auto" w:frame="1"/>
          <w:shd w:val="clear" w:color="auto" w:fill="FFFFFF"/>
          <w:lang w:val="es-DO"/>
        </w:rPr>
        <w:t xml:space="preserve">    Municipiul Satu Mare</w:t>
      </w:r>
      <w:r w:rsidRPr="00CA21A1">
        <w:rPr>
          <w:rStyle w:val="Strong"/>
          <w:rFonts w:cs="Times New Roman"/>
          <w:szCs w:val="24"/>
          <w:bdr w:val="none" w:sz="0" w:space="0" w:color="auto" w:frame="1"/>
          <w:shd w:val="clear" w:color="auto" w:fill="FFFFFF"/>
          <w:lang w:val="es-DO"/>
        </w:rPr>
        <w:tab/>
      </w:r>
      <w:r w:rsidRPr="00CA21A1">
        <w:rPr>
          <w:rStyle w:val="Strong"/>
          <w:rFonts w:cs="Times New Roman"/>
          <w:szCs w:val="24"/>
          <w:bdr w:val="none" w:sz="0" w:space="0" w:color="auto" w:frame="1"/>
          <w:shd w:val="clear" w:color="auto" w:fill="FFFFFF"/>
          <w:lang w:val="es-DO"/>
        </w:rPr>
        <w:tab/>
      </w:r>
      <w:r w:rsidRPr="00CA21A1">
        <w:rPr>
          <w:rStyle w:val="Strong"/>
          <w:rFonts w:cs="Times New Roman"/>
          <w:szCs w:val="24"/>
          <w:bdr w:val="none" w:sz="0" w:space="0" w:color="auto" w:frame="1"/>
          <w:shd w:val="clear" w:color="auto" w:fill="FFFFFF"/>
          <w:lang w:val="es-DO"/>
        </w:rPr>
        <w:tab/>
      </w:r>
      <w:r w:rsidRPr="00CA21A1">
        <w:rPr>
          <w:rStyle w:val="Strong"/>
          <w:rFonts w:cs="Times New Roman"/>
          <w:szCs w:val="24"/>
          <w:bdr w:val="none" w:sz="0" w:space="0" w:color="auto" w:frame="1"/>
          <w:shd w:val="clear" w:color="auto" w:fill="FFFFFF"/>
          <w:lang w:val="es-DO"/>
        </w:rPr>
        <w:tab/>
      </w:r>
      <w:r w:rsidRPr="00CA21A1">
        <w:rPr>
          <w:rStyle w:val="Strong"/>
          <w:rFonts w:cs="Times New Roman"/>
          <w:szCs w:val="24"/>
          <w:bdr w:val="none" w:sz="0" w:space="0" w:color="auto" w:frame="1"/>
          <w:shd w:val="clear" w:color="auto" w:fill="FFFFFF"/>
          <w:lang w:val="es-DO"/>
        </w:rPr>
        <w:tab/>
        <w:t xml:space="preserve">           Transurban S.A. Satu Mare</w:t>
      </w:r>
    </w:p>
    <w:p w14:paraId="76881B0F" w14:textId="77777777" w:rsidR="001B75EE" w:rsidRPr="00CA21A1" w:rsidRDefault="001B75EE" w:rsidP="001B75EE">
      <w:pPr>
        <w:rPr>
          <w:rStyle w:val="Strong"/>
          <w:rFonts w:cs="Times New Roman"/>
          <w:szCs w:val="24"/>
          <w:bdr w:val="none" w:sz="0" w:space="0" w:color="auto" w:frame="1"/>
          <w:shd w:val="clear" w:color="auto" w:fill="FFFFFF"/>
          <w:lang w:val="es-DO"/>
        </w:rPr>
      </w:pPr>
      <w:r w:rsidRPr="00CA21A1">
        <w:rPr>
          <w:rStyle w:val="Strong"/>
          <w:rFonts w:cs="Times New Roman"/>
          <w:szCs w:val="24"/>
          <w:bdr w:val="none" w:sz="0" w:space="0" w:color="auto" w:frame="1"/>
          <w:shd w:val="clear" w:color="auto" w:fill="FFFFFF"/>
          <w:lang w:val="es-DO"/>
        </w:rPr>
        <w:tab/>
        <w:t xml:space="preserve">   Primar</w:t>
      </w:r>
      <w:r w:rsidRPr="00CA21A1">
        <w:rPr>
          <w:rStyle w:val="Strong"/>
          <w:rFonts w:cs="Times New Roman"/>
          <w:szCs w:val="24"/>
          <w:bdr w:val="none" w:sz="0" w:space="0" w:color="auto" w:frame="1"/>
          <w:shd w:val="clear" w:color="auto" w:fill="FFFFFF"/>
          <w:lang w:val="es-DO"/>
        </w:rPr>
        <w:tab/>
      </w:r>
      <w:r w:rsidRPr="00CA21A1">
        <w:rPr>
          <w:rStyle w:val="Strong"/>
          <w:rFonts w:cs="Times New Roman"/>
          <w:szCs w:val="24"/>
          <w:bdr w:val="none" w:sz="0" w:space="0" w:color="auto" w:frame="1"/>
          <w:shd w:val="clear" w:color="auto" w:fill="FFFFFF"/>
          <w:lang w:val="es-DO"/>
        </w:rPr>
        <w:tab/>
      </w:r>
      <w:r w:rsidRPr="00CA21A1">
        <w:rPr>
          <w:rStyle w:val="Strong"/>
          <w:rFonts w:cs="Times New Roman"/>
          <w:szCs w:val="24"/>
          <w:bdr w:val="none" w:sz="0" w:space="0" w:color="auto" w:frame="1"/>
          <w:shd w:val="clear" w:color="auto" w:fill="FFFFFF"/>
          <w:lang w:val="es-DO"/>
        </w:rPr>
        <w:tab/>
      </w:r>
      <w:r w:rsidRPr="00CA21A1">
        <w:rPr>
          <w:rStyle w:val="Strong"/>
          <w:rFonts w:cs="Times New Roman"/>
          <w:szCs w:val="24"/>
          <w:bdr w:val="none" w:sz="0" w:space="0" w:color="auto" w:frame="1"/>
          <w:shd w:val="clear" w:color="auto" w:fill="FFFFFF"/>
          <w:lang w:val="es-DO"/>
        </w:rPr>
        <w:tab/>
      </w:r>
      <w:r w:rsidRPr="00CA21A1">
        <w:rPr>
          <w:rStyle w:val="Strong"/>
          <w:rFonts w:cs="Times New Roman"/>
          <w:szCs w:val="24"/>
          <w:bdr w:val="none" w:sz="0" w:space="0" w:color="auto" w:frame="1"/>
          <w:shd w:val="clear" w:color="auto" w:fill="FFFFFF"/>
          <w:lang w:val="es-DO"/>
        </w:rPr>
        <w:tab/>
      </w:r>
      <w:r w:rsidRPr="00CA21A1">
        <w:rPr>
          <w:rStyle w:val="Strong"/>
          <w:rFonts w:cs="Times New Roman"/>
          <w:szCs w:val="24"/>
          <w:bdr w:val="none" w:sz="0" w:space="0" w:color="auto" w:frame="1"/>
          <w:shd w:val="clear" w:color="auto" w:fill="FFFFFF"/>
          <w:lang w:val="es-DO"/>
        </w:rPr>
        <w:tab/>
      </w:r>
      <w:r w:rsidRPr="00CA21A1">
        <w:rPr>
          <w:rStyle w:val="Strong"/>
          <w:rFonts w:cs="Times New Roman"/>
          <w:szCs w:val="24"/>
          <w:bdr w:val="none" w:sz="0" w:space="0" w:color="auto" w:frame="1"/>
          <w:shd w:val="clear" w:color="auto" w:fill="FFFFFF"/>
          <w:lang w:val="es-DO"/>
        </w:rPr>
        <w:tab/>
        <w:t xml:space="preserve">         Director General</w:t>
      </w:r>
    </w:p>
    <w:p w14:paraId="7C3CD379" w14:textId="77777777" w:rsidR="0022350B" w:rsidRPr="00CA21A1" w:rsidRDefault="0022350B" w:rsidP="001B75EE">
      <w:pPr>
        <w:rPr>
          <w:rStyle w:val="Strong"/>
          <w:rFonts w:cs="Times New Roman"/>
          <w:szCs w:val="24"/>
          <w:bdr w:val="none" w:sz="0" w:space="0" w:color="auto" w:frame="1"/>
          <w:shd w:val="clear" w:color="auto" w:fill="FFFFFF"/>
          <w:lang w:val="es-DO"/>
        </w:rPr>
      </w:pPr>
    </w:p>
    <w:p w14:paraId="76EE0515" w14:textId="77777777" w:rsidR="0022350B" w:rsidRPr="00CA21A1" w:rsidRDefault="0022350B" w:rsidP="001B75EE">
      <w:pPr>
        <w:rPr>
          <w:rStyle w:val="Strong"/>
          <w:rFonts w:cs="Times New Roman"/>
          <w:szCs w:val="24"/>
          <w:bdr w:val="none" w:sz="0" w:space="0" w:color="auto" w:frame="1"/>
          <w:shd w:val="clear" w:color="auto" w:fill="FFFFFF"/>
          <w:lang w:val="es-DO"/>
        </w:rPr>
      </w:pPr>
    </w:p>
    <w:p w14:paraId="2888D8D1" w14:textId="77777777" w:rsidR="0022350B" w:rsidRPr="00CA21A1" w:rsidRDefault="0022350B" w:rsidP="001B75EE">
      <w:pPr>
        <w:rPr>
          <w:rStyle w:val="Strong"/>
          <w:rFonts w:cs="Times New Roman"/>
          <w:szCs w:val="24"/>
          <w:bdr w:val="none" w:sz="0" w:space="0" w:color="auto" w:frame="1"/>
          <w:shd w:val="clear" w:color="auto" w:fill="FFFFFF"/>
          <w:lang w:val="es-DO"/>
        </w:rPr>
      </w:pPr>
    </w:p>
    <w:p w14:paraId="0B398B1D" w14:textId="77777777" w:rsidR="0022350B" w:rsidRPr="00CA21A1" w:rsidRDefault="0022350B" w:rsidP="001B75EE">
      <w:pPr>
        <w:rPr>
          <w:rStyle w:val="Strong"/>
          <w:rFonts w:cs="Times New Roman"/>
          <w:szCs w:val="24"/>
          <w:bdr w:val="none" w:sz="0" w:space="0" w:color="auto" w:frame="1"/>
          <w:shd w:val="clear" w:color="auto" w:fill="FFFFFF"/>
          <w:lang w:val="es-DO"/>
        </w:rPr>
      </w:pPr>
    </w:p>
    <w:p w14:paraId="76F3B95B" w14:textId="77777777" w:rsidR="0022350B" w:rsidRPr="00CA21A1" w:rsidRDefault="0022350B" w:rsidP="001B75EE">
      <w:pPr>
        <w:rPr>
          <w:rStyle w:val="Strong"/>
          <w:rFonts w:cs="Times New Roman"/>
          <w:b w:val="0"/>
          <w:szCs w:val="24"/>
          <w:bdr w:val="none" w:sz="0" w:space="0" w:color="auto" w:frame="1"/>
          <w:shd w:val="clear" w:color="auto" w:fill="FFFFFF"/>
          <w:lang w:val="es-DO"/>
        </w:rPr>
      </w:pPr>
    </w:p>
    <w:p w14:paraId="5E830EF3" w14:textId="4E5E0B88" w:rsidR="001B75EE" w:rsidRPr="00CA21A1" w:rsidRDefault="001B75EE" w:rsidP="001B75EE">
      <w:pPr>
        <w:rPr>
          <w:rFonts w:cs="Times New Roman"/>
          <w:bCs/>
          <w:szCs w:val="24"/>
          <w:bdr w:val="none" w:sz="0" w:space="0" w:color="auto" w:frame="1"/>
          <w:shd w:val="clear" w:color="auto" w:fill="FFFFFF"/>
          <w:lang w:val="es-DO"/>
        </w:rPr>
      </w:pPr>
      <w:r w:rsidRPr="00CA21A1">
        <w:rPr>
          <w:rStyle w:val="Strong"/>
          <w:rFonts w:cs="Times New Roman"/>
          <w:szCs w:val="24"/>
          <w:bdr w:val="none" w:sz="0" w:space="0" w:color="auto" w:frame="1"/>
          <w:shd w:val="clear" w:color="auto" w:fill="FFFFFF"/>
          <w:lang w:val="es-DO"/>
        </w:rPr>
        <w:t xml:space="preserve">        </w:t>
      </w:r>
      <w:r w:rsidRPr="00CA21A1">
        <w:rPr>
          <w:rStyle w:val="Strong"/>
          <w:rFonts w:cs="Times New Roman"/>
          <w:szCs w:val="24"/>
          <w:bdr w:val="none" w:sz="0" w:space="0" w:color="auto" w:frame="1"/>
          <w:shd w:val="clear" w:color="auto" w:fill="FFFFFF"/>
          <w:lang w:val="es-DO"/>
        </w:rPr>
        <w:tab/>
      </w:r>
      <w:r w:rsidRPr="00CA21A1">
        <w:rPr>
          <w:rStyle w:val="Strong"/>
          <w:rFonts w:cs="Times New Roman"/>
          <w:szCs w:val="24"/>
          <w:bdr w:val="none" w:sz="0" w:space="0" w:color="auto" w:frame="1"/>
          <w:shd w:val="clear" w:color="auto" w:fill="FFFFFF"/>
          <w:lang w:val="es-DO"/>
        </w:rPr>
        <w:tab/>
      </w:r>
      <w:r w:rsidRPr="00CA21A1">
        <w:rPr>
          <w:rStyle w:val="Strong"/>
          <w:rFonts w:cs="Times New Roman"/>
          <w:szCs w:val="24"/>
          <w:bdr w:val="none" w:sz="0" w:space="0" w:color="auto" w:frame="1"/>
          <w:shd w:val="clear" w:color="auto" w:fill="FFFFFF"/>
          <w:lang w:val="es-DO"/>
        </w:rPr>
        <w:tab/>
      </w:r>
      <w:r w:rsidRPr="00CA21A1">
        <w:rPr>
          <w:rStyle w:val="Strong"/>
          <w:rFonts w:cs="Times New Roman"/>
          <w:szCs w:val="24"/>
          <w:bdr w:val="none" w:sz="0" w:space="0" w:color="auto" w:frame="1"/>
          <w:shd w:val="clear" w:color="auto" w:fill="FFFFFF"/>
          <w:lang w:val="es-DO"/>
        </w:rPr>
        <w:tab/>
      </w:r>
      <w:r w:rsidRPr="00CA21A1">
        <w:rPr>
          <w:rStyle w:val="Strong"/>
          <w:rFonts w:cs="Times New Roman"/>
          <w:szCs w:val="24"/>
          <w:bdr w:val="none" w:sz="0" w:space="0" w:color="auto" w:frame="1"/>
          <w:shd w:val="clear" w:color="auto" w:fill="FFFFFF"/>
          <w:lang w:val="es-DO"/>
        </w:rPr>
        <w:tab/>
      </w:r>
      <w:r w:rsidRPr="00CA21A1">
        <w:rPr>
          <w:rStyle w:val="Strong"/>
          <w:rFonts w:cs="Times New Roman"/>
          <w:szCs w:val="24"/>
          <w:bdr w:val="none" w:sz="0" w:space="0" w:color="auto" w:frame="1"/>
          <w:shd w:val="clear" w:color="auto" w:fill="FFFFFF"/>
          <w:lang w:val="es-DO"/>
        </w:rPr>
        <w:tab/>
        <w:t xml:space="preserve">      </w:t>
      </w:r>
      <w:bookmarkEnd w:id="1"/>
      <w:bookmarkEnd w:id="2"/>
    </w:p>
    <w:p w14:paraId="686CBE5B" w14:textId="77777777" w:rsidR="0022350B" w:rsidRDefault="0022350B" w:rsidP="0022350B">
      <w:pPr>
        <w:ind w:firstLine="720"/>
        <w:jc w:val="center"/>
        <w:rPr>
          <w:b/>
          <w:bCs/>
          <w:noProof w:val="0"/>
          <w:lang w:val="es-DO"/>
        </w:rPr>
      </w:pPr>
      <w:r>
        <w:rPr>
          <w:b/>
          <w:bCs/>
          <w:lang w:val="es-DO"/>
        </w:rPr>
        <w:t>ADMINISTRATOR PUBLIC</w:t>
      </w:r>
    </w:p>
    <w:p w14:paraId="2ECFA750" w14:textId="77777777" w:rsidR="0022350B" w:rsidRDefault="0022350B" w:rsidP="0022350B">
      <w:pPr>
        <w:ind w:firstLine="720"/>
        <w:jc w:val="center"/>
        <w:rPr>
          <w:b/>
          <w:bCs/>
          <w:lang w:val="es-DO"/>
        </w:rPr>
      </w:pPr>
      <w:r>
        <w:rPr>
          <w:b/>
          <w:bCs/>
          <w:lang w:val="es-DO"/>
        </w:rPr>
        <w:t>MASCULIC CSABA</w:t>
      </w:r>
    </w:p>
    <w:p w14:paraId="6F52845F" w14:textId="77777777" w:rsidR="0022350B" w:rsidRDefault="0022350B" w:rsidP="0022350B">
      <w:pPr>
        <w:ind w:firstLine="720"/>
        <w:rPr>
          <w:b/>
          <w:bCs/>
          <w:lang w:val="es-DO"/>
        </w:rPr>
      </w:pPr>
    </w:p>
    <w:p w14:paraId="4BAD2852" w14:textId="77777777" w:rsidR="0022350B" w:rsidRDefault="0022350B" w:rsidP="0022350B">
      <w:pPr>
        <w:ind w:left="4944" w:firstLine="720"/>
        <w:jc w:val="center"/>
        <w:rPr>
          <w:b/>
          <w:bCs/>
          <w:lang w:val="es-DO"/>
        </w:rPr>
      </w:pPr>
      <w:r>
        <w:rPr>
          <w:b/>
          <w:bCs/>
          <w:lang w:val="es-DO"/>
        </w:rPr>
        <w:t>ȘEF SERVICIU</w:t>
      </w:r>
    </w:p>
    <w:p w14:paraId="4CF0BCB6" w14:textId="77777777" w:rsidR="0022350B" w:rsidRPr="00CA21A1" w:rsidRDefault="0022350B" w:rsidP="0022350B">
      <w:pPr>
        <w:ind w:left="5652" w:firstLine="720"/>
        <w:jc w:val="center"/>
        <w:rPr>
          <w:b/>
          <w:bCs/>
          <w:lang w:val="es-DO"/>
        </w:rPr>
      </w:pPr>
      <w:r w:rsidRPr="00CA21A1">
        <w:rPr>
          <w:b/>
          <w:bCs/>
          <w:lang w:val="es-DO"/>
        </w:rPr>
        <w:t>Giurgiu Ovidiu</w:t>
      </w:r>
    </w:p>
    <w:p w14:paraId="4A8473AC" w14:textId="77777777" w:rsidR="0022350B" w:rsidRPr="00CA21A1" w:rsidRDefault="0022350B" w:rsidP="0022350B">
      <w:pPr>
        <w:ind w:firstLine="720"/>
        <w:jc w:val="center"/>
        <w:rPr>
          <w:lang w:val="es-DO"/>
        </w:rPr>
      </w:pPr>
    </w:p>
    <w:p w14:paraId="1F96C8F3" w14:textId="77777777" w:rsidR="00B34DFC" w:rsidRPr="00F063CF" w:rsidRDefault="00B34DFC" w:rsidP="00B34DFC">
      <w:pPr>
        <w:rPr>
          <w:b/>
          <w:bCs/>
          <w:lang w:val="ro-RO"/>
        </w:rPr>
      </w:pPr>
    </w:p>
    <w:sectPr w:rsidR="00B34DFC" w:rsidRPr="00F063CF" w:rsidSect="00CA21A1">
      <w:headerReference w:type="even" r:id="rId7"/>
      <w:headerReference w:type="default" r:id="rId8"/>
      <w:footerReference w:type="even" r:id="rId9"/>
      <w:footerReference w:type="default" r:id="rId10"/>
      <w:headerReference w:type="first" r:id="rId11"/>
      <w:footerReference w:type="first" r:id="rId12"/>
      <w:pgSz w:w="12240" w:h="15840"/>
      <w:pgMar w:top="1440" w:right="75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ED6C8" w14:textId="77777777" w:rsidR="00C8308E" w:rsidRDefault="00C8308E" w:rsidP="00410932">
      <w:pPr>
        <w:spacing w:line="240" w:lineRule="auto"/>
      </w:pPr>
      <w:r>
        <w:separator/>
      </w:r>
    </w:p>
  </w:endnote>
  <w:endnote w:type="continuationSeparator" w:id="0">
    <w:p w14:paraId="2E799EE4" w14:textId="77777777" w:rsidR="00C8308E" w:rsidRDefault="00C8308E" w:rsidP="004109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82F25" w14:textId="77777777" w:rsidR="00410932" w:rsidRDefault="00410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250051296"/>
      <w:docPartObj>
        <w:docPartGallery w:val="Page Numbers (Bottom of Page)"/>
        <w:docPartUnique/>
      </w:docPartObj>
    </w:sdtPr>
    <w:sdtEndPr>
      <w:rPr>
        <w:noProof/>
      </w:rPr>
    </w:sdtEndPr>
    <w:sdtContent>
      <w:p w14:paraId="2638D7F7" w14:textId="116183E0" w:rsidR="00410932" w:rsidRDefault="00410932">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75C1DCA3" w14:textId="77777777" w:rsidR="00410932" w:rsidRDefault="004109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EC56D" w14:textId="77777777" w:rsidR="00410932" w:rsidRDefault="00410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2E492" w14:textId="77777777" w:rsidR="00C8308E" w:rsidRDefault="00C8308E" w:rsidP="00410932">
      <w:pPr>
        <w:spacing w:line="240" w:lineRule="auto"/>
      </w:pPr>
      <w:r>
        <w:separator/>
      </w:r>
    </w:p>
  </w:footnote>
  <w:footnote w:type="continuationSeparator" w:id="0">
    <w:p w14:paraId="20F262F6" w14:textId="77777777" w:rsidR="00C8308E" w:rsidRDefault="00C8308E" w:rsidP="004109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894E1" w14:textId="77777777" w:rsidR="00410932" w:rsidRDefault="00410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7DA2C" w14:textId="77777777" w:rsidR="00410932" w:rsidRDefault="00410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752CC" w14:textId="77777777" w:rsidR="00410932" w:rsidRDefault="00410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81611"/>
    <w:multiLevelType w:val="hybridMultilevel"/>
    <w:tmpl w:val="5B844AAE"/>
    <w:lvl w:ilvl="0" w:tplc="6C509952">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872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78C"/>
    <w:rsid w:val="0001570B"/>
    <w:rsid w:val="0003040B"/>
    <w:rsid w:val="00074FEA"/>
    <w:rsid w:val="00082651"/>
    <w:rsid w:val="000952FC"/>
    <w:rsid w:val="00131BB0"/>
    <w:rsid w:val="00160126"/>
    <w:rsid w:val="001B309D"/>
    <w:rsid w:val="001B75EE"/>
    <w:rsid w:val="001C115A"/>
    <w:rsid w:val="001E1C93"/>
    <w:rsid w:val="002202F9"/>
    <w:rsid w:val="00221DA2"/>
    <w:rsid w:val="0022350B"/>
    <w:rsid w:val="002325C1"/>
    <w:rsid w:val="00267CF4"/>
    <w:rsid w:val="0027392D"/>
    <w:rsid w:val="00281976"/>
    <w:rsid w:val="00297E96"/>
    <w:rsid w:val="002E42A7"/>
    <w:rsid w:val="0035505B"/>
    <w:rsid w:val="003B5E56"/>
    <w:rsid w:val="00410932"/>
    <w:rsid w:val="0044085C"/>
    <w:rsid w:val="004516C2"/>
    <w:rsid w:val="004532EE"/>
    <w:rsid w:val="00492243"/>
    <w:rsid w:val="00511F08"/>
    <w:rsid w:val="00516C61"/>
    <w:rsid w:val="00574D00"/>
    <w:rsid w:val="005B437D"/>
    <w:rsid w:val="005C63ED"/>
    <w:rsid w:val="005D5FF3"/>
    <w:rsid w:val="006004C4"/>
    <w:rsid w:val="00607ED7"/>
    <w:rsid w:val="00654E1F"/>
    <w:rsid w:val="00662E06"/>
    <w:rsid w:val="006E7E07"/>
    <w:rsid w:val="00736172"/>
    <w:rsid w:val="007A5AFA"/>
    <w:rsid w:val="008031CA"/>
    <w:rsid w:val="00816284"/>
    <w:rsid w:val="00830973"/>
    <w:rsid w:val="0093778C"/>
    <w:rsid w:val="009800B0"/>
    <w:rsid w:val="009F227F"/>
    <w:rsid w:val="00A23035"/>
    <w:rsid w:val="00A60230"/>
    <w:rsid w:val="00AB3590"/>
    <w:rsid w:val="00AD38F4"/>
    <w:rsid w:val="00AE53DB"/>
    <w:rsid w:val="00B30AEA"/>
    <w:rsid w:val="00B31BDD"/>
    <w:rsid w:val="00B34DFC"/>
    <w:rsid w:val="00B60F1C"/>
    <w:rsid w:val="00C046DA"/>
    <w:rsid w:val="00C239CB"/>
    <w:rsid w:val="00C25914"/>
    <w:rsid w:val="00C56A59"/>
    <w:rsid w:val="00C8308E"/>
    <w:rsid w:val="00C869D8"/>
    <w:rsid w:val="00CA21A1"/>
    <w:rsid w:val="00CE04AB"/>
    <w:rsid w:val="00D01885"/>
    <w:rsid w:val="00D53AB3"/>
    <w:rsid w:val="00D661D5"/>
    <w:rsid w:val="00D95F7F"/>
    <w:rsid w:val="00D961DD"/>
    <w:rsid w:val="00E11876"/>
    <w:rsid w:val="00E236AE"/>
    <w:rsid w:val="00E4745B"/>
    <w:rsid w:val="00E83D40"/>
    <w:rsid w:val="00EB6E0E"/>
    <w:rsid w:val="00EC05E2"/>
    <w:rsid w:val="00F063CF"/>
    <w:rsid w:val="00F41606"/>
    <w:rsid w:val="00F6150D"/>
    <w:rsid w:val="00F824D1"/>
    <w:rsid w:val="00FA6813"/>
    <w:rsid w:val="00FE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2BF3"/>
  <w15:chartTrackingRefBased/>
  <w15:docId w15:val="{E8BFC370-51BA-4EB6-9FB7-A28E0973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973"/>
    <w:pPr>
      <w:ind w:left="720"/>
      <w:contextualSpacing/>
    </w:pPr>
  </w:style>
  <w:style w:type="paragraph" w:styleId="Header">
    <w:name w:val="header"/>
    <w:basedOn w:val="Normal"/>
    <w:link w:val="HeaderChar"/>
    <w:uiPriority w:val="99"/>
    <w:unhideWhenUsed/>
    <w:rsid w:val="00410932"/>
    <w:pPr>
      <w:tabs>
        <w:tab w:val="center" w:pos="4513"/>
        <w:tab w:val="right" w:pos="9026"/>
      </w:tabs>
      <w:spacing w:line="240" w:lineRule="auto"/>
    </w:pPr>
  </w:style>
  <w:style w:type="character" w:customStyle="1" w:styleId="HeaderChar">
    <w:name w:val="Header Char"/>
    <w:basedOn w:val="DefaultParagraphFont"/>
    <w:link w:val="Header"/>
    <w:uiPriority w:val="99"/>
    <w:rsid w:val="00410932"/>
    <w:rPr>
      <w:noProof/>
    </w:rPr>
  </w:style>
  <w:style w:type="paragraph" w:styleId="Footer">
    <w:name w:val="footer"/>
    <w:basedOn w:val="Normal"/>
    <w:link w:val="FooterChar"/>
    <w:uiPriority w:val="99"/>
    <w:unhideWhenUsed/>
    <w:rsid w:val="00410932"/>
    <w:pPr>
      <w:tabs>
        <w:tab w:val="center" w:pos="4513"/>
        <w:tab w:val="right" w:pos="9026"/>
      </w:tabs>
      <w:spacing w:line="240" w:lineRule="auto"/>
    </w:pPr>
  </w:style>
  <w:style w:type="character" w:customStyle="1" w:styleId="FooterChar">
    <w:name w:val="Footer Char"/>
    <w:basedOn w:val="DefaultParagraphFont"/>
    <w:link w:val="Footer"/>
    <w:uiPriority w:val="99"/>
    <w:rsid w:val="00410932"/>
    <w:rPr>
      <w:noProof/>
    </w:rPr>
  </w:style>
  <w:style w:type="character" w:styleId="Strong">
    <w:name w:val="Strong"/>
    <w:basedOn w:val="DefaultParagraphFont"/>
    <w:qFormat/>
    <w:rsid w:val="001B75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7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1458</Words>
  <Characters>8458</Characters>
  <Application>Microsoft Office Word</Application>
  <DocSecurity>0</DocSecurity>
  <Lines>70</Lines>
  <Paragraphs>19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 Rucsan</dc:creator>
  <cp:keywords/>
  <dc:description/>
  <cp:lastModifiedBy>Angelica Lazarovici</cp:lastModifiedBy>
  <cp:revision>6</cp:revision>
  <cp:lastPrinted>2023-11-09T07:37:00Z</cp:lastPrinted>
  <dcterms:created xsi:type="dcterms:W3CDTF">2023-11-09T07:38:00Z</dcterms:created>
  <dcterms:modified xsi:type="dcterms:W3CDTF">2024-06-18T07:02:00Z</dcterms:modified>
</cp:coreProperties>
</file>