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F2D1" w14:textId="77777777" w:rsidR="00752EF4" w:rsidRDefault="00752EF4" w:rsidP="00175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24214E" w14:textId="3B380FBF" w:rsidR="002B3604" w:rsidRPr="001753EA" w:rsidRDefault="002B3604" w:rsidP="001753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În temeiul prevederilor art. 136 alin. (8) lit. b) din OUG nr. 57/2019 privind Codul Administrativ, cu modificările și completările ulterioare, Direcția de Impozite și Taxe Locale formulează următorul</w:t>
      </w:r>
    </w:p>
    <w:p w14:paraId="791E4DB4" w14:textId="77777777" w:rsidR="002B3604" w:rsidRDefault="002B3604" w:rsidP="00175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E6510" w14:textId="77777777" w:rsidR="00752EF4" w:rsidRPr="001753EA" w:rsidRDefault="00752EF4" w:rsidP="00175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7DE37" w14:textId="77777777" w:rsidR="002B3604" w:rsidRPr="001753EA" w:rsidRDefault="002B3604" w:rsidP="0017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EA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6D643F64" w14:textId="73FF33B7" w:rsidR="00C664B3" w:rsidRPr="00624F2E" w:rsidRDefault="002B3604" w:rsidP="001753EA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753EA">
        <w:rPr>
          <w:rFonts w:ascii="Times New Roman" w:hAnsi="Times New Roman" w:cs="Times New Roman"/>
          <w:b/>
          <w:sz w:val="28"/>
          <w:szCs w:val="28"/>
        </w:rPr>
        <w:t>la proiectul de</w:t>
      </w:r>
      <w:r w:rsidR="00C664B3" w:rsidRPr="0017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3EA">
        <w:rPr>
          <w:rFonts w:ascii="Times New Roman" w:hAnsi="Times New Roman" w:cs="Times New Roman"/>
          <w:b/>
          <w:sz w:val="28"/>
          <w:szCs w:val="28"/>
        </w:rPr>
        <w:t xml:space="preserve">hotărâre privind </w:t>
      </w:r>
      <w:r w:rsidR="00C664B3" w:rsidRPr="00624F2E">
        <w:rPr>
          <w:rFonts w:ascii="Times New Roman" w:hAnsi="Times New Roman" w:cs="Times New Roman"/>
          <w:sz w:val="28"/>
          <w:szCs w:val="28"/>
        </w:rPr>
        <w:t>zonarea fiscală a Municipiului Satu Mare</w:t>
      </w:r>
    </w:p>
    <w:p w14:paraId="61A986DF" w14:textId="020360B5" w:rsidR="002B3604" w:rsidRPr="001753EA" w:rsidRDefault="002B3604" w:rsidP="0017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E673C" w14:textId="77777777" w:rsidR="007D50BC" w:rsidRPr="001753EA" w:rsidRDefault="00401DD0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În conformitate cu prevederile:</w:t>
      </w:r>
    </w:p>
    <w:p w14:paraId="183B3D8B" w14:textId="1A15C986" w:rsidR="007D50BC" w:rsidRPr="001753EA" w:rsidRDefault="00401DD0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-</w:t>
      </w:r>
      <w:r w:rsidR="00232810" w:rsidRPr="001753EA">
        <w:rPr>
          <w:rFonts w:ascii="Times New Roman" w:hAnsi="Times New Roman" w:cs="Times New Roman"/>
          <w:sz w:val="28"/>
          <w:szCs w:val="28"/>
        </w:rPr>
        <w:tab/>
      </w:r>
      <w:r w:rsidRPr="001753EA">
        <w:rPr>
          <w:rFonts w:ascii="Times New Roman" w:hAnsi="Times New Roman" w:cs="Times New Roman"/>
          <w:sz w:val="28"/>
          <w:szCs w:val="28"/>
        </w:rPr>
        <w:t xml:space="preserve">Legii nr. 227/2015 privind Codul fiscal, cu modificările </w:t>
      </w:r>
      <w:r w:rsidR="001753EA" w:rsidRPr="001753EA">
        <w:rPr>
          <w:rFonts w:ascii="Times New Roman" w:hAnsi="Times New Roman" w:cs="Times New Roman"/>
          <w:sz w:val="28"/>
          <w:szCs w:val="28"/>
        </w:rPr>
        <w:t>și</w:t>
      </w:r>
      <w:r w:rsidRPr="001753EA">
        <w:rPr>
          <w:rFonts w:ascii="Times New Roman" w:hAnsi="Times New Roman" w:cs="Times New Roman"/>
          <w:sz w:val="28"/>
          <w:szCs w:val="28"/>
        </w:rPr>
        <w:t xml:space="preserve"> completările ulterioare; </w:t>
      </w:r>
    </w:p>
    <w:p w14:paraId="33B4C1AF" w14:textId="5F167C11" w:rsidR="007D50BC" w:rsidRPr="001753EA" w:rsidRDefault="00401DD0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-</w:t>
      </w:r>
      <w:r w:rsidR="00232810" w:rsidRPr="001753EA">
        <w:rPr>
          <w:rFonts w:ascii="Times New Roman" w:hAnsi="Times New Roman" w:cs="Times New Roman"/>
          <w:sz w:val="28"/>
          <w:szCs w:val="28"/>
        </w:rPr>
        <w:tab/>
      </w:r>
      <w:r w:rsidRPr="001753EA">
        <w:rPr>
          <w:rFonts w:ascii="Times New Roman" w:hAnsi="Times New Roman" w:cs="Times New Roman"/>
          <w:sz w:val="28"/>
          <w:szCs w:val="28"/>
        </w:rPr>
        <w:t xml:space="preserve">Hotărârii Guvernului nr. 1/2016 pentru aprobarea Normelor Metodologice de aplicare a Legii nr. 227/2015 privind Codul fiscal, cu modificările </w:t>
      </w:r>
      <w:r w:rsidR="001753EA" w:rsidRPr="001753EA">
        <w:rPr>
          <w:rFonts w:ascii="Times New Roman" w:hAnsi="Times New Roman" w:cs="Times New Roman"/>
          <w:sz w:val="28"/>
          <w:szCs w:val="28"/>
        </w:rPr>
        <w:t>și</w:t>
      </w:r>
      <w:r w:rsidRPr="001753EA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3877154A" w14:textId="01D9D427" w:rsidR="007D50BC" w:rsidRPr="001753EA" w:rsidRDefault="00401DD0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1753EA">
        <w:rPr>
          <w:rFonts w:ascii="Times New Roman" w:hAnsi="Times New Roman" w:cs="Times New Roman"/>
          <w:sz w:val="28"/>
          <w:szCs w:val="28"/>
        </w:rPr>
        <w:tab/>
      </w:r>
      <w:r w:rsidRPr="001753EA">
        <w:rPr>
          <w:rFonts w:ascii="Times New Roman" w:hAnsi="Times New Roman" w:cs="Times New Roman"/>
          <w:sz w:val="28"/>
          <w:szCs w:val="28"/>
        </w:rPr>
        <w:t xml:space="preserve">Legii nr. 207/2015 privind Codul de procedură fiscală, cu modificările </w:t>
      </w:r>
      <w:r w:rsidR="001753EA" w:rsidRPr="001753EA">
        <w:rPr>
          <w:rFonts w:ascii="Times New Roman" w:hAnsi="Times New Roman" w:cs="Times New Roman"/>
          <w:sz w:val="28"/>
          <w:szCs w:val="28"/>
        </w:rPr>
        <w:t>și</w:t>
      </w:r>
      <w:r w:rsidRPr="001753EA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4B7892FF" w14:textId="32CDE05A" w:rsidR="007D50BC" w:rsidRPr="001753EA" w:rsidRDefault="00401DD0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1753EA">
        <w:rPr>
          <w:rFonts w:ascii="Times New Roman" w:hAnsi="Times New Roman" w:cs="Times New Roman"/>
          <w:sz w:val="28"/>
          <w:szCs w:val="28"/>
        </w:rPr>
        <w:tab/>
      </w:r>
      <w:r w:rsidRPr="001753EA">
        <w:rPr>
          <w:rFonts w:ascii="Times New Roman" w:hAnsi="Times New Roman" w:cs="Times New Roman"/>
          <w:sz w:val="28"/>
          <w:szCs w:val="28"/>
        </w:rPr>
        <w:t xml:space="preserve">Legii nr. 273/2006 privind </w:t>
      </w:r>
      <w:r w:rsidR="001753EA" w:rsidRPr="001753EA">
        <w:rPr>
          <w:rFonts w:ascii="Times New Roman" w:hAnsi="Times New Roman" w:cs="Times New Roman"/>
          <w:sz w:val="28"/>
          <w:szCs w:val="28"/>
        </w:rPr>
        <w:t>finanțele</w:t>
      </w:r>
      <w:r w:rsidRPr="001753EA">
        <w:rPr>
          <w:rFonts w:ascii="Times New Roman" w:hAnsi="Times New Roman" w:cs="Times New Roman"/>
          <w:sz w:val="28"/>
          <w:szCs w:val="28"/>
        </w:rPr>
        <w:t xml:space="preserve"> publice locale, cu modificările </w:t>
      </w:r>
      <w:r w:rsidR="001753EA" w:rsidRPr="001753EA">
        <w:rPr>
          <w:rFonts w:ascii="Times New Roman" w:hAnsi="Times New Roman" w:cs="Times New Roman"/>
          <w:sz w:val="28"/>
          <w:szCs w:val="28"/>
        </w:rPr>
        <w:t>și</w:t>
      </w:r>
      <w:r w:rsidRPr="001753EA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6BAC15AE" w14:textId="31D467E6" w:rsidR="007D50BC" w:rsidRPr="001753EA" w:rsidRDefault="00401DD0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 xml:space="preserve">- </w:t>
      </w:r>
      <w:r w:rsidR="00232810" w:rsidRPr="001753EA">
        <w:rPr>
          <w:rFonts w:ascii="Times New Roman" w:hAnsi="Times New Roman" w:cs="Times New Roman"/>
          <w:sz w:val="28"/>
          <w:szCs w:val="28"/>
        </w:rPr>
        <w:tab/>
      </w:r>
      <w:r w:rsidRPr="001753EA">
        <w:rPr>
          <w:rFonts w:ascii="Times New Roman" w:hAnsi="Times New Roman" w:cs="Times New Roman"/>
          <w:sz w:val="28"/>
          <w:szCs w:val="28"/>
        </w:rPr>
        <w:t>Legii nr. 24/2000 privind normele de tehnică legislativă pentru elaborarea actelor normative republicată, cu modificările și completările ulterioare</w:t>
      </w:r>
    </w:p>
    <w:p w14:paraId="263879A0" w14:textId="77777777" w:rsidR="008564B0" w:rsidRPr="001753EA" w:rsidRDefault="008564B0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3FE77" w14:textId="5C64E881" w:rsidR="007D50BC" w:rsidRPr="001753EA" w:rsidRDefault="00401DD0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Luând în considerare</w:t>
      </w:r>
      <w:r w:rsidR="00C664B3" w:rsidRPr="001753EA">
        <w:rPr>
          <w:rFonts w:ascii="Times New Roman" w:hAnsi="Times New Roman" w:cs="Times New Roman"/>
          <w:sz w:val="28"/>
          <w:szCs w:val="28"/>
        </w:rPr>
        <w:t xml:space="preserve"> următoarele:</w:t>
      </w:r>
    </w:p>
    <w:p w14:paraId="07817374" w14:textId="6FE1C93C" w:rsidR="004C25AC" w:rsidRPr="001753EA" w:rsidRDefault="00606E84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-</w:t>
      </w:r>
      <w:r w:rsidR="00012A82" w:rsidRPr="001753EA">
        <w:rPr>
          <w:rFonts w:ascii="Times New Roman" w:hAnsi="Times New Roman" w:cs="Times New Roman"/>
          <w:sz w:val="28"/>
          <w:szCs w:val="28"/>
        </w:rPr>
        <w:t xml:space="preserve"> </w:t>
      </w:r>
      <w:r w:rsidR="004C25AC" w:rsidRPr="001753EA">
        <w:rPr>
          <w:rFonts w:ascii="Times New Roman" w:hAnsi="Times New Roman" w:cs="Times New Roman"/>
          <w:sz w:val="28"/>
          <w:szCs w:val="28"/>
        </w:rPr>
        <w:t>faptul c</w:t>
      </w:r>
      <w:r w:rsidR="00250485" w:rsidRPr="001753EA">
        <w:rPr>
          <w:rFonts w:ascii="Times New Roman" w:hAnsi="Times New Roman" w:cs="Times New Roman"/>
          <w:sz w:val="28"/>
          <w:szCs w:val="28"/>
        </w:rPr>
        <w:t>ă</w:t>
      </w:r>
      <w:r w:rsidR="004C25AC" w:rsidRPr="001753EA">
        <w:rPr>
          <w:rFonts w:ascii="Times New Roman" w:hAnsi="Times New Roman" w:cs="Times New Roman"/>
          <w:sz w:val="28"/>
          <w:szCs w:val="28"/>
        </w:rPr>
        <w:t xml:space="preserve"> d</w:t>
      </w:r>
      <w:r w:rsidR="009D5FB8" w:rsidRPr="001753EA">
        <w:rPr>
          <w:rFonts w:ascii="Times New Roman" w:hAnsi="Times New Roman" w:cs="Times New Roman"/>
          <w:sz w:val="28"/>
          <w:szCs w:val="28"/>
        </w:rPr>
        <w:t xml:space="preserve">in anul 2019, anul ultimei zonări a </w:t>
      </w:r>
      <w:r w:rsidR="00126D14" w:rsidRPr="001753EA">
        <w:rPr>
          <w:rFonts w:ascii="Times New Roman" w:hAnsi="Times New Roman" w:cs="Times New Roman"/>
          <w:sz w:val="28"/>
          <w:szCs w:val="28"/>
        </w:rPr>
        <w:t>M</w:t>
      </w:r>
      <w:r w:rsidR="009D5FB8" w:rsidRPr="001753EA">
        <w:rPr>
          <w:rFonts w:ascii="Times New Roman" w:hAnsi="Times New Roman" w:cs="Times New Roman"/>
          <w:sz w:val="28"/>
          <w:szCs w:val="28"/>
        </w:rPr>
        <w:t xml:space="preserve">unicipiului Satu Mare și până în prezent, în urma programelor de dezvoltare </w:t>
      </w:r>
      <w:r w:rsidR="009D5FB8" w:rsidRPr="00624F2E">
        <w:rPr>
          <w:rFonts w:ascii="Times New Roman" w:hAnsi="Times New Roman" w:cs="Times New Roman"/>
          <w:sz w:val="28"/>
          <w:szCs w:val="28"/>
        </w:rPr>
        <w:t xml:space="preserve">urbană a </w:t>
      </w:r>
      <w:r w:rsidR="00126D14" w:rsidRPr="00624F2E">
        <w:rPr>
          <w:rFonts w:ascii="Times New Roman" w:hAnsi="Times New Roman" w:cs="Times New Roman"/>
          <w:sz w:val="28"/>
          <w:szCs w:val="28"/>
        </w:rPr>
        <w:t>M</w:t>
      </w:r>
      <w:r w:rsidR="009D5FB8" w:rsidRPr="00624F2E">
        <w:rPr>
          <w:rFonts w:ascii="Times New Roman" w:hAnsi="Times New Roman" w:cs="Times New Roman"/>
          <w:sz w:val="28"/>
          <w:szCs w:val="28"/>
        </w:rPr>
        <w:t>un</w:t>
      </w:r>
      <w:r w:rsidR="001753EA" w:rsidRPr="00624F2E">
        <w:rPr>
          <w:rFonts w:ascii="Times New Roman" w:hAnsi="Times New Roman" w:cs="Times New Roman"/>
          <w:sz w:val="28"/>
          <w:szCs w:val="28"/>
        </w:rPr>
        <w:t>i</w:t>
      </w:r>
      <w:r w:rsidR="009D5FB8" w:rsidRPr="00624F2E">
        <w:rPr>
          <w:rFonts w:ascii="Times New Roman" w:hAnsi="Times New Roman" w:cs="Times New Roman"/>
          <w:sz w:val="28"/>
          <w:szCs w:val="28"/>
        </w:rPr>
        <w:t xml:space="preserve">cipiului Satu Mare, zonele rezidențiale s-au extins, în principal ca urmare a investițiilor în alimentarea </w:t>
      </w:r>
      <w:r w:rsidR="009D5FB8" w:rsidRPr="001753EA">
        <w:rPr>
          <w:rFonts w:ascii="Times New Roman" w:hAnsi="Times New Roman" w:cs="Times New Roman"/>
          <w:sz w:val="28"/>
          <w:szCs w:val="28"/>
        </w:rPr>
        <w:t>cu apă potabilă, canalizare, gaz și energie electrică, asfaltare, dezvoltându-se astfel cartiere de locuințe asigurate cu utilități</w:t>
      </w:r>
      <w:r w:rsidR="003908F3" w:rsidRPr="001753EA">
        <w:rPr>
          <w:rFonts w:ascii="Times New Roman" w:hAnsi="Times New Roman" w:cs="Times New Roman"/>
          <w:sz w:val="28"/>
          <w:szCs w:val="28"/>
        </w:rPr>
        <w:t>,</w:t>
      </w:r>
    </w:p>
    <w:p w14:paraId="2ADBA186" w14:textId="4233BCE5" w:rsidR="003908F3" w:rsidRPr="001753EA" w:rsidRDefault="003908F3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 xml:space="preserve">- propunerile formulate de către compartimentele din cadrul Primăriei </w:t>
      </w:r>
      <w:r w:rsidR="00126D14" w:rsidRPr="001753EA">
        <w:rPr>
          <w:rFonts w:ascii="Times New Roman" w:hAnsi="Times New Roman" w:cs="Times New Roman"/>
          <w:sz w:val="28"/>
          <w:szCs w:val="28"/>
        </w:rPr>
        <w:t>M</w:t>
      </w:r>
      <w:r w:rsidRPr="001753EA">
        <w:rPr>
          <w:rFonts w:ascii="Times New Roman" w:hAnsi="Times New Roman" w:cs="Times New Roman"/>
          <w:sz w:val="28"/>
          <w:szCs w:val="28"/>
        </w:rPr>
        <w:t>unicipiului Satu Mare,</w:t>
      </w:r>
    </w:p>
    <w:p w14:paraId="324D65B8" w14:textId="1B4C5672" w:rsidR="00606E84" w:rsidRDefault="003908F3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s</w:t>
      </w:r>
      <w:r w:rsidR="009D5FB8" w:rsidRPr="001753EA">
        <w:rPr>
          <w:rFonts w:ascii="Times New Roman" w:hAnsi="Times New Roman" w:cs="Times New Roman"/>
          <w:sz w:val="28"/>
          <w:szCs w:val="28"/>
        </w:rPr>
        <w:t>e impune o</w:t>
      </w:r>
      <w:r w:rsidRPr="001753EA">
        <w:rPr>
          <w:rFonts w:ascii="Times New Roman" w:hAnsi="Times New Roman" w:cs="Times New Roman"/>
          <w:sz w:val="28"/>
          <w:szCs w:val="28"/>
        </w:rPr>
        <w:t xml:space="preserve"> ajustare a zon</w:t>
      </w:r>
      <w:r w:rsidR="00250485" w:rsidRPr="001753EA">
        <w:rPr>
          <w:rFonts w:ascii="Times New Roman" w:hAnsi="Times New Roman" w:cs="Times New Roman"/>
          <w:sz w:val="28"/>
          <w:szCs w:val="28"/>
        </w:rPr>
        <w:t>ă</w:t>
      </w:r>
      <w:r w:rsidRPr="001753EA">
        <w:rPr>
          <w:rFonts w:ascii="Times New Roman" w:hAnsi="Times New Roman" w:cs="Times New Roman"/>
          <w:sz w:val="28"/>
          <w:szCs w:val="28"/>
        </w:rPr>
        <w:t xml:space="preserve">rii fiscale </w:t>
      </w:r>
      <w:r w:rsidR="009D5FB8" w:rsidRPr="001753EA">
        <w:rPr>
          <w:rFonts w:ascii="Times New Roman" w:hAnsi="Times New Roman" w:cs="Times New Roman"/>
          <w:sz w:val="28"/>
          <w:szCs w:val="28"/>
        </w:rPr>
        <w:t xml:space="preserve">a intravilanului </w:t>
      </w:r>
      <w:r w:rsidR="00126D14" w:rsidRPr="001753EA">
        <w:rPr>
          <w:rFonts w:ascii="Times New Roman" w:hAnsi="Times New Roman" w:cs="Times New Roman"/>
          <w:sz w:val="28"/>
          <w:szCs w:val="28"/>
        </w:rPr>
        <w:t>M</w:t>
      </w:r>
      <w:r w:rsidR="009D5FB8" w:rsidRPr="001753EA">
        <w:rPr>
          <w:rFonts w:ascii="Times New Roman" w:hAnsi="Times New Roman" w:cs="Times New Roman"/>
          <w:sz w:val="28"/>
          <w:szCs w:val="28"/>
        </w:rPr>
        <w:t>unicipiului Satu Mare, rezonare în urma căreia impozitarea clădirilor și terenurilor situate în aceste zone să fie corespunzătoare noii situații</w:t>
      </w:r>
      <w:r w:rsidR="00126D14" w:rsidRPr="001753EA">
        <w:rPr>
          <w:rFonts w:ascii="Times New Roman" w:hAnsi="Times New Roman" w:cs="Times New Roman"/>
          <w:sz w:val="28"/>
          <w:szCs w:val="28"/>
        </w:rPr>
        <w:t>.</w:t>
      </w:r>
    </w:p>
    <w:p w14:paraId="152F3EF2" w14:textId="77777777" w:rsidR="00752EF4" w:rsidRPr="001753EA" w:rsidRDefault="00752EF4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A1BB40" w14:textId="6FDA4F6D" w:rsidR="009B310E" w:rsidRPr="001753EA" w:rsidRDefault="00312395" w:rsidP="001753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 xml:space="preserve">Prin aprobarea proiectului de hotărâre privind zonarea </w:t>
      </w:r>
      <w:r w:rsidR="00126D14" w:rsidRPr="001753EA">
        <w:rPr>
          <w:rFonts w:ascii="Times New Roman" w:hAnsi="Times New Roman" w:cs="Times New Roman"/>
          <w:sz w:val="28"/>
          <w:szCs w:val="28"/>
        </w:rPr>
        <w:t>M</w:t>
      </w:r>
      <w:r w:rsidRPr="001753EA">
        <w:rPr>
          <w:rFonts w:ascii="Times New Roman" w:hAnsi="Times New Roman" w:cs="Times New Roman"/>
          <w:sz w:val="28"/>
          <w:szCs w:val="28"/>
        </w:rPr>
        <w:t>unicipiului Satu Mare</w:t>
      </w:r>
      <w:r w:rsidRPr="00175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3EA">
        <w:rPr>
          <w:rFonts w:ascii="Times New Roman" w:hAnsi="Times New Roman" w:cs="Times New Roman"/>
          <w:sz w:val="28"/>
          <w:szCs w:val="28"/>
        </w:rPr>
        <w:t>s</w:t>
      </w:r>
      <w:r w:rsidR="00126D14" w:rsidRPr="001753EA">
        <w:rPr>
          <w:rFonts w:ascii="Times New Roman" w:hAnsi="Times New Roman" w:cs="Times New Roman"/>
          <w:sz w:val="28"/>
          <w:szCs w:val="28"/>
        </w:rPr>
        <w:t xml:space="preserve">e va crea </w:t>
      </w:r>
      <w:r w:rsidRPr="001753EA">
        <w:rPr>
          <w:rFonts w:ascii="Times New Roman" w:hAnsi="Times New Roman" w:cs="Times New Roman"/>
          <w:sz w:val="28"/>
          <w:szCs w:val="28"/>
        </w:rPr>
        <w:t xml:space="preserve">o </w:t>
      </w:r>
      <w:r w:rsidR="00126D14" w:rsidRPr="001753EA">
        <w:rPr>
          <w:rFonts w:ascii="Times New Roman" w:hAnsi="Times New Roman" w:cs="Times New Roman"/>
          <w:sz w:val="28"/>
          <w:szCs w:val="28"/>
        </w:rPr>
        <w:t>diferență de impozitare</w:t>
      </w:r>
      <w:r w:rsidRPr="001753EA">
        <w:rPr>
          <w:rFonts w:ascii="Times New Roman" w:hAnsi="Times New Roman" w:cs="Times New Roman"/>
          <w:sz w:val="28"/>
          <w:szCs w:val="28"/>
        </w:rPr>
        <w:t>, după cum urmează:</w:t>
      </w:r>
    </w:p>
    <w:p w14:paraId="1A9804E2" w14:textId="7DAAE452" w:rsidR="00250485" w:rsidRPr="001753EA" w:rsidRDefault="00CB13BB" w:rsidP="001753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Dintre s</w:t>
      </w:r>
      <w:r w:rsidR="00250485" w:rsidRPr="001753EA">
        <w:rPr>
          <w:rFonts w:ascii="Times New Roman" w:hAnsi="Times New Roman" w:cs="Times New Roman"/>
          <w:sz w:val="28"/>
          <w:szCs w:val="28"/>
        </w:rPr>
        <w:t>trăzi</w:t>
      </w:r>
      <w:r w:rsidR="000133B2" w:rsidRPr="001753EA">
        <w:rPr>
          <w:rFonts w:ascii="Times New Roman" w:hAnsi="Times New Roman" w:cs="Times New Roman"/>
          <w:sz w:val="28"/>
          <w:szCs w:val="28"/>
        </w:rPr>
        <w:t>le de p</w:t>
      </w:r>
      <w:r w:rsidR="00D9134C" w:rsidRPr="001753EA">
        <w:rPr>
          <w:rFonts w:ascii="Times New Roman" w:hAnsi="Times New Roman" w:cs="Times New Roman"/>
          <w:sz w:val="28"/>
          <w:szCs w:val="28"/>
        </w:rPr>
        <w:t>ă</w:t>
      </w:r>
      <w:r w:rsidR="000133B2" w:rsidRPr="001753EA">
        <w:rPr>
          <w:rFonts w:ascii="Times New Roman" w:hAnsi="Times New Roman" w:cs="Times New Roman"/>
          <w:sz w:val="28"/>
          <w:szCs w:val="28"/>
        </w:rPr>
        <w:t>m</w:t>
      </w:r>
      <w:r w:rsidR="00D9134C" w:rsidRPr="001753EA">
        <w:rPr>
          <w:rFonts w:ascii="Times New Roman" w:hAnsi="Times New Roman" w:cs="Times New Roman"/>
          <w:sz w:val="28"/>
          <w:szCs w:val="28"/>
        </w:rPr>
        <w:t>â</w:t>
      </w:r>
      <w:r w:rsidR="000133B2" w:rsidRPr="001753EA">
        <w:rPr>
          <w:rFonts w:ascii="Times New Roman" w:hAnsi="Times New Roman" w:cs="Times New Roman"/>
          <w:sz w:val="28"/>
          <w:szCs w:val="28"/>
        </w:rPr>
        <w:t>nt care vor</w:t>
      </w:r>
      <w:r w:rsidR="00250485" w:rsidRPr="001753EA">
        <w:rPr>
          <w:rFonts w:ascii="Times New Roman" w:hAnsi="Times New Roman" w:cs="Times New Roman"/>
          <w:sz w:val="28"/>
          <w:szCs w:val="28"/>
        </w:rPr>
        <w:t xml:space="preserve"> trec</w:t>
      </w:r>
      <w:r w:rsidR="000133B2" w:rsidRPr="001753EA">
        <w:rPr>
          <w:rFonts w:ascii="Times New Roman" w:hAnsi="Times New Roman" w:cs="Times New Roman"/>
          <w:sz w:val="28"/>
          <w:szCs w:val="28"/>
        </w:rPr>
        <w:t>e</w:t>
      </w:r>
      <w:r w:rsidR="00250485" w:rsidRPr="001753EA">
        <w:rPr>
          <w:rFonts w:ascii="Times New Roman" w:hAnsi="Times New Roman" w:cs="Times New Roman"/>
          <w:sz w:val="28"/>
          <w:szCs w:val="28"/>
        </w:rPr>
        <w:t xml:space="preserve"> într-o zonă de impozitare superioară</w:t>
      </w:r>
      <w:r w:rsidR="00126D14" w:rsidRPr="001753EA">
        <w:rPr>
          <w:rFonts w:ascii="Times New Roman" w:hAnsi="Times New Roman" w:cs="Times New Roman"/>
          <w:sz w:val="28"/>
          <w:szCs w:val="28"/>
        </w:rPr>
        <w:t>,</w:t>
      </w:r>
      <w:r w:rsidR="000133B2" w:rsidRPr="001753EA">
        <w:rPr>
          <w:rFonts w:ascii="Times New Roman" w:hAnsi="Times New Roman" w:cs="Times New Roman"/>
          <w:sz w:val="28"/>
          <w:szCs w:val="28"/>
        </w:rPr>
        <w:t xml:space="preserve"> </w:t>
      </w:r>
      <w:r w:rsidR="00BD51AF" w:rsidRPr="001753EA">
        <w:rPr>
          <w:rFonts w:ascii="Times New Roman" w:hAnsi="Times New Roman" w:cs="Times New Roman"/>
          <w:sz w:val="28"/>
          <w:szCs w:val="28"/>
        </w:rPr>
        <w:t xml:space="preserve"> modificarea debitului la imp</w:t>
      </w:r>
      <w:r w:rsidR="00126D14" w:rsidRPr="001753EA">
        <w:rPr>
          <w:rFonts w:ascii="Times New Roman" w:hAnsi="Times New Roman" w:cs="Times New Roman"/>
          <w:sz w:val="28"/>
          <w:szCs w:val="28"/>
        </w:rPr>
        <w:t>o</w:t>
      </w:r>
      <w:r w:rsidR="00BD51AF" w:rsidRPr="001753EA">
        <w:rPr>
          <w:rFonts w:ascii="Times New Roman" w:hAnsi="Times New Roman" w:cs="Times New Roman"/>
          <w:sz w:val="28"/>
          <w:szCs w:val="28"/>
        </w:rPr>
        <w:t>zitul pe clădiri</w:t>
      </w:r>
      <w:r w:rsidR="00401DD0" w:rsidRPr="001753EA">
        <w:rPr>
          <w:rFonts w:ascii="Times New Roman" w:hAnsi="Times New Roman" w:cs="Times New Roman"/>
          <w:sz w:val="28"/>
          <w:szCs w:val="28"/>
        </w:rPr>
        <w:t xml:space="preserve"> rezidențiale </w:t>
      </w:r>
      <w:r w:rsidRPr="001753EA">
        <w:rPr>
          <w:rFonts w:ascii="Times New Roman" w:hAnsi="Times New Roman" w:cs="Times New Roman"/>
          <w:sz w:val="28"/>
          <w:szCs w:val="28"/>
        </w:rPr>
        <w:t>se prezintă astfel</w:t>
      </w:r>
      <w:r w:rsidR="00250485" w:rsidRPr="001753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3207"/>
        <w:gridCol w:w="1685"/>
        <w:gridCol w:w="1300"/>
        <w:gridCol w:w="1984"/>
      </w:tblGrid>
      <w:tr w:rsidR="00E6162E" w:rsidRPr="001753EA" w14:paraId="784BA909" w14:textId="568B1106" w:rsidTr="008564B0">
        <w:trPr>
          <w:trHeight w:val="600"/>
          <w:jc w:val="center"/>
        </w:trPr>
        <w:tc>
          <w:tcPr>
            <w:tcW w:w="775" w:type="dxa"/>
            <w:noWrap/>
            <w:vAlign w:val="center"/>
          </w:tcPr>
          <w:p w14:paraId="227B10E6" w14:textId="5491AD0D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Nr.</w:t>
            </w: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401DD0"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crt</w:t>
            </w: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79" w:type="dxa"/>
            <w:noWrap/>
            <w:vAlign w:val="center"/>
          </w:tcPr>
          <w:p w14:paraId="4BAA1540" w14:textId="35D147C6" w:rsidR="00401DD0" w:rsidRPr="001753EA" w:rsidRDefault="00401DD0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Denumire strad</w:t>
            </w:r>
            <w:r w:rsid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</w:t>
            </w:r>
          </w:p>
          <w:p w14:paraId="664414F4" w14:textId="20BB866A" w:rsidR="00E6162E" w:rsidRPr="001753EA" w:rsidRDefault="00401DD0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coeficient anterior -&gt; coeficient actual</w:t>
            </w:r>
          </w:p>
        </w:tc>
        <w:tc>
          <w:tcPr>
            <w:tcW w:w="1770" w:type="dxa"/>
            <w:vAlign w:val="center"/>
            <w:hideMark/>
          </w:tcPr>
          <w:p w14:paraId="4FACAC53" w14:textId="607E24A7" w:rsidR="00E6162E" w:rsidRPr="001753EA" w:rsidRDefault="00401DD0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Zona</w:t>
            </w: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anterioară</w:t>
            </w:r>
          </w:p>
        </w:tc>
        <w:tc>
          <w:tcPr>
            <w:tcW w:w="1362" w:type="dxa"/>
            <w:vAlign w:val="center"/>
            <w:hideMark/>
          </w:tcPr>
          <w:p w14:paraId="2E5BC8EA" w14:textId="1BD5D15E" w:rsidR="00E6162E" w:rsidRPr="001753EA" w:rsidRDefault="00401DD0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Zona </w:t>
            </w: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propusă</w:t>
            </w:r>
          </w:p>
        </w:tc>
        <w:tc>
          <w:tcPr>
            <w:tcW w:w="2086" w:type="dxa"/>
            <w:noWrap/>
            <w:vAlign w:val="center"/>
            <w:hideMark/>
          </w:tcPr>
          <w:p w14:paraId="4398C97C" w14:textId="15BE08F3" w:rsidR="00E6162E" w:rsidRPr="001753EA" w:rsidRDefault="00401DD0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Modificare</w:t>
            </w:r>
          </w:p>
          <w:p w14:paraId="2BF6AFC5" w14:textId="2821E95E" w:rsidR="00E6162E" w:rsidRPr="001753EA" w:rsidRDefault="00401DD0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estimată a debitului</w:t>
            </w:r>
          </w:p>
          <w:p w14:paraId="12378DE8" w14:textId="2C6CADD7" w:rsidR="00E6162E" w:rsidRPr="001753EA" w:rsidRDefault="00752EF4" w:rsidP="00752EF4">
            <w:pPr>
              <w:pStyle w:val="ListParagraph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01DD0" w:rsidRPr="0017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lei-</w:t>
            </w:r>
          </w:p>
        </w:tc>
      </w:tr>
      <w:tr w:rsidR="00E6162E" w:rsidRPr="001753EA" w14:paraId="2261DB8E" w14:textId="5030EBA1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09A0C179" w14:textId="5D377EFD" w:rsidR="00E6162E" w:rsidRPr="001753EA" w:rsidRDefault="00D9134C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  <w:noWrap/>
            <w:vAlign w:val="bottom"/>
          </w:tcPr>
          <w:p w14:paraId="772AF487" w14:textId="0AEF7AA3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ACS ALAJOS  2,1-&gt;2,3</w:t>
            </w:r>
          </w:p>
        </w:tc>
        <w:tc>
          <w:tcPr>
            <w:tcW w:w="1770" w:type="dxa"/>
            <w:noWrap/>
            <w:hideMark/>
          </w:tcPr>
          <w:p w14:paraId="370D6E1E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19463531" w14:textId="0C04CC32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86" w:type="dxa"/>
            <w:noWrap/>
            <w:hideMark/>
          </w:tcPr>
          <w:p w14:paraId="3573466F" w14:textId="0F123A4A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13.759-&gt;15.069</w:t>
            </w:r>
          </w:p>
        </w:tc>
      </w:tr>
      <w:tr w:rsidR="00E6162E" w:rsidRPr="001753EA" w14:paraId="5AD84CE8" w14:textId="18679ACC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56789F1D" w14:textId="350F8734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9" w:type="dxa"/>
            <w:noWrap/>
            <w:vAlign w:val="bottom"/>
          </w:tcPr>
          <w:p w14:paraId="6C7CFED0" w14:textId="549B2716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DANA 2,1-&gt;2,2</w:t>
            </w:r>
          </w:p>
        </w:tc>
        <w:tc>
          <w:tcPr>
            <w:tcW w:w="1770" w:type="dxa"/>
            <w:noWrap/>
            <w:hideMark/>
          </w:tcPr>
          <w:p w14:paraId="7E613378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72008005" w14:textId="0C93BE53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183C42B8" w14:textId="4C7183D7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1.637-&gt;1.714</w:t>
            </w:r>
          </w:p>
        </w:tc>
      </w:tr>
      <w:tr w:rsidR="00E6162E" w:rsidRPr="001753EA" w14:paraId="1295C663" w14:textId="404FA6E1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4DC93608" w14:textId="2FC2A0D2" w:rsidR="00E6162E" w:rsidRPr="001753EA" w:rsidRDefault="00D9134C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9" w:type="dxa"/>
            <w:noWrap/>
            <w:vAlign w:val="bottom"/>
          </w:tcPr>
          <w:p w14:paraId="3B2A9C96" w14:textId="797CF117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FLUTURILOR </w:t>
            </w: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2,1-&gt;2,3</w:t>
            </w:r>
          </w:p>
        </w:tc>
        <w:tc>
          <w:tcPr>
            <w:tcW w:w="1770" w:type="dxa"/>
            <w:noWrap/>
            <w:hideMark/>
          </w:tcPr>
          <w:p w14:paraId="7FE87280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137D9303" w14:textId="0E0BCE0B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86" w:type="dxa"/>
            <w:noWrap/>
            <w:hideMark/>
          </w:tcPr>
          <w:p w14:paraId="537D8CF7" w14:textId="3C6B6C63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10.593-&gt;11.602</w:t>
            </w:r>
          </w:p>
        </w:tc>
      </w:tr>
      <w:tr w:rsidR="00E6162E" w:rsidRPr="001753EA" w14:paraId="17BC9C2F" w14:textId="1B5BB75B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5E2A3615" w14:textId="58A06457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9" w:type="dxa"/>
            <w:noWrap/>
            <w:vAlign w:val="bottom"/>
          </w:tcPr>
          <w:p w14:paraId="1469B97E" w14:textId="1FB6B277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HAIDUCILOR 2,1-&gt;2,2</w:t>
            </w:r>
          </w:p>
        </w:tc>
        <w:tc>
          <w:tcPr>
            <w:tcW w:w="1770" w:type="dxa"/>
            <w:noWrap/>
            <w:hideMark/>
          </w:tcPr>
          <w:p w14:paraId="45697B33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7AA83AC6" w14:textId="75EC28CD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22E3C9AC" w14:textId="6190434B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4.861-&gt;5.092</w:t>
            </w:r>
          </w:p>
        </w:tc>
      </w:tr>
      <w:tr w:rsidR="00E6162E" w:rsidRPr="001753EA" w14:paraId="3275F199" w14:textId="744C1DB5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39C0829A" w14:textId="1C364575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9" w:type="dxa"/>
            <w:noWrap/>
            <w:vAlign w:val="bottom"/>
          </w:tcPr>
          <w:p w14:paraId="295F2B62" w14:textId="1353BB0A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IRIS 2,1-&gt;2,2</w:t>
            </w:r>
          </w:p>
        </w:tc>
        <w:tc>
          <w:tcPr>
            <w:tcW w:w="1770" w:type="dxa"/>
            <w:noWrap/>
            <w:hideMark/>
          </w:tcPr>
          <w:p w14:paraId="5B150971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51181442" w14:textId="7FE63223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23CE0A82" w14:textId="2165E5FD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2.509-&gt;2.628</w:t>
            </w:r>
          </w:p>
        </w:tc>
      </w:tr>
      <w:tr w:rsidR="00E6162E" w:rsidRPr="001753EA" w14:paraId="1B703533" w14:textId="1266299D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71C24249" w14:textId="691369E6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9" w:type="dxa"/>
            <w:noWrap/>
            <w:vAlign w:val="bottom"/>
          </w:tcPr>
          <w:p w14:paraId="4475E434" w14:textId="3EE932EE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KAFKKA MARGIT 2,1-&gt;2,2</w:t>
            </w:r>
          </w:p>
        </w:tc>
        <w:tc>
          <w:tcPr>
            <w:tcW w:w="1770" w:type="dxa"/>
            <w:noWrap/>
            <w:hideMark/>
          </w:tcPr>
          <w:p w14:paraId="67CD70A3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4F6717B9" w14:textId="71FF2D41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4105ED5F" w14:textId="510ED8E8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13.339-&gt; 13.974</w:t>
            </w:r>
          </w:p>
        </w:tc>
      </w:tr>
      <w:tr w:rsidR="00E6162E" w:rsidRPr="001753EA" w14:paraId="6412C2A5" w14:textId="3B5326FC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20248042" w14:textId="28D298F0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9" w:type="dxa"/>
            <w:noWrap/>
            <w:vAlign w:val="bottom"/>
          </w:tcPr>
          <w:p w14:paraId="335930B4" w14:textId="0E3B3BAA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KRUDY GYULA 2,1-&gt;2,2</w:t>
            </w:r>
          </w:p>
        </w:tc>
        <w:tc>
          <w:tcPr>
            <w:tcW w:w="1770" w:type="dxa"/>
            <w:noWrap/>
            <w:hideMark/>
          </w:tcPr>
          <w:p w14:paraId="5B56001B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0D4EE55A" w14:textId="65780A73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26C1637F" w14:textId="51B4951E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10.522-&gt;11.023</w:t>
            </w:r>
          </w:p>
        </w:tc>
      </w:tr>
      <w:tr w:rsidR="00E6162E" w:rsidRPr="001753EA" w14:paraId="3F51EE76" w14:textId="74D58B2A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1DBEAA0D" w14:textId="3241F6BF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9" w:type="dxa"/>
            <w:noWrap/>
            <w:vAlign w:val="bottom"/>
          </w:tcPr>
          <w:p w14:paraId="368E70D1" w14:textId="4939FA76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MAHATMA GANDI 2,1-&gt;2,3</w:t>
            </w:r>
          </w:p>
        </w:tc>
        <w:tc>
          <w:tcPr>
            <w:tcW w:w="1770" w:type="dxa"/>
            <w:noWrap/>
            <w:hideMark/>
          </w:tcPr>
          <w:p w14:paraId="15409559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69AE23EA" w14:textId="52C5E36B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86" w:type="dxa"/>
            <w:noWrap/>
            <w:hideMark/>
          </w:tcPr>
          <w:p w14:paraId="58A4A4C5" w14:textId="2A8BF416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26.777-&gt;29.327</w:t>
            </w:r>
          </w:p>
        </w:tc>
      </w:tr>
      <w:tr w:rsidR="00E6162E" w:rsidRPr="001753EA" w14:paraId="57BBA803" w14:textId="5F9B1443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4535F6FD" w14:textId="27A3C2C6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9" w:type="dxa"/>
            <w:noWrap/>
            <w:vAlign w:val="bottom"/>
          </w:tcPr>
          <w:p w14:paraId="425124BF" w14:textId="116C91BF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MARIA 2,1-&gt;2,2</w:t>
            </w:r>
          </w:p>
        </w:tc>
        <w:tc>
          <w:tcPr>
            <w:tcW w:w="1770" w:type="dxa"/>
            <w:noWrap/>
            <w:hideMark/>
          </w:tcPr>
          <w:p w14:paraId="76B3583F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594D6C76" w14:textId="0CB26EFE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0A46C336" w14:textId="1CD97EB1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11.182-&gt;11.714</w:t>
            </w:r>
          </w:p>
        </w:tc>
      </w:tr>
      <w:tr w:rsidR="00E6162E" w:rsidRPr="001753EA" w14:paraId="01303E4E" w14:textId="354D9F8B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55295A2C" w14:textId="088D6F44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9" w:type="dxa"/>
            <w:noWrap/>
            <w:vAlign w:val="bottom"/>
          </w:tcPr>
          <w:p w14:paraId="2E753715" w14:textId="504A6B7D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MATEI BASARAB 2,1-&gt;2,3</w:t>
            </w:r>
          </w:p>
        </w:tc>
        <w:tc>
          <w:tcPr>
            <w:tcW w:w="1770" w:type="dxa"/>
            <w:noWrap/>
            <w:hideMark/>
          </w:tcPr>
          <w:p w14:paraId="595DC271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7CF94AD4" w14:textId="3458C810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86" w:type="dxa"/>
            <w:noWrap/>
            <w:hideMark/>
          </w:tcPr>
          <w:p w14:paraId="1E91152B" w14:textId="06C9BA09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2.729-&gt;2.988</w:t>
            </w:r>
          </w:p>
          <w:p w14:paraId="02B8A8CC" w14:textId="5C528D8C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2E" w:rsidRPr="001753EA" w14:paraId="1465344D" w14:textId="2C23D586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49DF4217" w14:textId="4B69AF50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9" w:type="dxa"/>
            <w:noWrap/>
            <w:vAlign w:val="bottom"/>
          </w:tcPr>
          <w:p w14:paraId="14F74214" w14:textId="0D200D94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MIERLEI 2,1-&gt;2,2</w:t>
            </w:r>
          </w:p>
        </w:tc>
        <w:tc>
          <w:tcPr>
            <w:tcW w:w="1770" w:type="dxa"/>
            <w:noWrap/>
            <w:hideMark/>
          </w:tcPr>
          <w:p w14:paraId="02FAD426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6BA96F92" w14:textId="4343A963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5E2A35F7" w14:textId="0F2B06C4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8.245-&gt;8.637</w:t>
            </w:r>
          </w:p>
        </w:tc>
      </w:tr>
      <w:tr w:rsidR="00E6162E" w:rsidRPr="001753EA" w14:paraId="70DF1960" w14:textId="51904E5C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09943336" w14:textId="71B342BD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9" w:type="dxa"/>
            <w:noWrap/>
            <w:vAlign w:val="bottom"/>
          </w:tcPr>
          <w:p w14:paraId="157D4BCD" w14:textId="520A8675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POIENILOR 2,1-&gt;2,3</w:t>
            </w:r>
          </w:p>
        </w:tc>
        <w:tc>
          <w:tcPr>
            <w:tcW w:w="1770" w:type="dxa"/>
            <w:noWrap/>
            <w:hideMark/>
          </w:tcPr>
          <w:p w14:paraId="43A2FAE7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5E80450A" w14:textId="15C6201F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86" w:type="dxa"/>
            <w:noWrap/>
            <w:hideMark/>
          </w:tcPr>
          <w:p w14:paraId="79E5684C" w14:textId="60EC06E1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3.582-&gt;3.923</w:t>
            </w:r>
          </w:p>
        </w:tc>
      </w:tr>
      <w:tr w:rsidR="00E6162E" w:rsidRPr="001753EA" w14:paraId="6D82E50C" w14:textId="3D244965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39DD7C20" w14:textId="77C7012A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9" w:type="dxa"/>
            <w:noWrap/>
            <w:vAlign w:val="bottom"/>
          </w:tcPr>
          <w:p w14:paraId="00EFA208" w14:textId="21B59B4B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REGELE FERDINAND 2,1-&gt;2,2</w:t>
            </w:r>
          </w:p>
        </w:tc>
        <w:tc>
          <w:tcPr>
            <w:tcW w:w="1770" w:type="dxa"/>
            <w:noWrap/>
            <w:hideMark/>
          </w:tcPr>
          <w:p w14:paraId="062B88D6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4F2D2CA7" w14:textId="6CCB00FA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1316D1FF" w14:textId="38B42981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1.134-&gt;1.188</w:t>
            </w:r>
          </w:p>
        </w:tc>
      </w:tr>
      <w:tr w:rsidR="00E6162E" w:rsidRPr="001753EA" w14:paraId="42B7AAC7" w14:textId="09988E8A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32689323" w14:textId="054DDAF9" w:rsidR="00E6162E" w:rsidRPr="001753EA" w:rsidRDefault="00D9134C" w:rsidP="001753EA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9" w:type="dxa"/>
            <w:noWrap/>
            <w:vAlign w:val="bottom"/>
          </w:tcPr>
          <w:p w14:paraId="70E17E81" w14:textId="4F134C62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SOCULUI 2,1-&gt;2,2</w:t>
            </w:r>
          </w:p>
        </w:tc>
        <w:tc>
          <w:tcPr>
            <w:tcW w:w="1770" w:type="dxa"/>
            <w:noWrap/>
            <w:hideMark/>
          </w:tcPr>
          <w:p w14:paraId="5B25BEE5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52194689" w14:textId="42F16E1B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2EB3CC77" w14:textId="5C2089A8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3.485-&gt;3.650</w:t>
            </w:r>
          </w:p>
        </w:tc>
      </w:tr>
      <w:tr w:rsidR="00E6162E" w:rsidRPr="001753EA" w14:paraId="6CFB1137" w14:textId="78A8258D" w:rsidTr="008564B0">
        <w:trPr>
          <w:trHeight w:val="300"/>
          <w:jc w:val="center"/>
        </w:trPr>
        <w:tc>
          <w:tcPr>
            <w:tcW w:w="775" w:type="dxa"/>
            <w:noWrap/>
            <w:vAlign w:val="bottom"/>
          </w:tcPr>
          <w:p w14:paraId="55B54269" w14:textId="489B598B" w:rsidR="00E6162E" w:rsidRPr="001753EA" w:rsidRDefault="00D9134C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9" w:type="dxa"/>
            <w:noWrap/>
            <w:vAlign w:val="bottom"/>
          </w:tcPr>
          <w:p w14:paraId="25C190CF" w14:textId="32663806" w:rsidR="00E6162E" w:rsidRPr="001753EA" w:rsidRDefault="00E6162E" w:rsidP="001753EA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VIILOR 2,1-&gt;2,2</w:t>
            </w:r>
          </w:p>
        </w:tc>
        <w:tc>
          <w:tcPr>
            <w:tcW w:w="1770" w:type="dxa"/>
            <w:noWrap/>
            <w:hideMark/>
          </w:tcPr>
          <w:p w14:paraId="78263287" w14:textId="77777777" w:rsidR="00E6162E" w:rsidRPr="001753EA" w:rsidRDefault="00E6162E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362" w:type="dxa"/>
            <w:noWrap/>
          </w:tcPr>
          <w:p w14:paraId="6C6D5DC0" w14:textId="2C763ECC" w:rsidR="00E6162E" w:rsidRPr="001753EA" w:rsidRDefault="00E6162E" w:rsidP="001753EA">
            <w:pPr>
              <w:autoSpaceDE w:val="0"/>
              <w:autoSpaceDN w:val="0"/>
              <w:adjustRightInd w:val="0"/>
              <w:ind w:hanging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86" w:type="dxa"/>
            <w:noWrap/>
            <w:hideMark/>
          </w:tcPr>
          <w:p w14:paraId="3AB28091" w14:textId="2E9E7B2B" w:rsidR="00E6162E" w:rsidRPr="001753EA" w:rsidRDefault="00E6162E" w:rsidP="001753EA">
            <w:pPr>
              <w:autoSpaceDE w:val="0"/>
              <w:autoSpaceDN w:val="0"/>
              <w:adjustRightInd w:val="0"/>
              <w:ind w:hanging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6.665-&gt;6.982</w:t>
            </w:r>
          </w:p>
        </w:tc>
      </w:tr>
    </w:tbl>
    <w:p w14:paraId="1AF2C36C" w14:textId="77777777" w:rsidR="00752EF4" w:rsidRDefault="00752EF4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C28025" w14:textId="67D96B35" w:rsidR="00312395" w:rsidRDefault="008B1C67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Pe l</w:t>
      </w:r>
      <w:r w:rsidR="00401DD0" w:rsidRPr="001753EA">
        <w:rPr>
          <w:rFonts w:ascii="Times New Roman" w:hAnsi="Times New Roman" w:cs="Times New Roman"/>
          <w:sz w:val="28"/>
          <w:szCs w:val="28"/>
        </w:rPr>
        <w:t>â</w:t>
      </w:r>
      <w:r w:rsidRPr="001753EA">
        <w:rPr>
          <w:rFonts w:ascii="Times New Roman" w:hAnsi="Times New Roman" w:cs="Times New Roman"/>
          <w:sz w:val="28"/>
          <w:szCs w:val="28"/>
        </w:rPr>
        <w:t xml:space="preserve">ngă aceste străzi, au mai fost </w:t>
      </w:r>
      <w:r w:rsidR="00401DD0" w:rsidRPr="001753EA">
        <w:rPr>
          <w:rFonts w:ascii="Times New Roman" w:hAnsi="Times New Roman" w:cs="Times New Roman"/>
          <w:sz w:val="28"/>
          <w:szCs w:val="28"/>
        </w:rPr>
        <w:t xml:space="preserve">propuse </w:t>
      </w:r>
      <w:r w:rsidRPr="001753EA">
        <w:rPr>
          <w:rFonts w:ascii="Times New Roman" w:hAnsi="Times New Roman" w:cs="Times New Roman"/>
          <w:sz w:val="28"/>
          <w:szCs w:val="28"/>
        </w:rPr>
        <w:t>ajust</w:t>
      </w:r>
      <w:r w:rsidR="00401DD0" w:rsidRPr="001753EA">
        <w:rPr>
          <w:rFonts w:ascii="Times New Roman" w:hAnsi="Times New Roman" w:cs="Times New Roman"/>
          <w:sz w:val="28"/>
          <w:szCs w:val="28"/>
        </w:rPr>
        <w:t>ă</w:t>
      </w:r>
      <w:r w:rsidRPr="001753EA">
        <w:rPr>
          <w:rFonts w:ascii="Times New Roman" w:hAnsi="Times New Roman" w:cs="Times New Roman"/>
          <w:sz w:val="28"/>
          <w:szCs w:val="28"/>
        </w:rPr>
        <w:t>ri</w:t>
      </w:r>
      <w:r w:rsidR="00DF229E" w:rsidRPr="001753EA">
        <w:rPr>
          <w:rFonts w:ascii="Times New Roman" w:hAnsi="Times New Roman" w:cs="Times New Roman"/>
          <w:sz w:val="28"/>
          <w:szCs w:val="28"/>
        </w:rPr>
        <w:t xml:space="preserve"> pe anumite zone în funcție de dezvoltarea urbană din acele zone.</w:t>
      </w:r>
      <w:r w:rsidR="00401DD0" w:rsidRPr="001753EA">
        <w:rPr>
          <w:rFonts w:ascii="Times New Roman" w:hAnsi="Times New Roman" w:cs="Times New Roman"/>
          <w:sz w:val="28"/>
          <w:szCs w:val="28"/>
        </w:rPr>
        <w:t xml:space="preserve"> Noile zone se regăsesc în cuprinsul Anexei nr.1  la proiectul de hotărâre.</w:t>
      </w:r>
    </w:p>
    <w:p w14:paraId="3D1EF63E" w14:textId="77777777" w:rsidR="00752EF4" w:rsidRPr="001753EA" w:rsidRDefault="00752EF4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64733E" w14:textId="53939256" w:rsidR="00DF229E" w:rsidRPr="001753EA" w:rsidRDefault="0085401B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În urma adoptării proiectului de hotărâre se va obține în anul 2025 o diminuare a suprafețelor înregistrate în zona de impozitare “D”, care are în prezent următoarea structură :</w:t>
      </w:r>
    </w:p>
    <w:p w14:paraId="410787EA" w14:textId="3A9A86C8" w:rsidR="0085401B" w:rsidRPr="001753EA" w:rsidRDefault="0085401B" w:rsidP="001753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suprafe</w:t>
      </w:r>
      <w:r w:rsidR="00BA09F7" w:rsidRPr="001753EA">
        <w:rPr>
          <w:rFonts w:ascii="Times New Roman" w:hAnsi="Times New Roman" w:cs="Times New Roman"/>
          <w:sz w:val="28"/>
          <w:szCs w:val="28"/>
        </w:rPr>
        <w:t>ț</w:t>
      </w:r>
      <w:r w:rsidRPr="001753EA">
        <w:rPr>
          <w:rFonts w:ascii="Times New Roman" w:hAnsi="Times New Roman" w:cs="Times New Roman"/>
          <w:sz w:val="28"/>
          <w:szCs w:val="28"/>
        </w:rPr>
        <w:t>e clădiri aparținând persoanelor fizice:</w:t>
      </w:r>
      <w:r w:rsidRPr="001753EA">
        <w:rPr>
          <w:rFonts w:ascii="Times New Roman" w:hAnsi="Times New Roman" w:cs="Times New Roman"/>
          <w:sz w:val="28"/>
          <w:szCs w:val="28"/>
        </w:rPr>
        <w:tab/>
        <w:t xml:space="preserve">   416.633 m.p.</w:t>
      </w:r>
    </w:p>
    <w:p w14:paraId="179B94B0" w14:textId="55317554" w:rsidR="0085401B" w:rsidRPr="001753EA" w:rsidRDefault="0085401B" w:rsidP="001753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 xml:space="preserve">suprafețe teren aparținând persoanelor fizice: </w:t>
      </w:r>
      <w:r w:rsidRPr="001753EA">
        <w:rPr>
          <w:rFonts w:ascii="Times New Roman" w:hAnsi="Times New Roman" w:cs="Times New Roman"/>
          <w:sz w:val="28"/>
          <w:szCs w:val="28"/>
        </w:rPr>
        <w:tab/>
        <w:t>6.674.719 m.p.</w:t>
      </w:r>
    </w:p>
    <w:p w14:paraId="790E72B9" w14:textId="656F0D13" w:rsidR="0085401B" w:rsidRPr="001753EA" w:rsidRDefault="0085401B" w:rsidP="001753E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 xml:space="preserve">suprafețe teren aparținând persoanelor juridice: </w:t>
      </w:r>
      <w:r w:rsidRPr="001753EA">
        <w:rPr>
          <w:rFonts w:ascii="Times New Roman" w:hAnsi="Times New Roman" w:cs="Times New Roman"/>
          <w:sz w:val="28"/>
          <w:szCs w:val="28"/>
        </w:rPr>
        <w:tab/>
        <w:t>6.906.666 m.p. ,</w:t>
      </w:r>
    </w:p>
    <w:p w14:paraId="33AAEC05" w14:textId="38BB3E30" w:rsidR="0085401B" w:rsidRPr="001753EA" w:rsidRDefault="0085401B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 xml:space="preserve">aceste suprafețe, urmând a se regăsii în anul 2025 </w:t>
      </w:r>
      <w:r w:rsidR="00D53A47" w:rsidRPr="001753EA">
        <w:rPr>
          <w:rFonts w:ascii="Times New Roman" w:hAnsi="Times New Roman" w:cs="Times New Roman"/>
          <w:sz w:val="28"/>
          <w:szCs w:val="28"/>
        </w:rPr>
        <w:t>î</w:t>
      </w:r>
      <w:r w:rsidRPr="001753EA">
        <w:rPr>
          <w:rFonts w:ascii="Times New Roman" w:hAnsi="Times New Roman" w:cs="Times New Roman"/>
          <w:sz w:val="28"/>
          <w:szCs w:val="28"/>
        </w:rPr>
        <w:t>n zonele de impozitare “B”</w:t>
      </w:r>
      <w:r w:rsidR="001753EA">
        <w:rPr>
          <w:rFonts w:ascii="Times New Roman" w:hAnsi="Times New Roman" w:cs="Times New Roman"/>
          <w:sz w:val="28"/>
          <w:szCs w:val="28"/>
        </w:rPr>
        <w:t xml:space="preserve"> </w:t>
      </w:r>
      <w:r w:rsidRPr="001753EA">
        <w:rPr>
          <w:rFonts w:ascii="Times New Roman" w:hAnsi="Times New Roman" w:cs="Times New Roman"/>
          <w:sz w:val="28"/>
          <w:szCs w:val="28"/>
        </w:rPr>
        <w:t>și “C”.</w:t>
      </w:r>
    </w:p>
    <w:p w14:paraId="3E4C999F" w14:textId="4421C83B" w:rsidR="00DF229E" w:rsidRDefault="00DF229E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3EA">
        <w:rPr>
          <w:rFonts w:ascii="Times New Roman" w:hAnsi="Times New Roman" w:cs="Times New Roman"/>
          <w:sz w:val="28"/>
          <w:szCs w:val="28"/>
        </w:rPr>
        <w:t>Aceste ajust</w:t>
      </w:r>
      <w:r w:rsidR="00BD51AF" w:rsidRPr="001753EA">
        <w:rPr>
          <w:rFonts w:ascii="Times New Roman" w:hAnsi="Times New Roman" w:cs="Times New Roman"/>
          <w:sz w:val="28"/>
          <w:szCs w:val="28"/>
        </w:rPr>
        <w:t>ă</w:t>
      </w:r>
      <w:r w:rsidRPr="001753EA">
        <w:rPr>
          <w:rFonts w:ascii="Times New Roman" w:hAnsi="Times New Roman" w:cs="Times New Roman"/>
          <w:sz w:val="28"/>
          <w:szCs w:val="28"/>
        </w:rPr>
        <w:t>r</w:t>
      </w:r>
      <w:r w:rsidR="00B47DF8" w:rsidRPr="001753EA">
        <w:rPr>
          <w:rFonts w:ascii="Times New Roman" w:hAnsi="Times New Roman" w:cs="Times New Roman"/>
          <w:sz w:val="28"/>
          <w:szCs w:val="28"/>
        </w:rPr>
        <w:t xml:space="preserve">i ale zonei de impozitare vor asigura o impozitare mai potrivită condițiilor nou create și </w:t>
      </w:r>
      <w:r w:rsidR="009C25D1" w:rsidRPr="001753EA">
        <w:rPr>
          <w:rFonts w:ascii="Times New Roman" w:hAnsi="Times New Roman" w:cs="Times New Roman"/>
          <w:sz w:val="28"/>
          <w:szCs w:val="28"/>
        </w:rPr>
        <w:t>va realiza o mai bun</w:t>
      </w:r>
      <w:r w:rsidR="00BD51AF" w:rsidRPr="001753EA">
        <w:rPr>
          <w:rFonts w:ascii="Times New Roman" w:hAnsi="Times New Roman" w:cs="Times New Roman"/>
          <w:sz w:val="28"/>
          <w:szCs w:val="28"/>
        </w:rPr>
        <w:t>ă</w:t>
      </w:r>
      <w:r w:rsidR="009C25D1" w:rsidRPr="001753EA">
        <w:rPr>
          <w:rFonts w:ascii="Times New Roman" w:hAnsi="Times New Roman" w:cs="Times New Roman"/>
          <w:sz w:val="28"/>
          <w:szCs w:val="28"/>
        </w:rPr>
        <w:t xml:space="preserve"> echitate fiscală pentru cetățenii din municipiul Satu Mare.</w:t>
      </w:r>
    </w:p>
    <w:p w14:paraId="04F75C4E" w14:textId="77777777" w:rsidR="00752EF4" w:rsidRPr="001753EA" w:rsidRDefault="00752EF4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DBB8EE" w14:textId="77777777" w:rsidR="008564B0" w:rsidRPr="00624F2E" w:rsidRDefault="008564B0" w:rsidP="001753EA">
      <w:pPr>
        <w:pStyle w:val="Bodytext20"/>
        <w:shd w:val="clear" w:color="auto" w:fill="auto"/>
        <w:spacing w:before="0" w:after="18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F2E">
        <w:rPr>
          <w:rFonts w:ascii="Times New Roman" w:eastAsia="Arial Unicode MS" w:hAnsi="Times New Roman" w:cs="Times New Roman"/>
          <w:bCs/>
          <w:sz w:val="28"/>
          <w:szCs w:val="28"/>
        </w:rPr>
        <w:t xml:space="preserve">Raportat și la prevederile art. 7 alin.(1), alin. (2) </w:t>
      </w:r>
      <w:r w:rsidRPr="00624F2E">
        <w:rPr>
          <w:rFonts w:ascii="Times New Roman" w:hAnsi="Times New Roman" w:cs="Times New Roman"/>
          <w:bCs/>
          <w:sz w:val="28"/>
          <w:szCs w:val="28"/>
        </w:rPr>
        <w:t xml:space="preserve">din Legea nr. 52/2003 privind transparența decizională în administrația publică, republicată, cu </w:t>
      </w:r>
      <w:r w:rsidRPr="00624F2E">
        <w:rPr>
          <w:rFonts w:ascii="Times New Roman" w:hAnsi="Times New Roman" w:cs="Times New Roman"/>
          <w:bCs/>
          <w:sz w:val="28"/>
          <w:szCs w:val="28"/>
        </w:rPr>
        <w:lastRenderedPageBreak/>
        <w:t>modificările</w:t>
      </w:r>
      <w:r w:rsidRPr="00624F2E">
        <w:rPr>
          <w:rFonts w:ascii="Times New Roman" w:hAnsi="Times New Roman" w:cs="Times New Roman"/>
          <w:sz w:val="28"/>
          <w:szCs w:val="28"/>
        </w:rPr>
        <w:t xml:space="preserve"> și completările ulterioare, proiectul de hotărâre face obiectul transparenței decizionale.</w:t>
      </w:r>
    </w:p>
    <w:p w14:paraId="47E50C6F" w14:textId="6561052A" w:rsidR="007D50BC" w:rsidRPr="001753EA" w:rsidRDefault="00401DD0" w:rsidP="001753EA">
      <w:pPr>
        <w:pStyle w:val="Bodytext20"/>
        <w:shd w:val="clear" w:color="auto" w:fill="auto"/>
        <w:spacing w:before="0" w:after="18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24F2E">
        <w:rPr>
          <w:rFonts w:ascii="Times New Roman" w:hAnsi="Times New Roman" w:cs="Times New Roman"/>
          <w:sz w:val="28"/>
          <w:szCs w:val="28"/>
        </w:rPr>
        <w:t>Analizând toate prevederile sale</w:t>
      </w:r>
      <w:r w:rsidRPr="00624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4F2E">
        <w:rPr>
          <w:rFonts w:ascii="Times New Roman" w:hAnsi="Times New Roman" w:cs="Times New Roman"/>
          <w:sz w:val="28"/>
          <w:szCs w:val="28"/>
        </w:rPr>
        <w:t>proiectul de hotăr</w:t>
      </w:r>
      <w:r w:rsidR="00126D14" w:rsidRPr="00624F2E">
        <w:rPr>
          <w:rFonts w:ascii="Times New Roman" w:hAnsi="Times New Roman" w:cs="Times New Roman"/>
          <w:sz w:val="28"/>
          <w:szCs w:val="28"/>
        </w:rPr>
        <w:t>â</w:t>
      </w:r>
      <w:r w:rsidRPr="00624F2E">
        <w:rPr>
          <w:rFonts w:ascii="Times New Roman" w:hAnsi="Times New Roman" w:cs="Times New Roman"/>
          <w:sz w:val="28"/>
          <w:szCs w:val="28"/>
        </w:rPr>
        <w:t>re</w:t>
      </w:r>
      <w:r w:rsidR="00126D14" w:rsidRPr="00624F2E">
        <w:rPr>
          <w:rFonts w:ascii="Times New Roman" w:hAnsi="Times New Roman" w:cs="Times New Roman"/>
          <w:sz w:val="28"/>
          <w:szCs w:val="28"/>
        </w:rPr>
        <w:t>,</w:t>
      </w:r>
      <w:r w:rsidRPr="00624F2E">
        <w:rPr>
          <w:rFonts w:ascii="Times New Roman" w:hAnsi="Times New Roman" w:cs="Times New Roman"/>
          <w:sz w:val="28"/>
          <w:szCs w:val="28"/>
        </w:rPr>
        <w:t xml:space="preserve"> se înaintează Consiliului Local al </w:t>
      </w:r>
      <w:r w:rsidR="001753EA" w:rsidRPr="00624F2E">
        <w:rPr>
          <w:rFonts w:ascii="Times New Roman" w:hAnsi="Times New Roman" w:cs="Times New Roman"/>
          <w:sz w:val="28"/>
          <w:szCs w:val="28"/>
        </w:rPr>
        <w:t>Municipiului</w:t>
      </w:r>
      <w:r w:rsidRPr="00624F2E">
        <w:rPr>
          <w:rFonts w:ascii="Times New Roman" w:hAnsi="Times New Roman" w:cs="Times New Roman"/>
          <w:sz w:val="28"/>
          <w:szCs w:val="28"/>
        </w:rPr>
        <w:t xml:space="preserve"> Satu Mare, </w:t>
      </w:r>
      <w:r w:rsidRPr="001753EA">
        <w:rPr>
          <w:rFonts w:ascii="Times New Roman" w:hAnsi="Times New Roman" w:cs="Times New Roman"/>
          <w:sz w:val="28"/>
          <w:szCs w:val="28"/>
        </w:rPr>
        <w:t>cu propunere de aprobare.</w:t>
      </w:r>
    </w:p>
    <w:p w14:paraId="62CBEA76" w14:textId="77777777" w:rsidR="009C25D1" w:rsidRDefault="009C25D1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CFA0C4" w14:textId="77777777" w:rsidR="00752EF4" w:rsidRDefault="00752EF4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400EE3" w14:textId="77777777" w:rsidR="00752EF4" w:rsidRPr="001753EA" w:rsidRDefault="00752EF4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59533B" w14:textId="77777777" w:rsidR="00C664B3" w:rsidRPr="001753EA" w:rsidRDefault="00C664B3" w:rsidP="001753EA">
      <w:pPr>
        <w:spacing w:line="240" w:lineRule="auto"/>
        <w:ind w:firstLine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EA">
        <w:rPr>
          <w:rFonts w:ascii="Times New Roman" w:hAnsi="Times New Roman" w:cs="Times New Roman"/>
          <w:b/>
          <w:sz w:val="28"/>
          <w:szCs w:val="28"/>
        </w:rPr>
        <w:t>Director executiv</w:t>
      </w:r>
    </w:p>
    <w:p w14:paraId="773D57AC" w14:textId="08DAA7B9" w:rsidR="00C664B3" w:rsidRPr="00EB0E91" w:rsidRDefault="00C664B3" w:rsidP="00CF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3EA">
        <w:rPr>
          <w:rFonts w:ascii="Times New Roman" w:hAnsi="Times New Roman" w:cs="Times New Roman"/>
          <w:sz w:val="28"/>
          <w:szCs w:val="28"/>
        </w:rPr>
        <w:t>ec. Vasile-Claudiu TINCU</w:t>
      </w:r>
    </w:p>
    <w:p w14:paraId="4F24B739" w14:textId="77777777" w:rsidR="009B310E" w:rsidRPr="001753EA" w:rsidRDefault="009B310E" w:rsidP="0017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5"/>
      </w:tblGrid>
      <w:tr w:rsidR="006E7A6B" w:rsidRPr="001753EA" w14:paraId="31D058FC" w14:textId="77777777" w:rsidTr="006E7A6B">
        <w:trPr>
          <w:trHeight w:val="1126"/>
        </w:trPr>
        <w:tc>
          <w:tcPr>
            <w:tcW w:w="4531" w:type="dxa"/>
          </w:tcPr>
          <w:p w14:paraId="3AE36114" w14:textId="77777777" w:rsidR="008564B0" w:rsidRPr="001753EA" w:rsidRDefault="008564B0" w:rsidP="001753EA">
            <w:pPr>
              <w:ind w:firstLine="8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496EAD" w14:textId="77777777" w:rsidR="008564B0" w:rsidRPr="001753EA" w:rsidRDefault="008564B0" w:rsidP="001753EA">
            <w:pPr>
              <w:ind w:firstLine="8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48499A" w14:textId="77777777" w:rsidR="008564B0" w:rsidRPr="001753EA" w:rsidRDefault="008564B0" w:rsidP="001753EA">
            <w:pPr>
              <w:ind w:firstLine="8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F51B84" w14:textId="77777777" w:rsidR="008564B0" w:rsidRPr="001753EA" w:rsidRDefault="008564B0" w:rsidP="001753EA">
            <w:pPr>
              <w:ind w:firstLine="8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0C49DB" w14:textId="43AA5E6C" w:rsidR="006E7A6B" w:rsidRPr="001753EA" w:rsidRDefault="006E7A6B" w:rsidP="001753EA">
            <w:pPr>
              <w:ind w:firstLine="8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Șef Serviciu </w:t>
            </w:r>
            <w:r w:rsidRPr="001753E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753E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0F50571" w14:textId="3FBDD11E" w:rsidR="006E7A6B" w:rsidRPr="001753EA" w:rsidRDefault="006E7A6B" w:rsidP="001753EA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sz w:val="28"/>
                <w:szCs w:val="28"/>
              </w:rPr>
              <w:t>Impunere Constatare Control</w:t>
            </w:r>
          </w:p>
          <w:p w14:paraId="4530DF5D" w14:textId="4ACB203E" w:rsidR="006E7A6B" w:rsidRPr="001753EA" w:rsidRDefault="006E7A6B" w:rsidP="0017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sz w:val="28"/>
                <w:szCs w:val="28"/>
              </w:rPr>
              <w:t>ec. Sorin CRIȘAN</w:t>
            </w:r>
          </w:p>
          <w:p w14:paraId="5104DBBE" w14:textId="77777777" w:rsidR="006E7A6B" w:rsidRPr="001753EA" w:rsidRDefault="006E7A6B" w:rsidP="001753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D621FBD" w14:textId="77777777" w:rsidR="008564B0" w:rsidRPr="001753EA" w:rsidRDefault="008564B0" w:rsidP="0017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7A9468" w14:textId="77777777" w:rsidR="008564B0" w:rsidRPr="001753EA" w:rsidRDefault="008564B0" w:rsidP="0017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C0027" w14:textId="77777777" w:rsidR="008564B0" w:rsidRPr="001753EA" w:rsidRDefault="008564B0" w:rsidP="0017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EEDE4B" w14:textId="77777777" w:rsidR="008564B0" w:rsidRPr="001753EA" w:rsidRDefault="008564B0" w:rsidP="0017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54C6E" w14:textId="5A7EDCF1" w:rsidR="006E7A6B" w:rsidRPr="001753EA" w:rsidRDefault="006E7A6B" w:rsidP="0017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sz w:val="28"/>
                <w:szCs w:val="28"/>
              </w:rPr>
              <w:t>Șef Serviciu</w:t>
            </w:r>
          </w:p>
          <w:p w14:paraId="7E474E14" w14:textId="707F05E0" w:rsidR="006E7A6B" w:rsidRPr="001753EA" w:rsidRDefault="006E7A6B" w:rsidP="0017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sz w:val="28"/>
                <w:szCs w:val="28"/>
              </w:rPr>
              <w:t>Evidența Veniturilor, Urmărire</w:t>
            </w:r>
          </w:p>
          <w:p w14:paraId="38A1F8FE" w14:textId="12DE8955" w:rsidR="006E7A6B" w:rsidRPr="001753EA" w:rsidRDefault="006E7A6B" w:rsidP="001753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/>
                <w:sz w:val="28"/>
                <w:szCs w:val="28"/>
              </w:rPr>
              <w:t>și Executare Silită</w:t>
            </w:r>
          </w:p>
          <w:p w14:paraId="38DA0ABB" w14:textId="77777777" w:rsidR="006E7A6B" w:rsidRPr="001753EA" w:rsidRDefault="006E7A6B" w:rsidP="001753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3EA">
              <w:rPr>
                <w:rFonts w:ascii="Times New Roman" w:hAnsi="Times New Roman" w:cs="Times New Roman"/>
                <w:bCs/>
                <w:sz w:val="28"/>
                <w:szCs w:val="28"/>
              </w:rPr>
              <w:t>Jr. Mirel DAN</w:t>
            </w:r>
          </w:p>
          <w:p w14:paraId="314EF34C" w14:textId="77777777" w:rsidR="006E7A6B" w:rsidRPr="001753EA" w:rsidRDefault="006E7A6B" w:rsidP="00175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EDAE5" w14:textId="77777777" w:rsidR="009C25D1" w:rsidRPr="001753EA" w:rsidRDefault="009C25D1" w:rsidP="001753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A6B" w:rsidRPr="001753EA" w14:paraId="736C61CE" w14:textId="77777777" w:rsidTr="006E7A6B">
        <w:tc>
          <w:tcPr>
            <w:tcW w:w="9203" w:type="dxa"/>
            <w:gridSpan w:val="2"/>
          </w:tcPr>
          <w:p w14:paraId="153A2A10" w14:textId="7433F579" w:rsidR="006E7A6B" w:rsidRPr="001753EA" w:rsidRDefault="006E7A6B" w:rsidP="001753EA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A74752" w14:textId="77777777" w:rsidR="007D50BC" w:rsidRPr="001753EA" w:rsidRDefault="007D50BC" w:rsidP="0017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50BC" w:rsidRPr="001753EA" w:rsidSect="00752EF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568" w:right="1417" w:bottom="141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39630" w14:textId="77777777" w:rsidR="00A67840" w:rsidRPr="001753EA" w:rsidRDefault="00A67840">
      <w:pPr>
        <w:spacing w:after="0" w:line="240" w:lineRule="auto"/>
      </w:pPr>
      <w:r w:rsidRPr="001753EA">
        <w:separator/>
      </w:r>
    </w:p>
  </w:endnote>
  <w:endnote w:type="continuationSeparator" w:id="0">
    <w:p w14:paraId="64E3AB85" w14:textId="77777777" w:rsidR="00A67840" w:rsidRPr="001753EA" w:rsidRDefault="00A67840">
      <w:pPr>
        <w:spacing w:after="0" w:line="240" w:lineRule="auto"/>
      </w:pPr>
      <w:r w:rsidRPr="001753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5716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6C227" w14:textId="45465054" w:rsidR="001753EA" w:rsidRDefault="00175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rPr>
        <w:rFonts w:ascii="Times New Roman" w:hAnsi="Times New Roman" w:cs="Times New Roman"/>
        <w:sz w:val="20"/>
        <w:szCs w:val="20"/>
      </w:rPr>
      <w:id w:val="-238014448"/>
      <w:docPartObj>
        <w:docPartGallery w:val="Page Numbers (Top of Page)"/>
        <w:docPartUnique/>
      </w:docPartObj>
    </w:sdtPr>
    <w:sdtEndPr/>
    <w:sdtContent>
      <w:p w14:paraId="3ED43770" w14:textId="02A77D7D" w:rsidR="007D50BC" w:rsidRPr="001753EA" w:rsidRDefault="00A67840">
        <w:pPr>
          <w:pStyle w:val="Header"/>
          <w:rPr>
            <w:rFonts w:ascii="Times New Roman" w:hAnsi="Times New Roman" w:cs="Times New Roman"/>
            <w:sz w:val="20"/>
            <w:szCs w:val="20"/>
          </w:rPr>
        </w:pPr>
      </w:p>
    </w:sdtContent>
  </w:sdt>
  <w:p w14:paraId="6E5F9728" w14:textId="76F9282A" w:rsidR="007D50BC" w:rsidRPr="001753EA" w:rsidRDefault="007D5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F4B0" w14:textId="77777777" w:rsidR="007D50BC" w:rsidRPr="001753EA" w:rsidRDefault="00401DD0">
    <w:pPr>
      <w:pStyle w:val="Footer"/>
    </w:pPr>
    <w:r w:rsidRPr="001753EA"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65BA1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" strokecolor="#17365d [2415]" strokeweight="2pt"/>
          </w:pict>
        </mc:Fallback>
      </mc:AlternateContent>
    </w:r>
    <w:r w:rsidRPr="001753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7D50BC" w:rsidRPr="001753EA" w:rsidRDefault="00401DD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1753EA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 w:rsidR="007D50BC" w:rsidRPr="001753EA" w:rsidRDefault="00401DD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1753EA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7FF80CB5" w14:textId="20FD0D2A" w:rsidR="007D50BC" w:rsidRPr="001753EA" w:rsidRDefault="00401DD0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1753EA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www.primariasm.ro,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BN9Q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" stroked="f">
              <v:textbox style="mso-fit-shape-to-text:t">
                <w:txbxContent>
                  <w:p w14:paraId="016A9109" w14:textId="77777777" w:rsidR="007D50BC" w:rsidRPr="001753EA" w:rsidRDefault="00401DD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1753EA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 w:rsidR="007D50BC" w:rsidRPr="001753EA" w:rsidRDefault="00401DD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1753EA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20FD0D2A" w:rsidR="007D50BC" w:rsidRPr="001753EA" w:rsidRDefault="00401DD0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1753EA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www.primariasm.ro,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240A" w14:textId="77777777" w:rsidR="00A67840" w:rsidRPr="001753EA" w:rsidRDefault="00A67840">
      <w:pPr>
        <w:spacing w:after="0" w:line="240" w:lineRule="auto"/>
      </w:pPr>
      <w:r w:rsidRPr="001753EA">
        <w:separator/>
      </w:r>
    </w:p>
  </w:footnote>
  <w:footnote w:type="continuationSeparator" w:id="0">
    <w:p w14:paraId="07A1640F" w14:textId="77777777" w:rsidR="00A67840" w:rsidRPr="001753EA" w:rsidRDefault="00A67840">
      <w:pPr>
        <w:spacing w:after="0" w:line="240" w:lineRule="auto"/>
      </w:pPr>
      <w:r w:rsidRPr="001753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FF09" w14:textId="77777777" w:rsidR="007D50BC" w:rsidRPr="001753EA" w:rsidRDefault="007D50BC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7D50BC" w:rsidRPr="001753EA" w:rsidRDefault="007D5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31AB" w14:textId="5FFD9C4F" w:rsidR="007D50BC" w:rsidRPr="001753EA" w:rsidRDefault="00401DD0">
    <w:pPr>
      <w:pStyle w:val="Header"/>
      <w:rPr>
        <w:rFonts w:ascii="Cambria" w:hAnsi="Cambria"/>
        <w:sz w:val="26"/>
        <w:szCs w:val="26"/>
        <w:lang w:eastAsia="en-GB"/>
      </w:rPr>
    </w:pPr>
    <w:r w:rsidRPr="001753E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E5412A7">
              <wp:simplePos x="0" y="0"/>
              <wp:positionH relativeFrom="margin">
                <wp:align>center</wp:align>
              </wp:positionH>
              <wp:positionV relativeFrom="paragraph">
                <wp:posOffset>-114300</wp:posOffset>
              </wp:positionV>
              <wp:extent cx="7077710" cy="762000"/>
              <wp:effectExtent l="0" t="0" r="889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771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7642A" w14:textId="450AC3EF" w:rsidR="00D10136" w:rsidRPr="001753EA" w:rsidRDefault="00D10136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_Hlk505713351"/>
                          <w:bookmarkStart w:id="4" w:name="OLE_LINK7"/>
                          <w:bookmarkStart w:id="5" w:name="OLE_LINK8"/>
                          <w:bookmarkStart w:id="6" w:name="_Hlk505713368"/>
                          <w:r w:rsidRPr="001753EA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8"/>
                              <w:szCs w:val="28"/>
                            </w:rPr>
                            <w:t>PRIMĂRIA MUNICIPIULUI SATU MARE</w:t>
                          </w:r>
                        </w:p>
                        <w:p w14:paraId="334B6583" w14:textId="77777777" w:rsidR="007D50BC" w:rsidRPr="001753EA" w:rsidRDefault="00401DD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r w:rsidRPr="001753EA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8"/>
                              <w:szCs w:val="28"/>
                            </w:rPr>
                            <w:t>Direcția Impozite și Taxe Locale</w:t>
                          </w:r>
                        </w:p>
                        <w:p w14:paraId="339C0FFE" w14:textId="6954C93B" w:rsidR="008564B0" w:rsidRPr="00E97CB7" w:rsidRDefault="008564B0" w:rsidP="008564B0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r w:rsidRP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Număr de înregistrare:</w:t>
                          </w:r>
                          <w:r w:rsid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 xml:space="preserve">279062/06.11.2024 conexat cu nr. </w:t>
                          </w:r>
                          <w:r w:rsidRP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 xml:space="preserve"> </w:t>
                          </w:r>
                          <w:r w:rsidR="00DE6AF2" w:rsidRP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290109</w:t>
                          </w:r>
                          <w:r w:rsidRP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/</w:t>
                          </w:r>
                          <w:r w:rsidR="00DE6AF2" w:rsidRP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09</w:t>
                          </w:r>
                          <w:r w:rsidRP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.1</w:t>
                          </w:r>
                          <w:r w:rsidR="00DE6AF2" w:rsidRP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2</w:t>
                          </w:r>
                          <w:r w:rsidRPr="00E97CB7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  <w:t>.2024</w:t>
                          </w:r>
                        </w:p>
                        <w:p w14:paraId="1BD17C2E" w14:textId="051E5AB8" w:rsidR="007D50BC" w:rsidRPr="001753EA" w:rsidRDefault="007D50B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</w:p>
                        <w:p w14:paraId="5F32B6FE" w14:textId="4DC1E415" w:rsidR="007D50BC" w:rsidRPr="001753EA" w:rsidRDefault="007D50B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</w:p>
                        <w:p w14:paraId="10A61CF4" w14:textId="77777777" w:rsidR="002B3604" w:rsidRPr="001753EA" w:rsidRDefault="002B3604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735DAC9C" w14:textId="77777777" w:rsidR="002B3604" w:rsidRPr="001753EA" w:rsidRDefault="002B3604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p w14:paraId="6F6C7B21" w14:textId="77777777" w:rsidR="002B3604" w:rsidRPr="001753EA" w:rsidRDefault="002B3604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9pt;width:557.3pt;height:6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" stroked="f">
              <v:textbox>
                <w:txbxContent>
                  <w:p w14:paraId="2437642A" w14:textId="450AC3EF" w:rsidR="00D10136" w:rsidRPr="001753EA" w:rsidRDefault="00D10136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</w:pPr>
                    <w:bookmarkStart w:id="6" w:name="OLE_LINK5"/>
                    <w:bookmarkStart w:id="7" w:name="OLE_LINK6"/>
                    <w:bookmarkStart w:id="8" w:name="_Hlk505713351"/>
                    <w:bookmarkStart w:id="9" w:name="OLE_LINK7"/>
                    <w:bookmarkStart w:id="10" w:name="OLE_LINK8"/>
                    <w:bookmarkStart w:id="11" w:name="_Hlk505713368"/>
                    <w:r w:rsidRPr="001753EA">
                      <w:rPr>
                        <w:rFonts w:ascii="Times New Roman" w:hAnsi="Times New Roman" w:cs="Times New Roman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PRIMĂRIA MUNICIPIULUI SATU MARE</w:t>
                    </w:r>
                  </w:p>
                  <w:p w14:paraId="334B6583" w14:textId="77777777" w:rsidR="007D50BC" w:rsidRPr="001753EA" w:rsidRDefault="00401DD0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</w:pPr>
                    <w:r w:rsidRPr="001753EA">
                      <w:rPr>
                        <w:rFonts w:ascii="Times New Roman" w:hAnsi="Times New Roman" w:cs="Times New Roman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Direcția Impozite și Taxe Locale</w:t>
                    </w:r>
                  </w:p>
                  <w:p w14:paraId="339C0FFE" w14:textId="6954C93B" w:rsidR="008564B0" w:rsidRPr="00E97CB7" w:rsidRDefault="008564B0" w:rsidP="008564B0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</w:pPr>
                    <w:r w:rsidRP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Număr de înregistrare:</w:t>
                    </w:r>
                    <w:r w:rsid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 xml:space="preserve">279062/06.11.2024 conexat cu nr. </w:t>
                    </w:r>
                    <w:r w:rsidRP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 xml:space="preserve"> </w:t>
                    </w:r>
                    <w:r w:rsidR="00DE6AF2" w:rsidRP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290109</w:t>
                    </w:r>
                    <w:r w:rsidRP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/</w:t>
                    </w:r>
                    <w:r w:rsidR="00DE6AF2" w:rsidRP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09</w:t>
                    </w:r>
                    <w:r w:rsidRP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.1</w:t>
                    </w:r>
                    <w:r w:rsidR="00DE6AF2" w:rsidRP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2</w:t>
                    </w:r>
                    <w:r w:rsidRPr="00E97CB7"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  <w:t>.2024</w:t>
                    </w:r>
                  </w:p>
                  <w:p w14:paraId="1BD17C2E" w14:textId="051E5AB8" w:rsidR="007D50BC" w:rsidRPr="001753EA" w:rsidRDefault="007D50BC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17365D" w:themeColor="text2" w:themeShade="BF"/>
                        <w:sz w:val="28"/>
                        <w:szCs w:val="28"/>
                      </w:rPr>
                    </w:pPr>
                  </w:p>
                  <w:p w14:paraId="5F32B6FE" w14:textId="4DC1E415" w:rsidR="007D50BC" w:rsidRPr="001753EA" w:rsidRDefault="007D50BC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</w:pPr>
                  </w:p>
                  <w:p w14:paraId="10A61CF4" w14:textId="77777777" w:rsidR="002B3604" w:rsidRPr="001753EA" w:rsidRDefault="002B3604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735DAC9C" w14:textId="77777777" w:rsidR="002B3604" w:rsidRPr="001753EA" w:rsidRDefault="002B3604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p w14:paraId="6F6C7B21" w14:textId="77777777" w:rsidR="002B3604" w:rsidRPr="001753EA" w:rsidRDefault="002B3604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BCCC893" w14:textId="77777777" w:rsidR="00D10136" w:rsidRPr="001753EA" w:rsidRDefault="00D10136">
    <w:pPr>
      <w:pStyle w:val="Header"/>
      <w:rPr>
        <w:rFonts w:ascii="Cambria" w:hAnsi="Cambria"/>
        <w:sz w:val="26"/>
        <w:szCs w:val="26"/>
        <w:lang w:eastAsia="en-GB"/>
      </w:rPr>
    </w:pPr>
  </w:p>
  <w:p w14:paraId="3856F596" w14:textId="77777777" w:rsidR="00D10136" w:rsidRPr="001753EA" w:rsidRDefault="00D10136">
    <w:pPr>
      <w:pStyle w:val="Header"/>
    </w:pPr>
  </w:p>
  <w:p w14:paraId="62718170" w14:textId="77777777" w:rsidR="007D50BC" w:rsidRPr="001753EA" w:rsidRDefault="007D5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FB8"/>
    <w:multiLevelType w:val="hybridMultilevel"/>
    <w:tmpl w:val="6AEA1D58"/>
    <w:lvl w:ilvl="0" w:tplc="0418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D7F8C"/>
    <w:multiLevelType w:val="hybridMultilevel"/>
    <w:tmpl w:val="8E32AAD8"/>
    <w:lvl w:ilvl="0" w:tplc="0D302A84">
      <w:start w:val="3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040" w:hanging="360"/>
      </w:pPr>
    </w:lvl>
    <w:lvl w:ilvl="2" w:tplc="0418001B" w:tentative="1">
      <w:start w:val="1"/>
      <w:numFmt w:val="lowerRoman"/>
      <w:lvlText w:val="%3."/>
      <w:lvlJc w:val="right"/>
      <w:pPr>
        <w:ind w:left="5760" w:hanging="180"/>
      </w:pPr>
    </w:lvl>
    <w:lvl w:ilvl="3" w:tplc="0418000F" w:tentative="1">
      <w:start w:val="1"/>
      <w:numFmt w:val="decimal"/>
      <w:lvlText w:val="%4."/>
      <w:lvlJc w:val="left"/>
      <w:pPr>
        <w:ind w:left="6480" w:hanging="360"/>
      </w:p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9218AC"/>
    <w:multiLevelType w:val="hybridMultilevel"/>
    <w:tmpl w:val="FB580E22"/>
    <w:lvl w:ilvl="0" w:tplc="E8D004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927B3"/>
    <w:multiLevelType w:val="hybridMultilevel"/>
    <w:tmpl w:val="1AF6A5C8"/>
    <w:lvl w:ilvl="0" w:tplc="9A1E07C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EAE15D9"/>
    <w:multiLevelType w:val="hybridMultilevel"/>
    <w:tmpl w:val="DBFAB9BC"/>
    <w:lvl w:ilvl="0" w:tplc="536019BE">
      <w:numFmt w:val="bullet"/>
      <w:lvlText w:val="-"/>
      <w:lvlJc w:val="left"/>
      <w:pPr>
        <w:ind w:left="28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C"/>
    <w:rsid w:val="00012A82"/>
    <w:rsid w:val="000133B2"/>
    <w:rsid w:val="00013498"/>
    <w:rsid w:val="000B282E"/>
    <w:rsid w:val="000D1619"/>
    <w:rsid w:val="000D52D1"/>
    <w:rsid w:val="001038CB"/>
    <w:rsid w:val="00126D14"/>
    <w:rsid w:val="001753EA"/>
    <w:rsid w:val="0017784B"/>
    <w:rsid w:val="001A5244"/>
    <w:rsid w:val="001D16CA"/>
    <w:rsid w:val="001E0FE9"/>
    <w:rsid w:val="0020238A"/>
    <w:rsid w:val="00216E0C"/>
    <w:rsid w:val="0022072D"/>
    <w:rsid w:val="00227D87"/>
    <w:rsid w:val="00227F24"/>
    <w:rsid w:val="00232810"/>
    <w:rsid w:val="00236125"/>
    <w:rsid w:val="00237451"/>
    <w:rsid w:val="0023748E"/>
    <w:rsid w:val="0024723B"/>
    <w:rsid w:val="00247A9A"/>
    <w:rsid w:val="00250485"/>
    <w:rsid w:val="00252413"/>
    <w:rsid w:val="002607BE"/>
    <w:rsid w:val="00274B49"/>
    <w:rsid w:val="002961D9"/>
    <w:rsid w:val="002B3604"/>
    <w:rsid w:val="002F5E80"/>
    <w:rsid w:val="00312395"/>
    <w:rsid w:val="00333870"/>
    <w:rsid w:val="00356971"/>
    <w:rsid w:val="003800C2"/>
    <w:rsid w:val="00382C56"/>
    <w:rsid w:val="00385EC7"/>
    <w:rsid w:val="003908F3"/>
    <w:rsid w:val="003C7FEE"/>
    <w:rsid w:val="003D2D18"/>
    <w:rsid w:val="003F34D0"/>
    <w:rsid w:val="00401DD0"/>
    <w:rsid w:val="00407501"/>
    <w:rsid w:val="0042522C"/>
    <w:rsid w:val="00431DE4"/>
    <w:rsid w:val="004518C4"/>
    <w:rsid w:val="00453830"/>
    <w:rsid w:val="00483982"/>
    <w:rsid w:val="004C25AC"/>
    <w:rsid w:val="004F174B"/>
    <w:rsid w:val="00595F73"/>
    <w:rsid w:val="005B11B0"/>
    <w:rsid w:val="005D29F2"/>
    <w:rsid w:val="005F78CA"/>
    <w:rsid w:val="00606E84"/>
    <w:rsid w:val="00623377"/>
    <w:rsid w:val="00624F2E"/>
    <w:rsid w:val="006300A7"/>
    <w:rsid w:val="00634F42"/>
    <w:rsid w:val="00645129"/>
    <w:rsid w:val="006C7A4F"/>
    <w:rsid w:val="006D5D41"/>
    <w:rsid w:val="006E7099"/>
    <w:rsid w:val="006E7A6B"/>
    <w:rsid w:val="00701B68"/>
    <w:rsid w:val="007528A7"/>
    <w:rsid w:val="00752EF4"/>
    <w:rsid w:val="007630C3"/>
    <w:rsid w:val="007834E9"/>
    <w:rsid w:val="007C298C"/>
    <w:rsid w:val="007D4CDB"/>
    <w:rsid w:val="007D50BC"/>
    <w:rsid w:val="007D5940"/>
    <w:rsid w:val="007F68C0"/>
    <w:rsid w:val="00814087"/>
    <w:rsid w:val="0085401B"/>
    <w:rsid w:val="008564B0"/>
    <w:rsid w:val="00881CB4"/>
    <w:rsid w:val="008919CB"/>
    <w:rsid w:val="00896C46"/>
    <w:rsid w:val="008A5070"/>
    <w:rsid w:val="008B1C67"/>
    <w:rsid w:val="008B2381"/>
    <w:rsid w:val="008B4C64"/>
    <w:rsid w:val="00904686"/>
    <w:rsid w:val="00943937"/>
    <w:rsid w:val="009472F2"/>
    <w:rsid w:val="00950700"/>
    <w:rsid w:val="00951901"/>
    <w:rsid w:val="00981C15"/>
    <w:rsid w:val="009B310E"/>
    <w:rsid w:val="009B3E5E"/>
    <w:rsid w:val="009C1822"/>
    <w:rsid w:val="009C25D1"/>
    <w:rsid w:val="009D5FB8"/>
    <w:rsid w:val="009F2381"/>
    <w:rsid w:val="00A247D9"/>
    <w:rsid w:val="00A67840"/>
    <w:rsid w:val="00A7100C"/>
    <w:rsid w:val="00A9379A"/>
    <w:rsid w:val="00A971AB"/>
    <w:rsid w:val="00AD0A12"/>
    <w:rsid w:val="00AF19FF"/>
    <w:rsid w:val="00AF73D0"/>
    <w:rsid w:val="00B06268"/>
    <w:rsid w:val="00B47DF8"/>
    <w:rsid w:val="00B63962"/>
    <w:rsid w:val="00B94C2A"/>
    <w:rsid w:val="00BA09F7"/>
    <w:rsid w:val="00BC210E"/>
    <w:rsid w:val="00BC6612"/>
    <w:rsid w:val="00BD51AF"/>
    <w:rsid w:val="00C3380A"/>
    <w:rsid w:val="00C437C4"/>
    <w:rsid w:val="00C664B3"/>
    <w:rsid w:val="00C72552"/>
    <w:rsid w:val="00C74017"/>
    <w:rsid w:val="00C97E93"/>
    <w:rsid w:val="00CB13BB"/>
    <w:rsid w:val="00CF1E2D"/>
    <w:rsid w:val="00D066AC"/>
    <w:rsid w:val="00D10136"/>
    <w:rsid w:val="00D11745"/>
    <w:rsid w:val="00D202AB"/>
    <w:rsid w:val="00D40FE8"/>
    <w:rsid w:val="00D53A47"/>
    <w:rsid w:val="00D9134C"/>
    <w:rsid w:val="00D93762"/>
    <w:rsid w:val="00DC6DD1"/>
    <w:rsid w:val="00DE0BA4"/>
    <w:rsid w:val="00DE6AF2"/>
    <w:rsid w:val="00DF229E"/>
    <w:rsid w:val="00E11C59"/>
    <w:rsid w:val="00E25632"/>
    <w:rsid w:val="00E278C7"/>
    <w:rsid w:val="00E340E1"/>
    <w:rsid w:val="00E370D4"/>
    <w:rsid w:val="00E569C6"/>
    <w:rsid w:val="00E6162E"/>
    <w:rsid w:val="00E646AE"/>
    <w:rsid w:val="00E93563"/>
    <w:rsid w:val="00E97CB7"/>
    <w:rsid w:val="00EA5C9A"/>
    <w:rsid w:val="00EA6597"/>
    <w:rsid w:val="00EB0E91"/>
    <w:rsid w:val="00EC69EC"/>
    <w:rsid w:val="00ED0164"/>
    <w:rsid w:val="00F01F2A"/>
    <w:rsid w:val="00F26697"/>
    <w:rsid w:val="00F269C8"/>
    <w:rsid w:val="00F32E69"/>
    <w:rsid w:val="00F345B4"/>
    <w:rsid w:val="00F43A75"/>
    <w:rsid w:val="00F60E0D"/>
    <w:rsid w:val="00F75F85"/>
    <w:rsid w:val="00FB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1F27"/>
  <w15:docId w15:val="{84EF6195-41E9-4434-8B9B-E881BF6A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2-Accent31">
    <w:name w:val="Grid Table 2 - Accent 3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customStyle="1" w:styleId="Bodytext2">
    <w:name w:val="Body text (2)_"/>
    <w:link w:val="Bodytext20"/>
    <w:locked/>
    <w:rsid w:val="008564B0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564B0"/>
    <w:pPr>
      <w:widowControl w:val="0"/>
      <w:shd w:val="clear" w:color="auto" w:fill="FFFFFF"/>
      <w:spacing w:before="900" w:after="420" w:line="0" w:lineRule="atLeast"/>
      <w:ind w:hanging="560"/>
      <w:jc w:val="both"/>
    </w:pPr>
    <w:rPr>
      <w:rFonts w:ascii="Verdana" w:eastAsia="Verdana" w:hAnsi="Verdana" w:cs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F5D6-84C6-4B0D-9DD8-AC1F3189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Mariana Husar</cp:lastModifiedBy>
  <cp:revision>2</cp:revision>
  <cp:lastPrinted>2024-12-09T07:48:00Z</cp:lastPrinted>
  <dcterms:created xsi:type="dcterms:W3CDTF">2024-12-12T13:02:00Z</dcterms:created>
  <dcterms:modified xsi:type="dcterms:W3CDTF">2024-12-12T13:02:00Z</dcterms:modified>
</cp:coreProperties>
</file>