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4F82" w14:textId="77777777" w:rsidR="00984B9D" w:rsidRPr="00401256" w:rsidRDefault="00984B9D" w:rsidP="00984B9D">
      <w:pPr>
        <w:jc w:val="both"/>
        <w:rPr>
          <w:sz w:val="28"/>
          <w:szCs w:val="28"/>
          <w:lang w:val="ro-RO"/>
        </w:rPr>
      </w:pPr>
      <w:r w:rsidRPr="00401256">
        <w:rPr>
          <w:sz w:val="28"/>
          <w:szCs w:val="28"/>
          <w:lang w:val="ro-RO"/>
        </w:rPr>
        <w:t>MUNICIPIUL SATU MARE</w:t>
      </w:r>
    </w:p>
    <w:p w14:paraId="536625E3" w14:textId="77777777" w:rsidR="00984B9D" w:rsidRPr="00401256" w:rsidRDefault="00984B9D" w:rsidP="00984B9D">
      <w:pPr>
        <w:jc w:val="both"/>
        <w:rPr>
          <w:sz w:val="28"/>
          <w:szCs w:val="28"/>
          <w:lang w:val="ro-RO"/>
        </w:rPr>
      </w:pPr>
      <w:r w:rsidRPr="00401256">
        <w:rPr>
          <w:sz w:val="28"/>
          <w:szCs w:val="28"/>
          <w:lang w:val="ro-RO"/>
        </w:rPr>
        <w:t>APARATUL DE SPECIALITATE AL PRIMARULUI</w:t>
      </w:r>
    </w:p>
    <w:p w14:paraId="10C85261" w14:textId="2821624B" w:rsidR="00984B9D" w:rsidRPr="00401256" w:rsidRDefault="00984B9D" w:rsidP="00984B9D">
      <w:pPr>
        <w:jc w:val="both"/>
        <w:rPr>
          <w:sz w:val="28"/>
          <w:szCs w:val="28"/>
          <w:lang w:val="ro-RO"/>
        </w:rPr>
      </w:pPr>
      <w:r w:rsidRPr="00401256">
        <w:rPr>
          <w:sz w:val="28"/>
          <w:szCs w:val="28"/>
          <w:lang w:val="ro-RO"/>
        </w:rPr>
        <w:t>Serviciul Patrimoniu, Concesionări, Închirieri</w:t>
      </w:r>
    </w:p>
    <w:p w14:paraId="700D0FB4" w14:textId="0B5CE587" w:rsidR="00131B69" w:rsidRPr="00401256" w:rsidRDefault="002B3EEE" w:rsidP="00984B9D">
      <w:pPr>
        <w:jc w:val="both"/>
        <w:rPr>
          <w:sz w:val="28"/>
          <w:szCs w:val="28"/>
          <w:lang w:val="ro-RO"/>
        </w:rPr>
      </w:pPr>
      <w:r w:rsidRPr="00401256">
        <w:rPr>
          <w:sz w:val="28"/>
          <w:szCs w:val="28"/>
          <w:lang w:val="ro-RO"/>
        </w:rPr>
        <w:t>Nr.</w:t>
      </w:r>
      <w:r w:rsidR="00732B9D" w:rsidRPr="00401256">
        <w:rPr>
          <w:sz w:val="28"/>
          <w:szCs w:val="28"/>
          <w:lang w:val="ro-RO"/>
        </w:rPr>
        <w:t xml:space="preserve"> </w:t>
      </w:r>
      <w:r w:rsidR="003F261A" w:rsidRPr="00401256">
        <w:rPr>
          <w:sz w:val="28"/>
          <w:szCs w:val="28"/>
          <w:lang w:val="ro-RO"/>
        </w:rPr>
        <w:t>1271/10.01.2024</w:t>
      </w:r>
    </w:p>
    <w:p w14:paraId="40205CA2" w14:textId="77777777" w:rsidR="00A76A86" w:rsidRPr="00401256" w:rsidRDefault="00A76A86" w:rsidP="00984B9D">
      <w:pPr>
        <w:jc w:val="both"/>
        <w:rPr>
          <w:sz w:val="28"/>
          <w:szCs w:val="28"/>
          <w:lang w:val="ro-RO"/>
        </w:rPr>
      </w:pPr>
    </w:p>
    <w:p w14:paraId="348E9096" w14:textId="77777777" w:rsidR="00A76A86" w:rsidRPr="00401256" w:rsidRDefault="00A76A86" w:rsidP="00984B9D">
      <w:pPr>
        <w:jc w:val="both"/>
        <w:rPr>
          <w:sz w:val="28"/>
          <w:szCs w:val="28"/>
          <w:lang w:val="ro-RO"/>
        </w:rPr>
      </w:pPr>
    </w:p>
    <w:p w14:paraId="5C4DAD3F" w14:textId="4B5C98BD" w:rsidR="00171680" w:rsidRPr="00401256" w:rsidRDefault="006B4553" w:rsidP="00C35DD6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01256">
        <w:rPr>
          <w:sz w:val="28"/>
          <w:szCs w:val="28"/>
        </w:rPr>
        <w:t xml:space="preserve">           </w:t>
      </w:r>
      <w:r w:rsidR="00C35DD6" w:rsidRPr="00401256">
        <w:rPr>
          <w:sz w:val="28"/>
          <w:szCs w:val="28"/>
        </w:rPr>
        <w:t>În temeiul prevederilor art.136 alin. (8) lit. b) din OUG nr. 57/2019 privind Codul Administrativ, cu modificările și completările ulterioare,</w:t>
      </w:r>
      <w:r w:rsidR="00732B9D" w:rsidRPr="00401256">
        <w:rPr>
          <w:sz w:val="28"/>
          <w:szCs w:val="28"/>
        </w:rPr>
        <w:t xml:space="preserve"> </w:t>
      </w:r>
      <w:r w:rsidR="00C35DD6" w:rsidRPr="00401256">
        <w:rPr>
          <w:sz w:val="28"/>
          <w:szCs w:val="28"/>
        </w:rPr>
        <w:t>Serviciul Patrimoniu, Concesionări, Închirieri</w:t>
      </w:r>
      <w:r w:rsidR="00CC0B77" w:rsidRPr="00401256">
        <w:rPr>
          <w:sz w:val="28"/>
          <w:szCs w:val="28"/>
        </w:rPr>
        <w:t xml:space="preserve"> formulează următorul </w:t>
      </w:r>
      <w:r w:rsidR="00C35DD6" w:rsidRPr="00401256">
        <w:rPr>
          <w:sz w:val="28"/>
          <w:szCs w:val="28"/>
        </w:rPr>
        <w:t>:</w:t>
      </w:r>
    </w:p>
    <w:p w14:paraId="2AFC332A" w14:textId="77777777" w:rsidR="00A76A86" w:rsidRPr="00401256" w:rsidRDefault="00A76A86" w:rsidP="00C35DD6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47C1BC" w14:textId="77777777" w:rsidR="00670248" w:rsidRPr="00401256" w:rsidRDefault="00984B9D" w:rsidP="00670248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401256">
        <w:rPr>
          <w:b/>
          <w:sz w:val="28"/>
          <w:szCs w:val="28"/>
          <w:lang w:val="ro-RO"/>
        </w:rPr>
        <w:t xml:space="preserve">RAPORT DE SPECIALITATE </w:t>
      </w:r>
    </w:p>
    <w:p w14:paraId="46913C1E" w14:textId="242F48F5" w:rsidR="0055026D" w:rsidRPr="00401256" w:rsidRDefault="00670248" w:rsidP="00670248">
      <w:pPr>
        <w:spacing w:line="360" w:lineRule="auto"/>
        <w:rPr>
          <w:b/>
          <w:sz w:val="28"/>
          <w:szCs w:val="28"/>
          <w:lang w:val="ro-RO"/>
        </w:rPr>
      </w:pPr>
      <w:r w:rsidRPr="00401256">
        <w:rPr>
          <w:b/>
          <w:sz w:val="28"/>
          <w:szCs w:val="28"/>
          <w:lang w:val="ro-RO"/>
        </w:rPr>
        <w:t xml:space="preserve">                                           </w:t>
      </w:r>
      <w:r w:rsidR="002B71CC" w:rsidRPr="00401256">
        <w:rPr>
          <w:sz w:val="28"/>
          <w:szCs w:val="28"/>
        </w:rPr>
        <w:t xml:space="preserve">  la proiectul</w:t>
      </w:r>
      <w:r w:rsidR="006B4553" w:rsidRPr="00401256">
        <w:rPr>
          <w:sz w:val="28"/>
          <w:szCs w:val="28"/>
        </w:rPr>
        <w:t xml:space="preserve"> de hotărâre </w:t>
      </w:r>
      <w:r w:rsidR="002B71CC" w:rsidRPr="00401256">
        <w:rPr>
          <w:sz w:val="28"/>
          <w:szCs w:val="28"/>
        </w:rPr>
        <w:t xml:space="preserve"> </w:t>
      </w:r>
    </w:p>
    <w:p w14:paraId="39E060AF" w14:textId="77777777" w:rsidR="00401256" w:rsidRPr="00401256" w:rsidRDefault="00401256" w:rsidP="00401256">
      <w:pPr>
        <w:spacing w:after="160" w:line="285" w:lineRule="atLeast"/>
        <w:ind w:left="720"/>
        <w:contextualSpacing/>
        <w:jc w:val="center"/>
        <w:textAlignment w:val="baseline"/>
        <w:rPr>
          <w:rFonts w:eastAsia="Calibri"/>
          <w:sz w:val="28"/>
          <w:szCs w:val="28"/>
          <w:lang w:val="en-GB"/>
        </w:rPr>
      </w:pPr>
      <w:r w:rsidRPr="00401256">
        <w:rPr>
          <w:rFonts w:eastAsia="Calibri"/>
          <w:sz w:val="28"/>
          <w:szCs w:val="28"/>
          <w:lang w:val="en-GB"/>
        </w:rPr>
        <w:t xml:space="preserve">privind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 w:rsidRPr="00401256">
        <w:rPr>
          <w:rFonts w:eastAsia="Calibri"/>
          <w:sz w:val="28"/>
          <w:szCs w:val="28"/>
          <w:lang w:val="en-GB"/>
        </w:rPr>
        <w:t>aprobarea documentației cadastrale de apartamentare a imobilului situat în Satu Mare Bdul. Vasile Lucaciu nr. 1, identificat cu nr. cadastral 188627-C1 înscris în C.F. nr. 188627 Satu Mare</w:t>
      </w:r>
      <w:bookmarkEnd w:id="0"/>
      <w:bookmarkEnd w:id="1"/>
      <w:bookmarkEnd w:id="2"/>
      <w:bookmarkEnd w:id="3"/>
      <w:bookmarkEnd w:id="4"/>
      <w:bookmarkEnd w:id="5"/>
    </w:p>
    <w:p w14:paraId="6645050A" w14:textId="55DB9958" w:rsidR="006726E8" w:rsidRPr="00401256" w:rsidRDefault="006726E8" w:rsidP="006726E8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ro-RO"/>
        </w:rPr>
      </w:pPr>
    </w:p>
    <w:p w14:paraId="57B85BCF" w14:textId="1BEE043B" w:rsidR="006567A3" w:rsidRPr="00401256" w:rsidRDefault="006567A3" w:rsidP="006567A3">
      <w:pPr>
        <w:pStyle w:val="BasicParagraph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o-RO" w:eastAsia="ro-RO"/>
        </w:rPr>
      </w:pPr>
      <w:r w:rsidRPr="00401256">
        <w:rPr>
          <w:rFonts w:ascii="Times New Roman" w:eastAsia="Times New Roman" w:hAnsi="Times New Roman" w:cs="Times New Roman"/>
          <w:color w:val="auto"/>
          <w:sz w:val="28"/>
          <w:szCs w:val="28"/>
          <w:lang w:val="ro-RO" w:eastAsia="ro-RO"/>
        </w:rPr>
        <w:t xml:space="preserve">             Conform Sentinței civile nr. 1931/2020 a Judecătorei  Satu Mare, a Deciziei civile nr. 577/Ap/2021 a Tribunalului Satu Mare rămasă definitivă prin Decizia Curții de Apel Oradea 87/2022, pronunțate în Dosar nr. 5334/296/2010, instanțele de judecată au obligat Compania Națională de Căi Ferate ”CFR”S.A. la încheierea unui act de transfer sau a unui protocol de predare – primire at</w:t>
      </w:r>
      <w:r w:rsidR="00DE11BC">
        <w:rPr>
          <w:rFonts w:ascii="Times New Roman" w:eastAsia="Times New Roman" w:hAnsi="Times New Roman" w:cs="Times New Roman"/>
          <w:color w:val="auto"/>
          <w:sz w:val="28"/>
          <w:szCs w:val="28"/>
          <w:lang w:val="ro-RO" w:eastAsia="ro-RO"/>
        </w:rPr>
        <w:t>â</w:t>
      </w:r>
      <w:r w:rsidRPr="00401256">
        <w:rPr>
          <w:rFonts w:ascii="Times New Roman" w:eastAsia="Times New Roman" w:hAnsi="Times New Roman" w:cs="Times New Roman"/>
          <w:color w:val="auto"/>
          <w:sz w:val="28"/>
          <w:szCs w:val="28"/>
          <w:lang w:val="ro-RO" w:eastAsia="ro-RO"/>
        </w:rPr>
        <w:t>t pentru construcții cât și pentru teren, conform folosinței actuale, pentru imobilul situat în Satu Mare, bdul. Vasile Lucaciu nr. 1.</w:t>
      </w:r>
    </w:p>
    <w:p w14:paraId="56A6FBAD" w14:textId="11E4AEC2" w:rsidR="006567A3" w:rsidRPr="00401256" w:rsidRDefault="006567A3" w:rsidP="006567A3">
      <w:pPr>
        <w:pStyle w:val="BasicParagraph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o-RO" w:eastAsia="ro-RO"/>
        </w:rPr>
      </w:pPr>
      <w:r w:rsidRPr="00401256">
        <w:rPr>
          <w:rFonts w:ascii="Times New Roman" w:eastAsia="Times New Roman" w:hAnsi="Times New Roman" w:cs="Times New Roman"/>
          <w:color w:val="auto"/>
          <w:sz w:val="28"/>
          <w:szCs w:val="28"/>
          <w:lang w:val="ro-RO" w:eastAsia="ro-RO"/>
        </w:rPr>
        <w:t xml:space="preserve">             În sensul celor de mai sus, s-a încheiat Procesul verbal de predare-primire înregistrat la Primăria municipiului Satu Mare sub nr. 3952/14.07.2022   prin care </w:t>
      </w:r>
      <w:r w:rsidR="00401256">
        <w:rPr>
          <w:rFonts w:ascii="Times New Roman" w:eastAsia="Times New Roman" w:hAnsi="Times New Roman" w:cs="Times New Roman"/>
          <w:color w:val="auto"/>
          <w:sz w:val="28"/>
          <w:szCs w:val="28"/>
          <w:lang w:val="ro-RO" w:eastAsia="ro-RO"/>
        </w:rPr>
        <w:t xml:space="preserve">  </w:t>
      </w:r>
      <w:r w:rsidRPr="00401256">
        <w:rPr>
          <w:rFonts w:ascii="Times New Roman" w:eastAsia="Times New Roman" w:hAnsi="Times New Roman" w:cs="Times New Roman"/>
          <w:color w:val="auto"/>
          <w:sz w:val="28"/>
          <w:szCs w:val="28"/>
          <w:lang w:val="ro-RO" w:eastAsia="ro-RO"/>
        </w:rPr>
        <w:t xml:space="preserve">s-a realizat transferul proprietății de la CNCF ”CFR” SA prin sucursala Regională de Căi Ferate Cluj către Municipiul Satu Mare pentru </w:t>
      </w:r>
      <w:bookmarkStart w:id="6" w:name="_Hlk155774103"/>
      <w:r w:rsidRPr="00401256">
        <w:rPr>
          <w:rFonts w:ascii="Times New Roman" w:eastAsia="Times New Roman" w:hAnsi="Times New Roman" w:cs="Times New Roman"/>
          <w:color w:val="auto"/>
          <w:sz w:val="28"/>
          <w:szCs w:val="28"/>
          <w:lang w:val="ro-RO" w:eastAsia="ro-RO"/>
        </w:rPr>
        <w:t>Colegiul Tehnic de Transporturi și Telecomun</w:t>
      </w:r>
      <w:r w:rsidR="00DE11BC">
        <w:rPr>
          <w:rFonts w:ascii="Times New Roman" w:eastAsia="Times New Roman" w:hAnsi="Times New Roman" w:cs="Times New Roman"/>
          <w:color w:val="auto"/>
          <w:sz w:val="28"/>
          <w:szCs w:val="28"/>
          <w:lang w:val="ro-RO" w:eastAsia="ro-RO"/>
        </w:rPr>
        <w:t>i</w:t>
      </w:r>
      <w:r w:rsidRPr="00401256">
        <w:rPr>
          <w:rFonts w:ascii="Times New Roman" w:eastAsia="Times New Roman" w:hAnsi="Times New Roman" w:cs="Times New Roman"/>
          <w:color w:val="auto"/>
          <w:sz w:val="28"/>
          <w:szCs w:val="28"/>
          <w:lang w:val="ro-RO" w:eastAsia="ro-RO"/>
        </w:rPr>
        <w:t>c</w:t>
      </w:r>
      <w:r w:rsidR="00DE11BC">
        <w:rPr>
          <w:rFonts w:ascii="Times New Roman" w:eastAsia="Times New Roman" w:hAnsi="Times New Roman" w:cs="Times New Roman"/>
          <w:color w:val="auto"/>
          <w:sz w:val="28"/>
          <w:szCs w:val="28"/>
          <w:lang w:val="ro-RO" w:eastAsia="ro-RO"/>
        </w:rPr>
        <w:t>a</w:t>
      </w:r>
      <w:r w:rsidRPr="00401256">
        <w:rPr>
          <w:rFonts w:ascii="Times New Roman" w:eastAsia="Times New Roman" w:hAnsi="Times New Roman" w:cs="Times New Roman"/>
          <w:color w:val="auto"/>
          <w:sz w:val="28"/>
          <w:szCs w:val="28"/>
          <w:lang w:val="ro-RO" w:eastAsia="ro-RO"/>
        </w:rPr>
        <w:t xml:space="preserve">ții </w:t>
      </w:r>
      <w:r w:rsidR="00DE11BC">
        <w:rPr>
          <w:rFonts w:ascii="Times New Roman" w:eastAsia="Times New Roman" w:hAnsi="Times New Roman" w:cs="Times New Roman"/>
          <w:color w:val="auto"/>
          <w:sz w:val="28"/>
          <w:szCs w:val="28"/>
          <w:lang w:val="ro-RO" w:eastAsia="ro-RO"/>
        </w:rPr>
        <w:t>”</w:t>
      </w:r>
      <w:r w:rsidRPr="00401256">
        <w:rPr>
          <w:rFonts w:ascii="Times New Roman" w:eastAsia="Times New Roman" w:hAnsi="Times New Roman" w:cs="Times New Roman"/>
          <w:color w:val="auto"/>
          <w:sz w:val="28"/>
          <w:szCs w:val="28"/>
          <w:lang w:val="ro-RO" w:eastAsia="ro-RO"/>
        </w:rPr>
        <w:t>Ion I.C.Brătianu</w:t>
      </w:r>
      <w:r w:rsidR="00DE11BC">
        <w:rPr>
          <w:rFonts w:ascii="Times New Roman" w:eastAsia="Times New Roman" w:hAnsi="Times New Roman" w:cs="Times New Roman"/>
          <w:color w:val="auto"/>
          <w:sz w:val="28"/>
          <w:szCs w:val="28"/>
          <w:lang w:val="ro-RO" w:eastAsia="ro-RO"/>
        </w:rPr>
        <w:t>”</w:t>
      </w:r>
      <w:r w:rsidRPr="00401256">
        <w:rPr>
          <w:rFonts w:ascii="Times New Roman" w:eastAsia="Times New Roman" w:hAnsi="Times New Roman" w:cs="Times New Roman"/>
          <w:color w:val="auto"/>
          <w:sz w:val="28"/>
          <w:szCs w:val="28"/>
          <w:lang w:val="ro-RO" w:eastAsia="ro-RO"/>
        </w:rPr>
        <w:t xml:space="preserve"> </w:t>
      </w:r>
      <w:bookmarkEnd w:id="6"/>
      <w:r w:rsidRPr="00401256">
        <w:rPr>
          <w:rFonts w:ascii="Times New Roman" w:eastAsia="Times New Roman" w:hAnsi="Times New Roman" w:cs="Times New Roman"/>
          <w:color w:val="auto"/>
          <w:sz w:val="28"/>
          <w:szCs w:val="28"/>
          <w:lang w:val="ro-RO" w:eastAsia="ro-RO"/>
        </w:rPr>
        <w:t xml:space="preserve">și Spitalul Clinic CF Oradea </w:t>
      </w:r>
      <w:r w:rsidR="002F2F20" w:rsidRPr="00401256">
        <w:rPr>
          <w:rFonts w:ascii="Times New Roman" w:hAnsi="Times New Roman" w:cs="Times New Roman"/>
          <w:sz w:val="28"/>
          <w:szCs w:val="28"/>
          <w:lang w:val="ro-RO"/>
        </w:rPr>
        <w:t>pentru Ambulator</w:t>
      </w:r>
      <w:r w:rsidR="00DE11BC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2F2F20" w:rsidRPr="00401256">
        <w:rPr>
          <w:rFonts w:ascii="Times New Roman" w:hAnsi="Times New Roman" w:cs="Times New Roman"/>
          <w:sz w:val="28"/>
          <w:szCs w:val="28"/>
          <w:lang w:val="ro-RO"/>
        </w:rPr>
        <w:t>ul de Specialitate Satu Mare,</w:t>
      </w:r>
      <w:r w:rsidRPr="00401256">
        <w:rPr>
          <w:rFonts w:ascii="Times New Roman" w:eastAsia="Times New Roman" w:hAnsi="Times New Roman" w:cs="Times New Roman"/>
          <w:color w:val="auto"/>
          <w:sz w:val="28"/>
          <w:szCs w:val="28"/>
          <w:lang w:val="ro-RO" w:eastAsia="ro-RO"/>
        </w:rPr>
        <w:t xml:space="preserve">  conform folosinței efective.</w:t>
      </w:r>
    </w:p>
    <w:p w14:paraId="505BB187" w14:textId="46337556" w:rsidR="00991E4B" w:rsidRPr="00401256" w:rsidRDefault="00991E4B" w:rsidP="006567A3">
      <w:pPr>
        <w:pStyle w:val="ListParagraph"/>
        <w:ind w:left="0"/>
        <w:jc w:val="both"/>
        <w:rPr>
          <w:sz w:val="28"/>
          <w:szCs w:val="28"/>
        </w:rPr>
      </w:pPr>
      <w:r w:rsidRPr="00401256">
        <w:rPr>
          <w:sz w:val="28"/>
          <w:szCs w:val="28"/>
        </w:rPr>
        <w:t xml:space="preserve">           În vederea reglementării situației juridice a imobilului reprezentat în natură de </w:t>
      </w:r>
      <w:r w:rsidR="006567A3" w:rsidRPr="00401256">
        <w:rPr>
          <w:sz w:val="28"/>
          <w:szCs w:val="28"/>
        </w:rPr>
        <w:t xml:space="preserve">Colegiul Tehnic de Transporturi și </w:t>
      </w:r>
      <w:r w:rsidR="00DE11BC" w:rsidRPr="00401256">
        <w:rPr>
          <w:sz w:val="28"/>
          <w:szCs w:val="28"/>
        </w:rPr>
        <w:t>Telecomun</w:t>
      </w:r>
      <w:r w:rsidR="00DE11BC">
        <w:rPr>
          <w:sz w:val="28"/>
          <w:szCs w:val="28"/>
        </w:rPr>
        <w:t>i</w:t>
      </w:r>
      <w:r w:rsidR="00DE11BC" w:rsidRPr="00401256">
        <w:rPr>
          <w:sz w:val="28"/>
          <w:szCs w:val="28"/>
        </w:rPr>
        <w:t>c</w:t>
      </w:r>
      <w:r w:rsidR="00DE11BC">
        <w:rPr>
          <w:sz w:val="28"/>
          <w:szCs w:val="28"/>
        </w:rPr>
        <w:t>a</w:t>
      </w:r>
      <w:r w:rsidR="00DE11BC" w:rsidRPr="00401256">
        <w:rPr>
          <w:sz w:val="28"/>
          <w:szCs w:val="28"/>
        </w:rPr>
        <w:t>ții</w:t>
      </w:r>
      <w:r w:rsidR="006567A3" w:rsidRPr="00401256">
        <w:rPr>
          <w:sz w:val="28"/>
          <w:szCs w:val="28"/>
        </w:rPr>
        <w:t xml:space="preserve"> </w:t>
      </w:r>
      <w:r w:rsidR="00DE11BC">
        <w:rPr>
          <w:sz w:val="28"/>
          <w:szCs w:val="28"/>
        </w:rPr>
        <w:t>”</w:t>
      </w:r>
      <w:r w:rsidR="006567A3" w:rsidRPr="00401256">
        <w:rPr>
          <w:sz w:val="28"/>
          <w:szCs w:val="28"/>
        </w:rPr>
        <w:t>Ion I.C.Brătianu</w:t>
      </w:r>
      <w:r w:rsidR="00DE11BC">
        <w:rPr>
          <w:sz w:val="28"/>
          <w:szCs w:val="28"/>
        </w:rPr>
        <w:t>”</w:t>
      </w:r>
      <w:r w:rsidR="006567A3" w:rsidRPr="00401256">
        <w:rPr>
          <w:sz w:val="28"/>
          <w:szCs w:val="28"/>
        </w:rPr>
        <w:t xml:space="preserve"> </w:t>
      </w:r>
      <w:r w:rsidRPr="00401256">
        <w:rPr>
          <w:sz w:val="28"/>
          <w:szCs w:val="28"/>
        </w:rPr>
        <w:t xml:space="preserve">se impune apartamentarea întregului imobil respectiv </w:t>
      </w:r>
      <w:r w:rsidR="00DE11BC">
        <w:rPr>
          <w:sz w:val="28"/>
          <w:szCs w:val="28"/>
        </w:rPr>
        <w:t>î</w:t>
      </w:r>
      <w:r w:rsidRPr="00401256">
        <w:rPr>
          <w:sz w:val="28"/>
          <w:szCs w:val="28"/>
        </w:rPr>
        <w:t xml:space="preserve">mpărțirea acestuia în două unități individuale conform </w:t>
      </w:r>
      <w:r w:rsidR="00401256">
        <w:rPr>
          <w:sz w:val="28"/>
          <w:szCs w:val="28"/>
        </w:rPr>
        <w:t xml:space="preserve">lucrării de specialitate </w:t>
      </w:r>
      <w:r w:rsidRPr="00401256">
        <w:rPr>
          <w:sz w:val="28"/>
          <w:szCs w:val="28"/>
        </w:rPr>
        <w:t>ce face obiectul prezentului proiect de hotărâre</w:t>
      </w:r>
      <w:r w:rsidR="003C6812" w:rsidRPr="00401256">
        <w:rPr>
          <w:sz w:val="28"/>
          <w:szCs w:val="28"/>
        </w:rPr>
        <w:t>,</w:t>
      </w:r>
      <w:r w:rsidRPr="00401256">
        <w:rPr>
          <w:sz w:val="28"/>
          <w:szCs w:val="28"/>
        </w:rPr>
        <w:t xml:space="preserve"> astfel:</w:t>
      </w:r>
    </w:p>
    <w:p w14:paraId="347D94E3" w14:textId="75E29AC8" w:rsidR="006567A3" w:rsidRPr="00401256" w:rsidRDefault="006567A3" w:rsidP="006567A3">
      <w:pPr>
        <w:pStyle w:val="NormalWeb"/>
        <w:spacing w:before="0" w:beforeAutospacing="0" w:after="0" w:afterAutospacing="0" w:line="100" w:lineRule="atLeast"/>
        <w:jc w:val="both"/>
        <w:textAlignment w:val="baseline"/>
        <w:rPr>
          <w:sz w:val="28"/>
          <w:szCs w:val="28"/>
          <w:lang w:val="ro-RO"/>
        </w:rPr>
      </w:pPr>
      <w:r w:rsidRPr="00401256">
        <w:rPr>
          <w:b/>
          <w:bCs/>
          <w:sz w:val="28"/>
          <w:szCs w:val="28"/>
          <w:lang w:val="ro-RO"/>
        </w:rPr>
        <w:t>-CF 188627-C1-U1-</w:t>
      </w:r>
      <w:r w:rsidRPr="00401256">
        <w:rPr>
          <w:sz w:val="28"/>
          <w:szCs w:val="28"/>
          <w:lang w:val="ro-RO"/>
        </w:rPr>
        <w:t xml:space="preserve"> proprietar Municipiul Satu Mare</w:t>
      </w:r>
      <w:r w:rsidR="00D90F2A" w:rsidRPr="00401256">
        <w:rPr>
          <w:sz w:val="28"/>
          <w:szCs w:val="28"/>
          <w:lang w:val="ro-RO"/>
        </w:rPr>
        <w:t xml:space="preserve"> </w:t>
      </w:r>
      <w:r w:rsidRPr="00401256">
        <w:rPr>
          <w:sz w:val="28"/>
          <w:szCs w:val="28"/>
          <w:lang w:val="ro-RO"/>
        </w:rPr>
        <w:t>- Colegiul Tehnic de Transport și Telecomuncații ”</w:t>
      </w:r>
      <w:r w:rsidR="00DE11BC">
        <w:rPr>
          <w:sz w:val="28"/>
          <w:szCs w:val="28"/>
          <w:lang w:val="ro-RO"/>
        </w:rPr>
        <w:t xml:space="preserve">Ion </w:t>
      </w:r>
      <w:r w:rsidRPr="00401256">
        <w:rPr>
          <w:sz w:val="28"/>
          <w:szCs w:val="28"/>
          <w:lang w:val="ro-RO"/>
        </w:rPr>
        <w:t xml:space="preserve">I.C. Brătianu”, suprafață utilă 4194,7 mp, cota parte comună 78/100; cotă parte teren aferent UI 3585,8/4616-teren cu drept de proprietate în favoarea Municipiului Satu Mare. </w:t>
      </w:r>
    </w:p>
    <w:p w14:paraId="70F86411" w14:textId="1158E205" w:rsidR="002F2F20" w:rsidRPr="00401256" w:rsidRDefault="006567A3" w:rsidP="002F2F20">
      <w:pPr>
        <w:pStyle w:val="NormalWeb"/>
        <w:spacing w:before="0" w:beforeAutospacing="0" w:after="0" w:afterAutospacing="0" w:line="100" w:lineRule="atLeast"/>
        <w:jc w:val="both"/>
        <w:textAlignment w:val="baseline"/>
        <w:rPr>
          <w:sz w:val="28"/>
          <w:szCs w:val="28"/>
          <w:lang w:val="ro-RO"/>
        </w:rPr>
      </w:pPr>
      <w:r w:rsidRPr="00401256">
        <w:rPr>
          <w:b/>
          <w:bCs/>
          <w:sz w:val="28"/>
          <w:szCs w:val="28"/>
          <w:lang w:val="ro-RO"/>
        </w:rPr>
        <w:t>-CF 188627-C1-U2</w:t>
      </w:r>
      <w:r w:rsidRPr="00401256">
        <w:rPr>
          <w:sz w:val="28"/>
          <w:szCs w:val="28"/>
          <w:lang w:val="ro-RO"/>
        </w:rPr>
        <w:t>-proprietar Spitalul Clinic C.F. Oradea, suprafață utilă 1205,2 mp, cota parte comună 22/100; cotă parte teren aferent UI 1030,2/4616- teren cu drept de proprietate în favoarea Spitalului Clinic C.F. Oradea</w:t>
      </w:r>
      <w:r w:rsidR="00D90F2A" w:rsidRPr="00401256">
        <w:rPr>
          <w:sz w:val="28"/>
          <w:szCs w:val="28"/>
          <w:lang w:val="ro-RO"/>
        </w:rPr>
        <w:t xml:space="preserve"> </w:t>
      </w:r>
      <w:r w:rsidR="002F2F20" w:rsidRPr="00401256">
        <w:rPr>
          <w:sz w:val="28"/>
          <w:szCs w:val="28"/>
          <w:lang w:val="ro-RO"/>
        </w:rPr>
        <w:t>pentru Ambulator</w:t>
      </w:r>
      <w:r w:rsidR="00DE11BC">
        <w:rPr>
          <w:sz w:val="28"/>
          <w:szCs w:val="28"/>
          <w:lang w:val="ro-RO"/>
        </w:rPr>
        <w:t>i</w:t>
      </w:r>
      <w:r w:rsidR="002F2F20" w:rsidRPr="00401256">
        <w:rPr>
          <w:sz w:val="28"/>
          <w:szCs w:val="28"/>
          <w:lang w:val="ro-RO"/>
        </w:rPr>
        <w:t>ul de Specialitate Satu Mare.</w:t>
      </w:r>
    </w:p>
    <w:p w14:paraId="72E2525E" w14:textId="6F139AF7" w:rsidR="0082064C" w:rsidRPr="00401256" w:rsidRDefault="00005E64" w:rsidP="002F2F20">
      <w:pPr>
        <w:pStyle w:val="NormalWeb"/>
        <w:spacing w:before="0" w:beforeAutospacing="0" w:after="0" w:afterAutospacing="0" w:line="100" w:lineRule="atLeast"/>
        <w:jc w:val="both"/>
        <w:textAlignment w:val="baseline"/>
        <w:rPr>
          <w:sz w:val="28"/>
          <w:szCs w:val="28"/>
        </w:rPr>
      </w:pPr>
      <w:r w:rsidRPr="00401256">
        <w:rPr>
          <w:sz w:val="28"/>
          <w:szCs w:val="28"/>
        </w:rPr>
        <w:t xml:space="preserve">          </w:t>
      </w:r>
      <w:r w:rsidR="003E18F7" w:rsidRPr="00401256">
        <w:rPr>
          <w:sz w:val="28"/>
          <w:szCs w:val="28"/>
        </w:rPr>
        <w:t>Operați</w:t>
      </w:r>
      <w:r w:rsidR="00DE11BC">
        <w:rPr>
          <w:sz w:val="28"/>
          <w:szCs w:val="28"/>
        </w:rPr>
        <w:t>u</w:t>
      </w:r>
      <w:r w:rsidR="003E18F7" w:rsidRPr="00401256">
        <w:rPr>
          <w:sz w:val="28"/>
          <w:szCs w:val="28"/>
        </w:rPr>
        <w:t xml:space="preserve">nea de apartamentare are ca </w:t>
      </w:r>
      <w:r w:rsidR="00AA7AC2" w:rsidRPr="00401256">
        <w:rPr>
          <w:sz w:val="28"/>
          <w:szCs w:val="28"/>
          <w:lang w:val="ro-RO"/>
        </w:rPr>
        <w:t xml:space="preserve">și </w:t>
      </w:r>
      <w:r w:rsidR="003E18F7" w:rsidRPr="00401256">
        <w:rPr>
          <w:sz w:val="28"/>
          <w:szCs w:val="28"/>
        </w:rPr>
        <w:t xml:space="preserve">consecință sistarea stării de indiviziune deoarece situația juridică până la acest moment nu era coroborată </w:t>
      </w:r>
      <w:r w:rsidR="00DE11BC">
        <w:rPr>
          <w:sz w:val="28"/>
          <w:szCs w:val="28"/>
        </w:rPr>
        <w:t xml:space="preserve">cu </w:t>
      </w:r>
      <w:r w:rsidR="003E18F7" w:rsidRPr="00401256">
        <w:rPr>
          <w:sz w:val="28"/>
          <w:szCs w:val="28"/>
        </w:rPr>
        <w:t>situația faptică</w:t>
      </w:r>
      <w:r w:rsidRPr="00401256">
        <w:rPr>
          <w:sz w:val="28"/>
          <w:szCs w:val="28"/>
        </w:rPr>
        <w:t xml:space="preserve"> </w:t>
      </w:r>
      <w:r w:rsidRPr="00401256">
        <w:rPr>
          <w:sz w:val="28"/>
          <w:szCs w:val="28"/>
        </w:rPr>
        <w:lastRenderedPageBreak/>
        <w:t>respectiv fiecare proprietar are intrare separată la unitatea individuală pe care o deține în folosință efectivă.</w:t>
      </w:r>
    </w:p>
    <w:p w14:paraId="202000E9" w14:textId="5E2CF33C" w:rsidR="0032103B" w:rsidRPr="00401256" w:rsidRDefault="0032103B" w:rsidP="00005E64">
      <w:pPr>
        <w:ind w:firstLine="357"/>
        <w:jc w:val="both"/>
        <w:rPr>
          <w:rFonts w:eastAsia="Calibri"/>
          <w:sz w:val="28"/>
          <w:szCs w:val="28"/>
        </w:rPr>
      </w:pPr>
      <w:r w:rsidRPr="00401256">
        <w:rPr>
          <w:rFonts w:eastAsia="Calibri"/>
          <w:sz w:val="28"/>
          <w:szCs w:val="28"/>
        </w:rPr>
        <w:t xml:space="preserve">     Având în vedere cele de mai sus, considerăm că proiectul de hotărâre este</w:t>
      </w:r>
      <w:r w:rsidRPr="00401256">
        <w:rPr>
          <w:sz w:val="28"/>
          <w:szCs w:val="28"/>
        </w:rPr>
        <w:t xml:space="preserve"> necesar, oportun și legal</w:t>
      </w:r>
      <w:r w:rsidR="00DE11BC">
        <w:rPr>
          <w:sz w:val="28"/>
          <w:szCs w:val="28"/>
        </w:rPr>
        <w:t>,</w:t>
      </w:r>
      <w:r w:rsidRPr="00401256">
        <w:rPr>
          <w:sz w:val="28"/>
          <w:szCs w:val="28"/>
        </w:rPr>
        <w:t xml:space="preserve"> fapt pentru care se înaintează Consiliului Local al Municipiului Satu Mare, </w:t>
      </w:r>
      <w:r w:rsidRPr="00401256">
        <w:rPr>
          <w:rFonts w:eastAsia="Calibri"/>
          <w:sz w:val="28"/>
          <w:szCs w:val="28"/>
        </w:rPr>
        <w:t>cu propunere de aprobare.</w:t>
      </w:r>
    </w:p>
    <w:p w14:paraId="06CFB580" w14:textId="77777777" w:rsidR="0032103B" w:rsidRPr="00401256" w:rsidRDefault="0032103B" w:rsidP="0032103B">
      <w:pPr>
        <w:jc w:val="both"/>
        <w:rPr>
          <w:rFonts w:eastAsia="Calibri"/>
          <w:sz w:val="28"/>
          <w:szCs w:val="28"/>
        </w:rPr>
      </w:pPr>
    </w:p>
    <w:p w14:paraId="718DD8C1" w14:textId="77777777" w:rsidR="00AA04A2" w:rsidRPr="00401256" w:rsidRDefault="00005E64" w:rsidP="00005E64">
      <w:pPr>
        <w:ind w:right="-153" w:firstLine="993"/>
        <w:jc w:val="both"/>
        <w:rPr>
          <w:b/>
          <w:bCs/>
          <w:sz w:val="28"/>
          <w:szCs w:val="28"/>
        </w:rPr>
      </w:pPr>
      <w:bookmarkStart w:id="7" w:name="_Hlk62476586"/>
      <w:r w:rsidRPr="00401256">
        <w:rPr>
          <w:b/>
          <w:bCs/>
          <w:sz w:val="28"/>
          <w:szCs w:val="28"/>
        </w:rPr>
        <w:t xml:space="preserve">       </w:t>
      </w:r>
    </w:p>
    <w:p w14:paraId="39945BCC" w14:textId="77777777" w:rsidR="00AA04A2" w:rsidRPr="00401256" w:rsidRDefault="00AA04A2" w:rsidP="00005E64">
      <w:pPr>
        <w:ind w:right="-153" w:firstLine="993"/>
        <w:jc w:val="both"/>
        <w:rPr>
          <w:b/>
          <w:bCs/>
          <w:sz w:val="28"/>
          <w:szCs w:val="28"/>
        </w:rPr>
      </w:pPr>
    </w:p>
    <w:p w14:paraId="0B6FC5E1" w14:textId="77777777" w:rsidR="00AA04A2" w:rsidRPr="00401256" w:rsidRDefault="00AA04A2" w:rsidP="00005E64">
      <w:pPr>
        <w:ind w:right="-153" w:firstLine="993"/>
        <w:jc w:val="both"/>
        <w:rPr>
          <w:b/>
          <w:bCs/>
          <w:sz w:val="28"/>
          <w:szCs w:val="28"/>
        </w:rPr>
      </w:pPr>
    </w:p>
    <w:p w14:paraId="184F19B1" w14:textId="63469D66" w:rsidR="00005E64" w:rsidRPr="00401256" w:rsidRDefault="00AA04A2" w:rsidP="00005E64">
      <w:pPr>
        <w:ind w:right="-153" w:firstLine="993"/>
        <w:jc w:val="both"/>
        <w:rPr>
          <w:b/>
          <w:bCs/>
          <w:sz w:val="28"/>
          <w:szCs w:val="28"/>
        </w:rPr>
      </w:pPr>
      <w:r w:rsidRPr="00401256">
        <w:rPr>
          <w:b/>
          <w:bCs/>
          <w:sz w:val="28"/>
          <w:szCs w:val="28"/>
        </w:rPr>
        <w:t xml:space="preserve">     </w:t>
      </w:r>
      <w:r w:rsidR="00005E64" w:rsidRPr="00401256">
        <w:rPr>
          <w:b/>
          <w:bCs/>
          <w:sz w:val="28"/>
          <w:szCs w:val="28"/>
        </w:rPr>
        <w:t xml:space="preserve"> Șef  serviciu                                              Consilier</w:t>
      </w:r>
    </w:p>
    <w:p w14:paraId="2D99512D" w14:textId="0C966D06" w:rsidR="00005E64" w:rsidRPr="00401256" w:rsidRDefault="00005E64" w:rsidP="00005E64">
      <w:pPr>
        <w:ind w:right="-153"/>
        <w:rPr>
          <w:b/>
          <w:bCs/>
          <w:sz w:val="28"/>
          <w:szCs w:val="28"/>
        </w:rPr>
      </w:pPr>
      <w:r w:rsidRPr="00401256">
        <w:rPr>
          <w:b/>
          <w:bCs/>
          <w:sz w:val="28"/>
          <w:szCs w:val="28"/>
        </w:rPr>
        <w:t xml:space="preserve">                   Faur Mihaela                                   Văscan Adrian Viorel</w:t>
      </w:r>
    </w:p>
    <w:p w14:paraId="6DCBF5D3" w14:textId="77777777" w:rsidR="00005E64" w:rsidRPr="00401256" w:rsidRDefault="00005E64" w:rsidP="00005E64">
      <w:pPr>
        <w:ind w:right="-153"/>
        <w:jc w:val="both"/>
        <w:rPr>
          <w:sz w:val="28"/>
          <w:szCs w:val="28"/>
        </w:rPr>
      </w:pPr>
    </w:p>
    <w:p w14:paraId="44A28E9F" w14:textId="77777777" w:rsidR="00005E64" w:rsidRPr="00401256" w:rsidRDefault="00005E64" w:rsidP="00005E64">
      <w:pPr>
        <w:spacing w:line="360" w:lineRule="auto"/>
        <w:ind w:right="-153"/>
        <w:jc w:val="both"/>
        <w:rPr>
          <w:sz w:val="28"/>
          <w:szCs w:val="28"/>
        </w:rPr>
      </w:pPr>
    </w:p>
    <w:p w14:paraId="2B46440D" w14:textId="77777777" w:rsidR="00005E64" w:rsidRPr="00401256" w:rsidRDefault="00005E64" w:rsidP="00005E64">
      <w:pPr>
        <w:spacing w:line="360" w:lineRule="auto"/>
        <w:ind w:right="-153"/>
        <w:jc w:val="both"/>
        <w:rPr>
          <w:sz w:val="28"/>
          <w:szCs w:val="28"/>
        </w:rPr>
      </w:pPr>
    </w:p>
    <w:p w14:paraId="5D400EA6" w14:textId="77777777" w:rsidR="00AA04A2" w:rsidRPr="00401256" w:rsidRDefault="00AA04A2" w:rsidP="00005E64">
      <w:pPr>
        <w:spacing w:line="360" w:lineRule="auto"/>
        <w:ind w:right="-153"/>
        <w:jc w:val="both"/>
        <w:rPr>
          <w:sz w:val="28"/>
          <w:szCs w:val="28"/>
        </w:rPr>
      </w:pPr>
    </w:p>
    <w:p w14:paraId="07990F5F" w14:textId="77777777" w:rsidR="00AA04A2" w:rsidRPr="00401256" w:rsidRDefault="00AA04A2" w:rsidP="00005E64">
      <w:pPr>
        <w:spacing w:line="360" w:lineRule="auto"/>
        <w:ind w:right="-153"/>
        <w:jc w:val="both"/>
        <w:rPr>
          <w:sz w:val="28"/>
          <w:szCs w:val="28"/>
        </w:rPr>
      </w:pPr>
    </w:p>
    <w:p w14:paraId="1D5342F6" w14:textId="77777777" w:rsidR="00AA04A2" w:rsidRPr="00401256" w:rsidRDefault="00AA04A2" w:rsidP="00005E64">
      <w:pPr>
        <w:spacing w:line="360" w:lineRule="auto"/>
        <w:ind w:right="-153"/>
        <w:jc w:val="both"/>
        <w:rPr>
          <w:sz w:val="28"/>
          <w:szCs w:val="28"/>
        </w:rPr>
      </w:pPr>
    </w:p>
    <w:p w14:paraId="16A3EFBE" w14:textId="77777777" w:rsidR="00AA04A2" w:rsidRPr="00401256" w:rsidRDefault="00AA04A2" w:rsidP="00005E64">
      <w:pPr>
        <w:spacing w:line="360" w:lineRule="auto"/>
        <w:ind w:right="-153"/>
        <w:jc w:val="both"/>
        <w:rPr>
          <w:sz w:val="28"/>
          <w:szCs w:val="28"/>
        </w:rPr>
      </w:pPr>
    </w:p>
    <w:p w14:paraId="372807C1" w14:textId="77777777" w:rsidR="00AA04A2" w:rsidRPr="00401256" w:rsidRDefault="00AA04A2" w:rsidP="00005E64">
      <w:pPr>
        <w:spacing w:line="360" w:lineRule="auto"/>
        <w:ind w:right="-153"/>
        <w:jc w:val="both"/>
        <w:rPr>
          <w:sz w:val="28"/>
          <w:szCs w:val="28"/>
        </w:rPr>
      </w:pPr>
    </w:p>
    <w:p w14:paraId="4270A416" w14:textId="77777777" w:rsidR="00AA04A2" w:rsidRPr="00401256" w:rsidRDefault="00AA04A2" w:rsidP="00005E64">
      <w:pPr>
        <w:spacing w:line="360" w:lineRule="auto"/>
        <w:ind w:right="-153"/>
        <w:jc w:val="both"/>
        <w:rPr>
          <w:sz w:val="28"/>
          <w:szCs w:val="28"/>
        </w:rPr>
      </w:pPr>
    </w:p>
    <w:p w14:paraId="1291FC01" w14:textId="77777777" w:rsidR="00AA04A2" w:rsidRPr="00401256" w:rsidRDefault="00AA04A2" w:rsidP="00005E64">
      <w:pPr>
        <w:spacing w:line="360" w:lineRule="auto"/>
        <w:ind w:right="-153"/>
        <w:jc w:val="both"/>
        <w:rPr>
          <w:sz w:val="28"/>
          <w:szCs w:val="28"/>
        </w:rPr>
      </w:pPr>
    </w:p>
    <w:p w14:paraId="35BBC629" w14:textId="77777777" w:rsidR="00AA04A2" w:rsidRPr="00401256" w:rsidRDefault="00AA04A2" w:rsidP="00005E64">
      <w:pPr>
        <w:spacing w:line="360" w:lineRule="auto"/>
        <w:ind w:right="-153"/>
        <w:jc w:val="both"/>
        <w:rPr>
          <w:sz w:val="28"/>
          <w:szCs w:val="28"/>
        </w:rPr>
      </w:pPr>
    </w:p>
    <w:p w14:paraId="4B299EF5" w14:textId="77777777" w:rsidR="00AA04A2" w:rsidRPr="00401256" w:rsidRDefault="00AA04A2" w:rsidP="00005E64">
      <w:pPr>
        <w:spacing w:line="360" w:lineRule="auto"/>
        <w:ind w:right="-153"/>
        <w:jc w:val="both"/>
        <w:rPr>
          <w:sz w:val="28"/>
          <w:szCs w:val="28"/>
        </w:rPr>
      </w:pPr>
    </w:p>
    <w:p w14:paraId="75382147" w14:textId="77777777" w:rsidR="00AA04A2" w:rsidRPr="00401256" w:rsidRDefault="00AA04A2" w:rsidP="00005E64">
      <w:pPr>
        <w:spacing w:line="360" w:lineRule="auto"/>
        <w:ind w:right="-153"/>
        <w:jc w:val="both"/>
        <w:rPr>
          <w:sz w:val="28"/>
          <w:szCs w:val="28"/>
        </w:rPr>
      </w:pPr>
    </w:p>
    <w:p w14:paraId="0CC36FE3" w14:textId="77777777" w:rsidR="00AA04A2" w:rsidRPr="00401256" w:rsidRDefault="00AA04A2" w:rsidP="00005E64">
      <w:pPr>
        <w:spacing w:line="360" w:lineRule="auto"/>
        <w:ind w:right="-153"/>
        <w:jc w:val="both"/>
        <w:rPr>
          <w:sz w:val="28"/>
          <w:szCs w:val="28"/>
        </w:rPr>
      </w:pPr>
    </w:p>
    <w:p w14:paraId="0C05D6B7" w14:textId="77777777" w:rsidR="00AA04A2" w:rsidRPr="00401256" w:rsidRDefault="00AA04A2" w:rsidP="00005E64">
      <w:pPr>
        <w:spacing w:line="360" w:lineRule="auto"/>
        <w:ind w:right="-153"/>
        <w:jc w:val="both"/>
        <w:rPr>
          <w:sz w:val="28"/>
          <w:szCs w:val="28"/>
        </w:rPr>
      </w:pPr>
    </w:p>
    <w:p w14:paraId="56C0F3E0" w14:textId="77777777" w:rsidR="00AA04A2" w:rsidRPr="00401256" w:rsidRDefault="00AA04A2" w:rsidP="00005E64">
      <w:pPr>
        <w:spacing w:line="360" w:lineRule="auto"/>
        <w:ind w:right="-153"/>
        <w:jc w:val="both"/>
        <w:rPr>
          <w:sz w:val="28"/>
          <w:szCs w:val="28"/>
        </w:rPr>
      </w:pPr>
    </w:p>
    <w:p w14:paraId="3BA8A5F0" w14:textId="77777777" w:rsidR="00AA04A2" w:rsidRPr="00401256" w:rsidRDefault="00AA04A2" w:rsidP="00005E64">
      <w:pPr>
        <w:spacing w:line="360" w:lineRule="auto"/>
        <w:ind w:right="-153"/>
        <w:jc w:val="both"/>
        <w:rPr>
          <w:sz w:val="28"/>
          <w:szCs w:val="28"/>
        </w:rPr>
      </w:pPr>
    </w:p>
    <w:p w14:paraId="3026EB6A" w14:textId="77777777" w:rsidR="00AA04A2" w:rsidRPr="00401256" w:rsidRDefault="00AA04A2" w:rsidP="00005E64">
      <w:pPr>
        <w:spacing w:line="360" w:lineRule="auto"/>
        <w:ind w:right="-153"/>
        <w:jc w:val="both"/>
        <w:rPr>
          <w:sz w:val="28"/>
          <w:szCs w:val="28"/>
        </w:rPr>
      </w:pPr>
    </w:p>
    <w:p w14:paraId="41AD7BD7" w14:textId="77777777" w:rsidR="00005E64" w:rsidRPr="00401256" w:rsidRDefault="00005E64" w:rsidP="00005E64">
      <w:pPr>
        <w:spacing w:line="360" w:lineRule="auto"/>
        <w:ind w:right="-153"/>
        <w:jc w:val="both"/>
        <w:rPr>
          <w:sz w:val="28"/>
          <w:szCs w:val="28"/>
        </w:rPr>
      </w:pPr>
    </w:p>
    <w:p w14:paraId="78524977" w14:textId="73444909" w:rsidR="0032103B" w:rsidRPr="00DE11BC" w:rsidRDefault="00005E64" w:rsidP="00005E64">
      <w:pPr>
        <w:spacing w:line="360" w:lineRule="auto"/>
        <w:ind w:right="-153"/>
        <w:jc w:val="both"/>
        <w:rPr>
          <w:sz w:val="16"/>
          <w:szCs w:val="16"/>
        </w:rPr>
      </w:pPr>
      <w:r w:rsidRPr="00DE11BC">
        <w:rPr>
          <w:sz w:val="16"/>
          <w:szCs w:val="16"/>
        </w:rPr>
        <w:t>Faur Mihaela/2ex</w:t>
      </w:r>
      <w:bookmarkEnd w:id="7"/>
    </w:p>
    <w:sectPr w:rsidR="0032103B" w:rsidRPr="00DE11BC" w:rsidSect="009E4E6E">
      <w:pgSz w:w="12240" w:h="15840"/>
      <w:pgMar w:top="719" w:right="9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22068"/>
    <w:multiLevelType w:val="hybridMultilevel"/>
    <w:tmpl w:val="5E8C7982"/>
    <w:lvl w:ilvl="0" w:tplc="F4A64A78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6C5124F3"/>
    <w:multiLevelType w:val="hybridMultilevel"/>
    <w:tmpl w:val="48EAA84C"/>
    <w:lvl w:ilvl="0" w:tplc="B666FB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59533642">
    <w:abstractNumId w:val="0"/>
  </w:num>
  <w:num w:numId="2" w16cid:durableId="633826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B9D"/>
    <w:rsid w:val="00002BA8"/>
    <w:rsid w:val="00005E64"/>
    <w:rsid w:val="00007BD8"/>
    <w:rsid w:val="0001232F"/>
    <w:rsid w:val="00041B4E"/>
    <w:rsid w:val="000525E7"/>
    <w:rsid w:val="0006347A"/>
    <w:rsid w:val="000A0464"/>
    <w:rsid w:val="000C4D84"/>
    <w:rsid w:val="001168EF"/>
    <w:rsid w:val="00131B69"/>
    <w:rsid w:val="00134578"/>
    <w:rsid w:val="0015196F"/>
    <w:rsid w:val="00171680"/>
    <w:rsid w:val="00177258"/>
    <w:rsid w:val="00181E5E"/>
    <w:rsid w:val="00187230"/>
    <w:rsid w:val="001A6224"/>
    <w:rsid w:val="001B6F32"/>
    <w:rsid w:val="001C3841"/>
    <w:rsid w:val="001C74A8"/>
    <w:rsid w:val="001C79E2"/>
    <w:rsid w:val="001F7C9A"/>
    <w:rsid w:val="002161AB"/>
    <w:rsid w:val="00283526"/>
    <w:rsid w:val="002B1072"/>
    <w:rsid w:val="002B3EEE"/>
    <w:rsid w:val="002B71CC"/>
    <w:rsid w:val="002C2F11"/>
    <w:rsid w:val="002C6B24"/>
    <w:rsid w:val="002F2F20"/>
    <w:rsid w:val="002F3DC3"/>
    <w:rsid w:val="0032103B"/>
    <w:rsid w:val="00325401"/>
    <w:rsid w:val="003362A4"/>
    <w:rsid w:val="00351A49"/>
    <w:rsid w:val="00371481"/>
    <w:rsid w:val="0038251B"/>
    <w:rsid w:val="003A5CAD"/>
    <w:rsid w:val="003A608E"/>
    <w:rsid w:val="003C6812"/>
    <w:rsid w:val="003D1111"/>
    <w:rsid w:val="003D464B"/>
    <w:rsid w:val="003E18F7"/>
    <w:rsid w:val="003F261A"/>
    <w:rsid w:val="003F61F7"/>
    <w:rsid w:val="00401256"/>
    <w:rsid w:val="00403E06"/>
    <w:rsid w:val="00425723"/>
    <w:rsid w:val="00454489"/>
    <w:rsid w:val="004552E8"/>
    <w:rsid w:val="00470C4D"/>
    <w:rsid w:val="004717B6"/>
    <w:rsid w:val="0047206E"/>
    <w:rsid w:val="00497F7A"/>
    <w:rsid w:val="004E0A54"/>
    <w:rsid w:val="004F504E"/>
    <w:rsid w:val="00514E3E"/>
    <w:rsid w:val="00515581"/>
    <w:rsid w:val="0055026D"/>
    <w:rsid w:val="0056336C"/>
    <w:rsid w:val="005D7032"/>
    <w:rsid w:val="006009C2"/>
    <w:rsid w:val="0062129C"/>
    <w:rsid w:val="006567A3"/>
    <w:rsid w:val="00670248"/>
    <w:rsid w:val="006710A3"/>
    <w:rsid w:val="006726E8"/>
    <w:rsid w:val="00686B48"/>
    <w:rsid w:val="006933E5"/>
    <w:rsid w:val="00697B12"/>
    <w:rsid w:val="00697CAB"/>
    <w:rsid w:val="006B4553"/>
    <w:rsid w:val="006C3CC2"/>
    <w:rsid w:val="006F4214"/>
    <w:rsid w:val="00706E74"/>
    <w:rsid w:val="0071320E"/>
    <w:rsid w:val="00730F0B"/>
    <w:rsid w:val="00732606"/>
    <w:rsid w:val="00732B9D"/>
    <w:rsid w:val="007363D3"/>
    <w:rsid w:val="00774C2B"/>
    <w:rsid w:val="007C2B73"/>
    <w:rsid w:val="007C5226"/>
    <w:rsid w:val="007D01EC"/>
    <w:rsid w:val="007F0FDC"/>
    <w:rsid w:val="007F1E66"/>
    <w:rsid w:val="00820220"/>
    <w:rsid w:val="0082064C"/>
    <w:rsid w:val="0083286A"/>
    <w:rsid w:val="00837626"/>
    <w:rsid w:val="00866D5E"/>
    <w:rsid w:val="008B45C9"/>
    <w:rsid w:val="008E017A"/>
    <w:rsid w:val="008F5B15"/>
    <w:rsid w:val="008F70E5"/>
    <w:rsid w:val="00921E09"/>
    <w:rsid w:val="00923390"/>
    <w:rsid w:val="00940CEA"/>
    <w:rsid w:val="009711EF"/>
    <w:rsid w:val="00984B9D"/>
    <w:rsid w:val="00986A7F"/>
    <w:rsid w:val="00991E4B"/>
    <w:rsid w:val="00994458"/>
    <w:rsid w:val="009A1523"/>
    <w:rsid w:val="009E4E6E"/>
    <w:rsid w:val="00A17653"/>
    <w:rsid w:val="00A30711"/>
    <w:rsid w:val="00A52F78"/>
    <w:rsid w:val="00A64396"/>
    <w:rsid w:val="00A76A86"/>
    <w:rsid w:val="00A76C92"/>
    <w:rsid w:val="00A76F3A"/>
    <w:rsid w:val="00A85250"/>
    <w:rsid w:val="00AA04A2"/>
    <w:rsid w:val="00AA0A19"/>
    <w:rsid w:val="00AA7AC2"/>
    <w:rsid w:val="00B0671F"/>
    <w:rsid w:val="00B32559"/>
    <w:rsid w:val="00B50A8E"/>
    <w:rsid w:val="00B50ED0"/>
    <w:rsid w:val="00B91C94"/>
    <w:rsid w:val="00BA176A"/>
    <w:rsid w:val="00BA56B5"/>
    <w:rsid w:val="00BE1370"/>
    <w:rsid w:val="00BF23B1"/>
    <w:rsid w:val="00C15C11"/>
    <w:rsid w:val="00C35DD6"/>
    <w:rsid w:val="00C928B3"/>
    <w:rsid w:val="00CB75C1"/>
    <w:rsid w:val="00CC0B77"/>
    <w:rsid w:val="00CE6FF0"/>
    <w:rsid w:val="00CF2078"/>
    <w:rsid w:val="00D00001"/>
    <w:rsid w:val="00D07CA3"/>
    <w:rsid w:val="00D26CC4"/>
    <w:rsid w:val="00D90F2A"/>
    <w:rsid w:val="00DB0FB3"/>
    <w:rsid w:val="00DD34F3"/>
    <w:rsid w:val="00DD52C8"/>
    <w:rsid w:val="00DE11BC"/>
    <w:rsid w:val="00DE5A20"/>
    <w:rsid w:val="00DF2AAD"/>
    <w:rsid w:val="00DF61C6"/>
    <w:rsid w:val="00E42E5B"/>
    <w:rsid w:val="00E45082"/>
    <w:rsid w:val="00E46B4F"/>
    <w:rsid w:val="00E6325E"/>
    <w:rsid w:val="00E818DF"/>
    <w:rsid w:val="00EB6ACD"/>
    <w:rsid w:val="00EC797B"/>
    <w:rsid w:val="00ED6F94"/>
    <w:rsid w:val="00F0661F"/>
    <w:rsid w:val="00F0724C"/>
    <w:rsid w:val="00F21BB9"/>
    <w:rsid w:val="00F30B6C"/>
    <w:rsid w:val="00F354D1"/>
    <w:rsid w:val="00F444A4"/>
    <w:rsid w:val="00F472F8"/>
    <w:rsid w:val="00F7668E"/>
    <w:rsid w:val="00FC044F"/>
    <w:rsid w:val="00FC5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3E2A"/>
  <w15:docId w15:val="{49FD83D1-FD13-4B00-B226-EDB438B6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009C2"/>
    <w:pPr>
      <w:ind w:left="720"/>
      <w:contextualSpacing/>
    </w:pPr>
    <w:rPr>
      <w:lang w:val="ro-RO" w:eastAsia="ro-RO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38251B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rsid w:val="006726E8"/>
    <w:pPr>
      <w:spacing w:before="100" w:beforeAutospacing="1" w:after="100" w:afterAutospacing="1"/>
    </w:pPr>
    <w:rPr>
      <w:rFonts w:eastAsia="Calibri"/>
    </w:rPr>
  </w:style>
  <w:style w:type="paragraph" w:customStyle="1" w:styleId="BasicParagraph">
    <w:name w:val="[Basic Paragraph]"/>
    <w:basedOn w:val="Normal"/>
    <w:uiPriority w:val="99"/>
    <w:rsid w:val="006567A3"/>
    <w:pPr>
      <w:autoSpaceDE w:val="0"/>
      <w:autoSpaceDN w:val="0"/>
      <w:adjustRightInd w:val="0"/>
      <w:spacing w:line="288" w:lineRule="auto"/>
    </w:pPr>
    <w:rPr>
      <w:rFonts w:ascii="MinionPro-Regular" w:eastAsia="Calibri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45354-5419-4A0B-9D84-F9DDB7D5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Mihaela Faur</cp:lastModifiedBy>
  <cp:revision>118</cp:revision>
  <cp:lastPrinted>2024-01-18T08:41:00Z</cp:lastPrinted>
  <dcterms:created xsi:type="dcterms:W3CDTF">2021-11-22T08:25:00Z</dcterms:created>
  <dcterms:modified xsi:type="dcterms:W3CDTF">2024-01-18T08:41:00Z</dcterms:modified>
</cp:coreProperties>
</file>