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EF4E0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994E7BA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8AA6CE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AC192A8" wp14:editId="1F241897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722E1DAD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E3564D0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11698038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768932D" w14:textId="30BC24C3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Nr</w:t>
      </w:r>
      <w:r w:rsidR="00A241AC">
        <w:rPr>
          <w:rFonts w:ascii="Times New Roman" w:eastAsia="Times New Roman" w:hAnsi="Times New Roman" w:cs="Times New Roman"/>
          <w:sz w:val="28"/>
          <w:szCs w:val="28"/>
          <w:lang w:val="ro-RO"/>
        </w:rPr>
        <w:t>. 23537/11.04.2024</w:t>
      </w:r>
    </w:p>
    <w:p w14:paraId="21E2ECFB" w14:textId="77777777" w:rsidR="006449D4" w:rsidRPr="006449D4" w:rsidRDefault="006449D4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  <w:r w:rsidRPr="006449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>PROIECT</w:t>
      </w:r>
    </w:p>
    <w:p w14:paraId="19AA258A" w14:textId="77777777" w:rsidR="006449D4" w:rsidRPr="006449D4" w:rsidRDefault="006449D4" w:rsidP="006449D4">
      <w:pPr>
        <w:keepNext/>
        <w:spacing w:after="0" w:line="360" w:lineRule="auto"/>
        <w:ind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HOTĂRÂREA NR.............................</w:t>
      </w:r>
    </w:p>
    <w:p w14:paraId="2F6ED622" w14:textId="45D75653" w:rsidR="006449D4" w:rsidRPr="006449D4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Hlk30582908"/>
      <w:bookmarkStart w:id="1" w:name="_Hlk38438552"/>
      <w:bookmarkStart w:id="2" w:name="_Hlk163726822"/>
      <w:r w:rsidRPr="00E956B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privind acceptarea ofertei de </w:t>
      </w:r>
      <w:proofErr w:type="spellStart"/>
      <w:r w:rsidRPr="00E956B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donaţie</w:t>
      </w:r>
      <w:proofErr w:type="spellEnd"/>
      <w:r w:rsidRPr="00E956B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a unui teren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în suprafață de </w:t>
      </w:r>
      <w:r w:rsidR="00B821B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71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mp, înscris în CF nr. </w:t>
      </w:r>
      <w:r w:rsidR="00B821B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157763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Satu Mare </w:t>
      </w:r>
      <w:bookmarkEnd w:id="0"/>
    </w:p>
    <w:bookmarkEnd w:id="1"/>
    <w:p w14:paraId="594AAE35" w14:textId="77777777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</w:p>
    <w:bookmarkEnd w:id="2"/>
    <w:p w14:paraId="1C22D5FE" w14:textId="77777777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2A68638" w14:textId="7D0DC424" w:rsidR="006449D4" w:rsidRDefault="00F923B7" w:rsidP="0081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9679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FF1D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679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4CB54153" w14:textId="77777777" w:rsidR="00810CCA" w:rsidRPr="00E956B6" w:rsidRDefault="00810CCA" w:rsidP="00810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DO"/>
        </w:rPr>
      </w:pPr>
      <w:r w:rsidRPr="00E956B6">
        <w:rPr>
          <w:rFonts w:ascii="Times New Roman" w:hAnsi="Times New Roman"/>
          <w:sz w:val="28"/>
          <w:szCs w:val="28"/>
          <w:lang w:val="es-DO"/>
        </w:rPr>
        <w:t xml:space="preserve">           Având în vedere Oferta de donație autentificată de notar public Donca Anemona sub nr. 1330/11.04.2024,</w:t>
      </w:r>
    </w:p>
    <w:p w14:paraId="14E1806B" w14:textId="4A94CB2C" w:rsidR="00F923B7" w:rsidRDefault="004D1881" w:rsidP="0081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Analizând</w:t>
      </w:r>
      <w:r w:rsidR="00514AC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roiectul de hotărâre înregistrat sub nr. ____________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 înregistrat sub nr.</w:t>
      </w:r>
      <w:r w:rsidR="00A241A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23539/11.04.2024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aportul de specialitate al Serviciului Patrimoniu Concesionări Închirieri  înregistrat sub nr.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241AC" w:rsidRPr="00A241AC">
        <w:rPr>
          <w:rFonts w:ascii="Times New Roman" w:eastAsia="Times New Roman" w:hAnsi="Times New Roman" w:cs="Times New Roman"/>
          <w:sz w:val="28"/>
          <w:szCs w:val="28"/>
          <w:lang w:val="ro-RO"/>
        </w:rPr>
        <w:t>23542/11.04.2024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aportul Serviciului Juridic înregistrat sub nr.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47841">
        <w:rPr>
          <w:rFonts w:ascii="Times New Roman" w:eastAsia="Times New Roman" w:hAnsi="Times New Roman" w:cs="Times New Roman"/>
          <w:sz w:val="28"/>
          <w:szCs w:val="28"/>
          <w:lang w:val="ro-RO"/>
        </w:rPr>
        <w:t>23955/15.04.2024,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vizele comisiilor de specialitate ale Consiliului Local Satu Mare</w:t>
      </w:r>
      <w:r w:rsidR="005876A2" w:rsidRPr="00E956B6">
        <w:rPr>
          <w:rFonts w:ascii="Times New Roman" w:eastAsia="Times New Roman" w:hAnsi="Times New Roman" w:cs="Times New Roman"/>
          <w:sz w:val="28"/>
          <w:szCs w:val="28"/>
          <w:lang w:val="es-DO"/>
        </w:rPr>
        <w:t>;</w:t>
      </w:r>
    </w:p>
    <w:p w14:paraId="508E3118" w14:textId="7B81F382" w:rsidR="0052044C" w:rsidRPr="00B62094" w:rsidRDefault="009679D3" w:rsidP="00B6209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923B7" w:rsidRPr="00F923B7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prevederile</w:t>
      </w:r>
      <w:r w:rsidR="00B62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art. 863 lit</w:t>
      </w:r>
      <w:r w:rsidR="00E956B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c, art. 881, art. 885,art. 888, art. 1011 și următoarele din  Codul Civil, 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2C42C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286 alin (4), 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291 alin. (3) lit. a) și alin (6) din Codul administrativ, aprobat prin O.U.G. nr. 57/2019 cu modificările şi completările ulterioare,</w:t>
      </w:r>
    </w:p>
    <w:p w14:paraId="5BC22FBE" w14:textId="134F2321" w:rsidR="006449D4" w:rsidRPr="00E956B6" w:rsidRDefault="006C6BED" w:rsidP="006C6B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Legii privind normele de tehnică legislativă pentru elaborarea actelor normative nr. 24/2000, republicată, </w:t>
      </w:r>
      <w:bookmarkStart w:id="3" w:name="_Hlk101343835"/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3"/>
    <w:p w14:paraId="076D82D1" w14:textId="16A42312" w:rsidR="003C43F4" w:rsidRPr="006449D4" w:rsidRDefault="009679D3" w:rsidP="003C43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C42C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 art. 129 alin. (2) lit. c), ale art. 139 alin. (2),  art. 196 alin. (1) lit. a) din Codul administrativ, aprobat prin OUG nr. 57/2019,</w:t>
      </w:r>
      <w:r w:rsidR="003C43F4" w:rsidRPr="003C43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C43F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p w14:paraId="43AE8302" w14:textId="0F402DCC" w:rsidR="006449D4" w:rsidRPr="006449D4" w:rsidRDefault="006449D4" w:rsidP="0064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8E4CEA7" w14:textId="117807C7" w:rsidR="006449D4" w:rsidRPr="006449D4" w:rsidRDefault="009679D3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821BE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doptă </w:t>
      </w:r>
      <w:r w:rsidR="00B821BE">
        <w:rPr>
          <w:rFonts w:ascii="Times New Roman" w:eastAsia="Times New Roman" w:hAnsi="Times New Roman" w:cs="Times New Roman"/>
          <w:sz w:val="28"/>
          <w:szCs w:val="28"/>
          <w:lang w:val="ro-RO"/>
        </w:rPr>
        <w:t>prezenta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</w:p>
    <w:p w14:paraId="1CD897DD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C46BFCB" w14:textId="77777777" w:rsidR="006449D4" w:rsidRPr="006449D4" w:rsidRDefault="006449D4" w:rsidP="006449D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Â R E :</w:t>
      </w:r>
    </w:p>
    <w:p w14:paraId="0138A5AB" w14:textId="77777777" w:rsidR="006449D4" w:rsidRPr="006449D4" w:rsidRDefault="006449D4" w:rsidP="00B821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5383934" w14:textId="2AF531AB" w:rsidR="006449D4" w:rsidRPr="006449D4" w:rsidRDefault="006449D4" w:rsidP="00B8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Art.1.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Se acceptă oferta de donație </w:t>
      </w:r>
      <w:r w:rsidR="002B52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autentificată sub nr.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>1330/11.04.2024 de notar public Donca Anemona</w:t>
      </w:r>
      <w:r w:rsidR="002B52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 numi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>tului</w:t>
      </w:r>
      <w:r w:rsidR="001E252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Moldovan </w:t>
      </w:r>
      <w:proofErr w:type="spellStart"/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>Szabolcs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prin care donează Municipiului Satu Mare, terenul în suprafață de 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>71</w:t>
      </w:r>
      <w:r w:rsidR="006D368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mp, înscris în CF nr. 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>157763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Satu Mare sub nr. cadastral 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>157763</w:t>
      </w:r>
      <w:r w:rsidRPr="00E956B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08F786EB" w14:textId="4929EC31" w:rsidR="006449D4" w:rsidRPr="00E956B6" w:rsidRDefault="006449D4" w:rsidP="00B8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</w:t>
      </w:r>
      <w:r w:rsidR="00B821B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(2) 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Actul autentic de acceptare a donației se va semna </w:t>
      </w:r>
      <w:r w:rsidR="002B05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după 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radierea </w:t>
      </w:r>
      <w:r w:rsidR="002B05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ipotecii și interdicției de </w:t>
      </w:r>
      <w:r w:rsidR="00B821B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grevare </w:t>
      </w:r>
      <w:r w:rsidR="002B05E5">
        <w:rPr>
          <w:rFonts w:ascii="Times New Roman" w:eastAsia="Times New Roman" w:hAnsi="Times New Roman" w:cs="Times New Roman"/>
          <w:sz w:val="28"/>
          <w:szCs w:val="28"/>
          <w:lang w:val="ro-RO"/>
        </w:rPr>
        <w:t>cu sarcini și/ sau servituți</w:t>
      </w:r>
      <w:r w:rsidR="00B821BE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2B05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înscrisă în cartea funciară în fav</w:t>
      </w:r>
      <w:r w:rsidR="00B821BE">
        <w:rPr>
          <w:rFonts w:ascii="Times New Roman" w:eastAsia="Times New Roman" w:hAnsi="Times New Roman" w:cs="Times New Roman"/>
          <w:sz w:val="28"/>
          <w:szCs w:val="28"/>
          <w:lang w:val="ro-RO"/>
        </w:rPr>
        <w:t>oarea Alpha Bank România S.A.</w:t>
      </w:r>
      <w:r w:rsidR="00810C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AFF8A2A" w14:textId="72613469" w:rsidR="006449D4" w:rsidRPr="00E956B6" w:rsidRDefault="006449D4" w:rsidP="00B8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  <w:r w:rsidRPr="00E956B6">
        <w:rPr>
          <w:rFonts w:ascii="Times New Roman" w:eastAsia="Times New Roman" w:hAnsi="Times New Roman" w:cs="Times New Roman"/>
          <w:sz w:val="28"/>
          <w:szCs w:val="28"/>
          <w:lang w:val="es-DO"/>
        </w:rPr>
        <w:lastRenderedPageBreak/>
        <w:t xml:space="preserve">          </w:t>
      </w:r>
      <w:r w:rsidRPr="00E956B6">
        <w:rPr>
          <w:rFonts w:ascii="Times New Roman" w:eastAsia="Times New Roman" w:hAnsi="Times New Roman" w:cs="Times New Roman"/>
          <w:b/>
          <w:bCs/>
          <w:sz w:val="28"/>
          <w:szCs w:val="28"/>
          <w:lang w:val="es-DO"/>
        </w:rPr>
        <w:t>Art.2.</w:t>
      </w:r>
      <w:r w:rsidRPr="00E956B6">
        <w:rPr>
          <w:rFonts w:ascii="Times New Roman" w:eastAsia="Times New Roman" w:hAnsi="Times New Roman" w:cs="Times New Roman"/>
          <w:sz w:val="28"/>
          <w:szCs w:val="28"/>
          <w:lang w:val="es-DO"/>
        </w:rPr>
        <w:t xml:space="preserve"> Imobil</w:t>
      </w:r>
      <w:r w:rsidR="007E2309" w:rsidRPr="00E956B6">
        <w:rPr>
          <w:rFonts w:ascii="Times New Roman" w:eastAsia="Times New Roman" w:hAnsi="Times New Roman" w:cs="Times New Roman"/>
          <w:sz w:val="28"/>
          <w:szCs w:val="28"/>
          <w:lang w:val="es-DO"/>
        </w:rPr>
        <w:t>ul teren</w:t>
      </w:r>
      <w:r w:rsidRPr="00E956B6">
        <w:rPr>
          <w:rFonts w:ascii="Times New Roman" w:eastAsia="Times New Roman" w:hAnsi="Times New Roman" w:cs="Times New Roman"/>
          <w:sz w:val="28"/>
          <w:szCs w:val="28"/>
          <w:lang w:val="es-DO"/>
        </w:rPr>
        <w:t xml:space="preserve"> care fac</w:t>
      </w:r>
      <w:r w:rsidR="00D346DE" w:rsidRPr="00E956B6">
        <w:rPr>
          <w:rFonts w:ascii="Times New Roman" w:eastAsia="Times New Roman" w:hAnsi="Times New Roman" w:cs="Times New Roman"/>
          <w:sz w:val="28"/>
          <w:szCs w:val="28"/>
          <w:lang w:val="es-DO"/>
        </w:rPr>
        <w:t>e</w:t>
      </w:r>
      <w:r w:rsidRPr="00E956B6">
        <w:rPr>
          <w:rFonts w:ascii="Times New Roman" w:eastAsia="Times New Roman" w:hAnsi="Times New Roman" w:cs="Times New Roman"/>
          <w:sz w:val="28"/>
          <w:szCs w:val="28"/>
          <w:lang w:val="es-DO"/>
        </w:rPr>
        <w:t xml:space="preserve"> obiectul ofertei de donație menționată la art. 1 v</w:t>
      </w:r>
      <w:r w:rsidR="007E2309" w:rsidRPr="00E956B6">
        <w:rPr>
          <w:rFonts w:ascii="Times New Roman" w:eastAsia="Times New Roman" w:hAnsi="Times New Roman" w:cs="Times New Roman"/>
          <w:sz w:val="28"/>
          <w:szCs w:val="28"/>
          <w:lang w:val="es-DO"/>
        </w:rPr>
        <w:t>a</w:t>
      </w:r>
      <w:r w:rsidRPr="00E956B6">
        <w:rPr>
          <w:rFonts w:ascii="Times New Roman" w:eastAsia="Times New Roman" w:hAnsi="Times New Roman" w:cs="Times New Roman"/>
          <w:sz w:val="28"/>
          <w:szCs w:val="28"/>
          <w:lang w:val="es-DO"/>
        </w:rPr>
        <w:t xml:space="preserve"> fi întabulat în proprietatea Municipiului Satu Mare, domeniu public, categoria de folosință drum.</w:t>
      </w:r>
    </w:p>
    <w:p w14:paraId="586427DA" w14:textId="5D8238C7" w:rsidR="006449D4" w:rsidRPr="006449D4" w:rsidRDefault="006449D4" w:rsidP="00B8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Art.3.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Se dispune O.C.P.I. Satu Mare intabularea în evidențele de Publicitate Imobiliară a celor aprobate la articolele precedente.</w:t>
      </w:r>
    </w:p>
    <w:p w14:paraId="25BB6DCA" w14:textId="00F4BE26" w:rsidR="00B821BE" w:rsidRPr="00B821BE" w:rsidRDefault="00B821BE" w:rsidP="00B82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821B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Art.4.</w:t>
      </w:r>
      <w:r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ducerea la îndeplinire a prezentei hotărâri se încredințează Viceprimarul Municipiului Satu Mare, desemnat prin Dispoziția Primarului de a semna acte în formă autentică, inițiatorul proiectului de hotărâre și Serviciul Patrimoniu Concesionări Închirieri din cadrul Aparatului de specialitate al Primarului</w:t>
      </w:r>
      <w:r w:rsidRPr="00E956B6">
        <w:rPr>
          <w:sz w:val="26"/>
          <w:szCs w:val="26"/>
          <w:lang w:val="ro-RO"/>
        </w:rPr>
        <w:t xml:space="preserve"> </w:t>
      </w:r>
      <w:r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Mare.</w:t>
      </w:r>
    </w:p>
    <w:p w14:paraId="13D3272B" w14:textId="59933F6A" w:rsidR="006449D4" w:rsidRPr="00B821BE" w:rsidRDefault="006449D4" w:rsidP="00B821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B821B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7E2309"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821BE"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>Prezenta hotărâre se comunică, prin intermediul Secretarului General al Municipiului Satu Mare în termenul prevăzut de lege, Primarului Municipiului  Satu Mare, Instituției Prefectului - Județul Satu Mare, Serviciului Patrimoniu, Concesionări, Închirieri</w:t>
      </w:r>
    </w:p>
    <w:p w14:paraId="26924948" w14:textId="77777777" w:rsidR="006449D4" w:rsidRPr="00B821BE" w:rsidRDefault="006449D4" w:rsidP="00B821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5120C86" w14:textId="77777777" w:rsidR="006449D4" w:rsidRPr="00B821BE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5B8B3A3" w14:textId="77777777" w:rsidR="00B821BE" w:rsidRPr="00B821BE" w:rsidRDefault="00B821BE" w:rsidP="00B821BE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21BE">
        <w:rPr>
          <w:rFonts w:ascii="Times New Roman" w:eastAsia="Times New Roman" w:hAnsi="Times New Roman" w:cs="Times New Roman"/>
          <w:sz w:val="28"/>
          <w:szCs w:val="28"/>
        </w:rPr>
        <w:t>Inițiator PROIECT,</w:t>
      </w:r>
    </w:p>
    <w:p w14:paraId="19D01ABB" w14:textId="77777777" w:rsidR="00B821BE" w:rsidRPr="00B821BE" w:rsidRDefault="00B821BE" w:rsidP="00B821BE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21BE">
        <w:rPr>
          <w:rFonts w:ascii="Times New Roman" w:eastAsia="Times New Roman" w:hAnsi="Times New Roman" w:cs="Times New Roman"/>
          <w:sz w:val="28"/>
          <w:szCs w:val="28"/>
        </w:rPr>
        <w:t>Viceprimar</w:t>
      </w:r>
    </w:p>
    <w:p w14:paraId="5F9E3958" w14:textId="26B93D34" w:rsidR="00B821BE" w:rsidRPr="00B821BE" w:rsidRDefault="00B821BE" w:rsidP="00B821BE">
      <w:pPr>
        <w:ind w:right="-99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Tămășan-Ilieș Cristina</w:t>
      </w:r>
    </w:p>
    <w:p w14:paraId="540AD4C3" w14:textId="77777777" w:rsidR="00B821BE" w:rsidRPr="00B821BE" w:rsidRDefault="00B821BE" w:rsidP="00B821BE">
      <w:pPr>
        <w:ind w:right="-998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E9116FB" w14:textId="77777777" w:rsidR="00B821BE" w:rsidRPr="00B821BE" w:rsidRDefault="00B821BE" w:rsidP="00B821BE">
      <w:pPr>
        <w:ind w:right="-998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B625D" w14:textId="77777777" w:rsidR="00B821BE" w:rsidRPr="00B821BE" w:rsidRDefault="00B821BE" w:rsidP="00B821BE">
      <w:pPr>
        <w:spacing w:after="0" w:line="240" w:lineRule="auto"/>
        <w:ind w:right="-998" w:firstLine="708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E69790E" w14:textId="77777777" w:rsidR="00B821BE" w:rsidRPr="00B821BE" w:rsidRDefault="00B821BE" w:rsidP="00B821BE">
      <w:pPr>
        <w:spacing w:after="0" w:line="240" w:lineRule="auto"/>
        <w:ind w:right="-998" w:firstLine="70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                                                       Avizat                    </w:t>
      </w:r>
    </w:p>
    <w:p w14:paraId="4F55DDCF" w14:textId="466095D8" w:rsidR="00B821BE" w:rsidRPr="00B821BE" w:rsidRDefault="00B821BE" w:rsidP="00B821BE">
      <w:pPr>
        <w:spacing w:after="0" w:line="240" w:lineRule="auto"/>
        <w:ind w:right="-99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</w:t>
      </w:r>
      <w:r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>Secretar general,</w:t>
      </w:r>
    </w:p>
    <w:p w14:paraId="2C2B323B" w14:textId="121015FA" w:rsidR="00B821BE" w:rsidRPr="00B821BE" w:rsidRDefault="00B821BE" w:rsidP="00B82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</w:t>
      </w:r>
      <w:r w:rsidRPr="00B821B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Mihaela Maria Racolța</w:t>
      </w:r>
    </w:p>
    <w:p w14:paraId="1032C7B8" w14:textId="77777777" w:rsidR="00B821BE" w:rsidRPr="00B821BE" w:rsidRDefault="00B821BE" w:rsidP="00B821B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7249FDC" w14:textId="77777777" w:rsidR="00B821BE" w:rsidRPr="00B821BE" w:rsidRDefault="00B821BE" w:rsidP="00B821B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3156F60" w14:textId="77777777" w:rsidR="00B821BE" w:rsidRDefault="00B821BE" w:rsidP="00B821B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D369425" w14:textId="77777777" w:rsidR="00B821BE" w:rsidRDefault="00B821BE" w:rsidP="00B821B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B23E0BF" w14:textId="77777777" w:rsidR="00147841" w:rsidRDefault="00147841" w:rsidP="00B821B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172C0AB" w14:textId="77777777" w:rsidR="00147841" w:rsidRDefault="00147841" w:rsidP="00B821B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BC0643F" w14:textId="77777777" w:rsidR="00147841" w:rsidRDefault="00147841" w:rsidP="00B821B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14C345" w14:textId="77777777" w:rsidR="00147841" w:rsidRDefault="00147841" w:rsidP="00B821B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4E08261" w14:textId="77777777" w:rsidR="00147841" w:rsidRDefault="00147841" w:rsidP="00B821B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22F30E7" w14:textId="77777777" w:rsidR="00147841" w:rsidRDefault="00147841" w:rsidP="00B821B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ABEA660" w14:textId="77777777" w:rsidR="00B821BE" w:rsidRPr="00B821BE" w:rsidRDefault="00B821BE" w:rsidP="00B821B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85E6F0D" w14:textId="77777777" w:rsidR="00B821BE" w:rsidRPr="00B821BE" w:rsidRDefault="00B821BE" w:rsidP="00B821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proofErr w:type="spellStart"/>
      <w:r w:rsidRPr="00B821BE">
        <w:rPr>
          <w:rFonts w:ascii="Times New Roman" w:eastAsia="Times New Roman" w:hAnsi="Times New Roman" w:cs="Times New Roman"/>
          <w:sz w:val="16"/>
          <w:szCs w:val="16"/>
          <w:lang w:val="ro-RO"/>
        </w:rPr>
        <w:t>Red</w:t>
      </w:r>
      <w:proofErr w:type="spellEnd"/>
      <w:r w:rsidRPr="00B821BE">
        <w:rPr>
          <w:rFonts w:ascii="Times New Roman" w:eastAsia="Times New Roman" w:hAnsi="Times New Roman" w:cs="Times New Roman"/>
          <w:sz w:val="16"/>
          <w:szCs w:val="16"/>
          <w:lang w:val="ro-RO"/>
        </w:rPr>
        <w:t>/</w:t>
      </w:r>
      <w:proofErr w:type="spellStart"/>
      <w:r w:rsidRPr="00B821BE">
        <w:rPr>
          <w:rFonts w:ascii="Times New Roman" w:eastAsia="Times New Roman" w:hAnsi="Times New Roman" w:cs="Times New Roman"/>
          <w:sz w:val="16"/>
          <w:szCs w:val="16"/>
          <w:lang w:val="ro-RO"/>
        </w:rPr>
        <w:t>Tehn</w:t>
      </w:r>
      <w:proofErr w:type="spellEnd"/>
    </w:p>
    <w:p w14:paraId="29D6E98A" w14:textId="77777777" w:rsidR="00B821BE" w:rsidRPr="00B821BE" w:rsidRDefault="00B821BE" w:rsidP="00B821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B821BE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Faur Mihaela/2 ex </w:t>
      </w:r>
    </w:p>
    <w:p w14:paraId="1E04B06D" w14:textId="636A7288" w:rsidR="00CE0CBE" w:rsidRPr="00B821BE" w:rsidRDefault="00CE0CBE" w:rsidP="00B821BE">
      <w:pPr>
        <w:spacing w:after="0" w:line="360" w:lineRule="auto"/>
        <w:ind w:firstLine="720"/>
        <w:jc w:val="both"/>
        <w:rPr>
          <w:sz w:val="16"/>
          <w:szCs w:val="16"/>
        </w:rPr>
      </w:pPr>
    </w:p>
    <w:sectPr w:rsidR="00CE0CBE" w:rsidRPr="00B821BE" w:rsidSect="00560235">
      <w:footerReference w:type="even" r:id="rId8"/>
      <w:footerReference w:type="default" r:id="rId9"/>
      <w:pgSz w:w="11906" w:h="16838"/>
      <w:pgMar w:top="794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203F1" w14:textId="77777777" w:rsidR="00560235" w:rsidRDefault="00560235">
      <w:pPr>
        <w:spacing w:after="0" w:line="240" w:lineRule="auto"/>
      </w:pPr>
      <w:r>
        <w:separator/>
      </w:r>
    </w:p>
  </w:endnote>
  <w:endnote w:type="continuationSeparator" w:id="0">
    <w:p w14:paraId="5228D347" w14:textId="77777777" w:rsidR="00560235" w:rsidRDefault="0056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01F5D" w14:textId="77777777" w:rsidR="00A14EED" w:rsidRDefault="006449D4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009B4" w14:textId="77777777" w:rsidR="00A14EED" w:rsidRDefault="00A14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674C4" w14:textId="77777777" w:rsidR="00A14EED" w:rsidRPr="00D70A06" w:rsidRDefault="006449D4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65DA42D1" w14:textId="77777777" w:rsidR="00A14EED" w:rsidRDefault="00A14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D9A68" w14:textId="77777777" w:rsidR="00560235" w:rsidRDefault="00560235">
      <w:pPr>
        <w:spacing w:after="0" w:line="240" w:lineRule="auto"/>
      </w:pPr>
      <w:r>
        <w:separator/>
      </w:r>
    </w:p>
  </w:footnote>
  <w:footnote w:type="continuationSeparator" w:id="0">
    <w:p w14:paraId="248FDD81" w14:textId="77777777" w:rsidR="00560235" w:rsidRDefault="00560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62869"/>
    <w:multiLevelType w:val="hybridMultilevel"/>
    <w:tmpl w:val="00C273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2F2C19"/>
    <w:multiLevelType w:val="hybridMultilevel"/>
    <w:tmpl w:val="E67CDA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8791664">
    <w:abstractNumId w:val="0"/>
  </w:num>
  <w:num w:numId="2" w16cid:durableId="176272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9"/>
    <w:rsid w:val="001151B8"/>
    <w:rsid w:val="0013204D"/>
    <w:rsid w:val="00147841"/>
    <w:rsid w:val="00183363"/>
    <w:rsid w:val="001E2526"/>
    <w:rsid w:val="00222DD0"/>
    <w:rsid w:val="002864E8"/>
    <w:rsid w:val="00292D3C"/>
    <w:rsid w:val="002B05E5"/>
    <w:rsid w:val="002B52CA"/>
    <w:rsid w:val="002C42C8"/>
    <w:rsid w:val="003A4DF5"/>
    <w:rsid w:val="003C43F4"/>
    <w:rsid w:val="004710BB"/>
    <w:rsid w:val="004C2BCF"/>
    <w:rsid w:val="004D1881"/>
    <w:rsid w:val="004E3BE9"/>
    <w:rsid w:val="00500F63"/>
    <w:rsid w:val="00513302"/>
    <w:rsid w:val="00514ACB"/>
    <w:rsid w:val="0052044C"/>
    <w:rsid w:val="00560235"/>
    <w:rsid w:val="005876A2"/>
    <w:rsid w:val="0059055D"/>
    <w:rsid w:val="005D1B35"/>
    <w:rsid w:val="006449D4"/>
    <w:rsid w:val="006C6BED"/>
    <w:rsid w:val="006D368F"/>
    <w:rsid w:val="00730687"/>
    <w:rsid w:val="0076001D"/>
    <w:rsid w:val="007E2309"/>
    <w:rsid w:val="00810CCA"/>
    <w:rsid w:val="00862F18"/>
    <w:rsid w:val="009679D3"/>
    <w:rsid w:val="009F3A1C"/>
    <w:rsid w:val="00A14EED"/>
    <w:rsid w:val="00A241AC"/>
    <w:rsid w:val="00A579CE"/>
    <w:rsid w:val="00A94C55"/>
    <w:rsid w:val="00B62094"/>
    <w:rsid w:val="00B821BE"/>
    <w:rsid w:val="00BD2EA9"/>
    <w:rsid w:val="00C27165"/>
    <w:rsid w:val="00CE0CBE"/>
    <w:rsid w:val="00D014D8"/>
    <w:rsid w:val="00D346DE"/>
    <w:rsid w:val="00E560EE"/>
    <w:rsid w:val="00E956B6"/>
    <w:rsid w:val="00F01D39"/>
    <w:rsid w:val="00F25142"/>
    <w:rsid w:val="00F44162"/>
    <w:rsid w:val="00F46898"/>
    <w:rsid w:val="00F468E7"/>
    <w:rsid w:val="00F46939"/>
    <w:rsid w:val="00F923B7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17AC"/>
  <w15:chartTrackingRefBased/>
  <w15:docId w15:val="{0079FE27-EC6E-4D59-9933-D8FDDA7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4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9D4"/>
  </w:style>
  <w:style w:type="character" w:styleId="PageNumber">
    <w:name w:val="page number"/>
    <w:rsid w:val="006449D4"/>
  </w:style>
  <w:style w:type="paragraph" w:styleId="ListParagraph">
    <w:name w:val="List Paragraph"/>
    <w:basedOn w:val="Normal"/>
    <w:uiPriority w:val="34"/>
    <w:qFormat/>
    <w:rsid w:val="00F923B7"/>
    <w:pPr>
      <w:ind w:left="720"/>
      <w:contextualSpacing/>
    </w:pPr>
  </w:style>
  <w:style w:type="paragraph" w:styleId="NoSpacing">
    <w:name w:val="No Spacing"/>
    <w:uiPriority w:val="1"/>
    <w:qFormat/>
    <w:rsid w:val="00B821BE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Mirela Tatar-Sinca</cp:lastModifiedBy>
  <cp:revision>39</cp:revision>
  <cp:lastPrinted>2024-04-15T11:42:00Z</cp:lastPrinted>
  <dcterms:created xsi:type="dcterms:W3CDTF">2022-04-19T10:52:00Z</dcterms:created>
  <dcterms:modified xsi:type="dcterms:W3CDTF">2024-04-18T10:23:00Z</dcterms:modified>
</cp:coreProperties>
</file>