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B1D75" w14:textId="77777777" w:rsidR="000E723E" w:rsidRPr="005208BB" w:rsidRDefault="000E723E" w:rsidP="000E723E">
      <w:pPr>
        <w:spacing w:line="240" w:lineRule="auto"/>
        <w:jc w:val="both"/>
        <w:rPr>
          <w:sz w:val="28"/>
          <w:szCs w:val="28"/>
        </w:rPr>
      </w:pPr>
      <w:r w:rsidRPr="005208B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5F6D0" wp14:editId="64EA2CDA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EAFB5E" w14:textId="77777777" w:rsidR="000E723E" w:rsidRPr="00AD3844" w:rsidRDefault="000E723E" w:rsidP="000E723E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6BBA25BB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F4655F1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285BE4AE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860B0CA" w14:textId="5967CBB0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945273" w:rsidRPr="00945273">
                              <w:rPr>
                                <w:b/>
                                <w:sz w:val="28"/>
                                <w:szCs w:val="28"/>
                              </w:rPr>
                              <w:t>72153</w:t>
                            </w:r>
                            <w:r w:rsidRPr="00AF183B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45273">
                              <w:rPr>
                                <w:b/>
                                <w:sz w:val="28"/>
                                <w:szCs w:val="28"/>
                              </w:rPr>
                              <w:t>09.12.2025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5F6D0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" stroked="f">
                <v:textbox inset="0,0,0,0">
                  <w:txbxContent>
                    <w:p w14:paraId="62EAFB5E" w14:textId="77777777" w:rsidR="000E723E" w:rsidRPr="00AD3844" w:rsidRDefault="000E723E" w:rsidP="000E723E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6BBA25BB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5F4655F1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285BE4AE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6860B0CA" w14:textId="5967CBB0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945273" w:rsidRPr="00945273">
                        <w:rPr>
                          <w:b/>
                          <w:sz w:val="28"/>
                          <w:szCs w:val="28"/>
                        </w:rPr>
                        <w:t>72153</w:t>
                      </w:r>
                      <w:r w:rsidRPr="00AF183B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45273">
                        <w:rPr>
                          <w:b/>
                          <w:sz w:val="28"/>
                          <w:szCs w:val="28"/>
                        </w:rPr>
                        <w:t>09.12.2025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208BB">
        <w:rPr>
          <w:noProof/>
          <w:sz w:val="28"/>
          <w:szCs w:val="28"/>
          <w:lang w:val="en-US"/>
        </w:rPr>
        <w:drawing>
          <wp:inline distT="0" distB="0" distL="0" distR="0" wp14:anchorId="06C7963E" wp14:editId="31DB8358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8BB">
        <w:rPr>
          <w:sz w:val="28"/>
          <w:szCs w:val="28"/>
        </w:rPr>
        <w:t xml:space="preserve">   </w:t>
      </w:r>
    </w:p>
    <w:p w14:paraId="4D710C55" w14:textId="77777777" w:rsidR="00733C8B" w:rsidRPr="005208BB" w:rsidRDefault="00733C8B" w:rsidP="006B30A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142EFB5" w14:textId="77777777" w:rsidR="00AA3B1D" w:rsidRPr="005208BB" w:rsidRDefault="00AA3B1D" w:rsidP="00CA1CFF">
      <w:pPr>
        <w:spacing w:after="0"/>
        <w:ind w:firstLine="720"/>
        <w:jc w:val="both"/>
        <w:rPr>
          <w:sz w:val="28"/>
          <w:szCs w:val="28"/>
        </w:rPr>
      </w:pPr>
    </w:p>
    <w:p w14:paraId="37F5D5EA" w14:textId="6E2875FA" w:rsidR="006B30AD" w:rsidRPr="005208BB" w:rsidRDefault="006B30AD" w:rsidP="00CA1CFF">
      <w:pPr>
        <w:spacing w:after="0"/>
        <w:ind w:firstLine="720"/>
        <w:jc w:val="both"/>
        <w:rPr>
          <w:sz w:val="28"/>
          <w:szCs w:val="28"/>
        </w:rPr>
      </w:pPr>
      <w:r w:rsidRPr="005208BB">
        <w:rPr>
          <w:sz w:val="28"/>
          <w:szCs w:val="28"/>
        </w:rPr>
        <w:t>Kereskényi Gábor, primar al Municipiului Satu Mare,</w:t>
      </w:r>
    </w:p>
    <w:p w14:paraId="513A5D73" w14:textId="20C0C542" w:rsidR="006B30AD" w:rsidRPr="005208BB" w:rsidRDefault="006B30AD" w:rsidP="00CA1CFF">
      <w:pPr>
        <w:spacing w:after="0"/>
        <w:ind w:firstLine="720"/>
        <w:jc w:val="both"/>
        <w:rPr>
          <w:sz w:val="28"/>
          <w:szCs w:val="28"/>
        </w:rPr>
      </w:pPr>
      <w:r w:rsidRPr="005208BB">
        <w:rPr>
          <w:sz w:val="28"/>
          <w:szCs w:val="28"/>
        </w:rPr>
        <w:t xml:space="preserve">În temeiul prevederilor art. 136 alin. (1) din O.U.G. nr. 57/2019 privind Codul Administrativ, cu modificările și completările ulterioare, inițiez proiectul de hotărâre privind </w:t>
      </w:r>
      <w:r w:rsidR="0079063E" w:rsidRPr="0079063E">
        <w:rPr>
          <w:sz w:val="28"/>
          <w:szCs w:val="28"/>
        </w:rPr>
        <w:t>aprobarea documentației de avizare a lucrărilor de intervenții, a indicatorilor tehnico – economici şi declanșarea procedurii de expropriere a imobilelor ce constituie coridorul de expropriere la obiectivul de investiție „Studiu privind exproprierea imobilelor situate pe strada Horea nr. 6 în vederea amenajării sediului Primăriei”, amplasament în municipiul Satu Mare</w:t>
      </w:r>
      <w:r w:rsidR="0079063E">
        <w:rPr>
          <w:sz w:val="28"/>
          <w:szCs w:val="28"/>
        </w:rPr>
        <w:t xml:space="preserve">, </w:t>
      </w:r>
      <w:r w:rsidRPr="005208BB">
        <w:rPr>
          <w:sz w:val="28"/>
          <w:szCs w:val="28"/>
        </w:rPr>
        <w:t>proiect în susținerea căruia formulez următorul:</w:t>
      </w:r>
    </w:p>
    <w:p w14:paraId="5CE45627" w14:textId="77777777" w:rsidR="00477276" w:rsidRPr="005208BB" w:rsidRDefault="00477276" w:rsidP="00CA1CFF">
      <w:pPr>
        <w:spacing w:after="0"/>
        <w:ind w:firstLine="720"/>
        <w:jc w:val="both"/>
        <w:rPr>
          <w:sz w:val="28"/>
          <w:szCs w:val="28"/>
        </w:rPr>
      </w:pPr>
    </w:p>
    <w:p w14:paraId="471FF818" w14:textId="77777777" w:rsidR="006B30AD" w:rsidRPr="005208BB" w:rsidRDefault="006B30AD" w:rsidP="00CA1CFF">
      <w:pPr>
        <w:spacing w:after="0"/>
        <w:jc w:val="center"/>
        <w:rPr>
          <w:b/>
          <w:sz w:val="28"/>
          <w:szCs w:val="28"/>
        </w:rPr>
      </w:pPr>
      <w:r w:rsidRPr="005208BB">
        <w:rPr>
          <w:b/>
          <w:sz w:val="28"/>
          <w:szCs w:val="28"/>
        </w:rPr>
        <w:t>Referat de aprobare</w:t>
      </w:r>
    </w:p>
    <w:p w14:paraId="32DAE2F2" w14:textId="77777777" w:rsidR="00446CC7" w:rsidRDefault="00446CC7" w:rsidP="00CA1CFF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5DD4769C" w14:textId="36116332" w:rsidR="00DD6EBA" w:rsidRDefault="00DD6EBA" w:rsidP="00CA1CFF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>Supun atenției dumneavoastră propunerea de aprobare a</w:t>
      </w:r>
      <w:r>
        <w:rPr>
          <w:rFonts w:eastAsia="SimSun"/>
          <w:bCs/>
          <w:iCs/>
          <w:sz w:val="28"/>
          <w:szCs w:val="28"/>
          <w:lang w:eastAsia="zh-CN"/>
        </w:rPr>
        <w:t xml:space="preserve"> </w:t>
      </w:r>
      <w:r w:rsidRPr="00DD6EBA">
        <w:rPr>
          <w:rFonts w:eastAsia="SimSun"/>
          <w:bCs/>
          <w:iCs/>
          <w:sz w:val="28"/>
          <w:szCs w:val="28"/>
          <w:lang w:eastAsia="zh-CN"/>
        </w:rPr>
        <w:t>documentației de avizare a lucrărilor de intervenții, a indicatorilor tehnico – economici şi declanșarea procedurii de expropriere a imobilelor ce constituie coridorul de expropriere la obiectivul de investiție „Studiu privind exproprierea imobilelor situate pe strada Horea nr. 6 în vederea amenajării sediului Primăriei”</w:t>
      </w:r>
      <w:r w:rsidR="00454AA7">
        <w:rPr>
          <w:rFonts w:eastAsia="SimSun"/>
          <w:bCs/>
          <w:iCs/>
          <w:sz w:val="28"/>
          <w:szCs w:val="28"/>
          <w:lang w:eastAsia="zh-CN"/>
        </w:rPr>
        <w:t>.</w:t>
      </w:r>
    </w:p>
    <w:p w14:paraId="2D30B682" w14:textId="43586AFA" w:rsidR="000B6DE2" w:rsidRDefault="000B6DE2" w:rsidP="00CA1CFF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7B2172">
        <w:rPr>
          <w:rFonts w:eastAsia="SimSun"/>
          <w:bCs/>
          <w:iCs/>
          <w:sz w:val="28"/>
          <w:szCs w:val="28"/>
          <w:lang w:eastAsia="zh-CN"/>
        </w:rPr>
        <w:t xml:space="preserve">Obiectivul general al </w:t>
      </w:r>
      <w:r w:rsidRPr="0014414E">
        <w:rPr>
          <w:rFonts w:eastAsia="SimSun"/>
          <w:bCs/>
          <w:iCs/>
          <w:sz w:val="28"/>
          <w:szCs w:val="28"/>
          <w:lang w:eastAsia="zh-CN"/>
        </w:rPr>
        <w:t>documentați</w:t>
      </w:r>
      <w:r w:rsidR="00101986">
        <w:rPr>
          <w:rFonts w:eastAsia="SimSun"/>
          <w:bCs/>
          <w:iCs/>
          <w:sz w:val="28"/>
          <w:szCs w:val="28"/>
          <w:lang w:eastAsia="zh-CN"/>
        </w:rPr>
        <w:t>ei</w:t>
      </w:r>
      <w:bookmarkStart w:id="0" w:name="_GoBack"/>
      <w:bookmarkEnd w:id="0"/>
      <w:r w:rsidRPr="0014414E">
        <w:rPr>
          <w:rFonts w:eastAsia="SimSun"/>
          <w:bCs/>
          <w:iCs/>
          <w:sz w:val="28"/>
          <w:szCs w:val="28"/>
          <w:lang w:eastAsia="zh-CN"/>
        </w:rPr>
        <w:t xml:space="preserve"> de avizare a lucrărilor de intervenții </w:t>
      </w:r>
      <w:r>
        <w:rPr>
          <w:rFonts w:eastAsia="SimSun"/>
          <w:bCs/>
          <w:iCs/>
          <w:sz w:val="28"/>
          <w:szCs w:val="28"/>
          <w:lang w:eastAsia="zh-CN"/>
        </w:rPr>
        <w:t>constă în</w:t>
      </w:r>
      <w:r w:rsidRPr="0014414E">
        <w:rPr>
          <w:rFonts w:eastAsia="SimSun"/>
          <w:bCs/>
          <w:iCs/>
          <w:sz w:val="28"/>
          <w:szCs w:val="28"/>
          <w:lang w:eastAsia="zh-CN"/>
        </w:rPr>
        <w:t xml:space="preserve"> reabilitarea completă a clădirii existente cu intervenții moderate, compatibile cu statutul de monument istoric, vizând reconversia fu</w:t>
      </w:r>
      <w:r>
        <w:rPr>
          <w:rFonts w:eastAsia="SimSun"/>
          <w:bCs/>
          <w:iCs/>
          <w:sz w:val="28"/>
          <w:szCs w:val="28"/>
          <w:lang w:eastAsia="zh-CN"/>
        </w:rPr>
        <w:t>ncțională în sediu de primărie.</w:t>
      </w:r>
    </w:p>
    <w:p w14:paraId="7E458221" w14:textId="77777777" w:rsidR="000B6DE2" w:rsidRDefault="000B6DE2" w:rsidP="00CA1CFF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14414E">
        <w:rPr>
          <w:rFonts w:eastAsia="SimSun"/>
          <w:bCs/>
          <w:iCs/>
          <w:sz w:val="28"/>
          <w:szCs w:val="28"/>
          <w:lang w:eastAsia="zh-CN"/>
        </w:rPr>
        <w:t>Aceasta păstrează elementele valoroase ale imobilului și implică lucrări esențiale pentru siguranța, funcționalitatea și eficiența energetică, fără a afecta caracterul arhitectural al clădirii.</w:t>
      </w:r>
    </w:p>
    <w:p w14:paraId="00D9A5ED" w14:textId="1974156C" w:rsidR="00B15D99" w:rsidRDefault="000C37EB" w:rsidP="00CA1CFF">
      <w:pPr>
        <w:spacing w:after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iCs/>
          <w:sz w:val="28"/>
          <w:szCs w:val="28"/>
          <w:lang w:eastAsia="zh-CN"/>
        </w:rPr>
        <w:t>Pentru realizarea obiectivului de investiții este necesar a fi executate</w:t>
      </w:r>
      <w:r w:rsidR="00A65422">
        <w:rPr>
          <w:rFonts w:eastAsia="SimSun"/>
          <w:bCs/>
          <w:iCs/>
          <w:sz w:val="28"/>
          <w:szCs w:val="28"/>
          <w:lang w:eastAsia="zh-CN"/>
        </w:rPr>
        <w:t xml:space="preserve"> lucrări specifice </w:t>
      </w:r>
      <w:r w:rsidR="00A65422" w:rsidRPr="00455958">
        <w:rPr>
          <w:rFonts w:eastAsia="SimSun"/>
          <w:bCs/>
          <w:sz w:val="28"/>
          <w:szCs w:val="28"/>
          <w:lang w:eastAsia="zh-CN"/>
        </w:rPr>
        <w:t xml:space="preserve">propuse </w:t>
      </w:r>
      <w:r w:rsidR="00A65422" w:rsidRPr="0022436F">
        <w:rPr>
          <w:rFonts w:eastAsia="SimSun"/>
          <w:bCs/>
          <w:sz w:val="28"/>
          <w:szCs w:val="28"/>
          <w:lang w:eastAsia="zh-CN"/>
        </w:rPr>
        <w:t xml:space="preserve">prin soluția tehnică recomandată din documentația în faza D.A.L.I., </w:t>
      </w:r>
      <w:r w:rsidR="00B15D99">
        <w:rPr>
          <w:rFonts w:eastAsia="SimSun"/>
          <w:bCs/>
          <w:sz w:val="28"/>
          <w:szCs w:val="28"/>
          <w:lang w:eastAsia="zh-CN"/>
        </w:rPr>
        <w:t xml:space="preserve">cum ar fi </w:t>
      </w:r>
      <w:r w:rsidR="00B15D99" w:rsidRPr="00B15D99">
        <w:rPr>
          <w:rFonts w:eastAsia="SimSun"/>
          <w:bCs/>
          <w:sz w:val="28"/>
          <w:szCs w:val="28"/>
          <w:lang w:eastAsia="zh-CN"/>
        </w:rPr>
        <w:t>reabilitare structurală și arhitecturală, cu un grad ușor de consolidare privind modul de lucru propriu la toate subansamblurile structurale</w:t>
      </w:r>
      <w:r w:rsidR="00B15D99">
        <w:rPr>
          <w:rFonts w:eastAsia="SimSun"/>
          <w:bCs/>
          <w:sz w:val="28"/>
          <w:szCs w:val="28"/>
          <w:lang w:eastAsia="zh-CN"/>
        </w:rPr>
        <w:t xml:space="preserve">, </w:t>
      </w:r>
      <w:r w:rsidR="00B15D99" w:rsidRPr="00B15D99">
        <w:rPr>
          <w:rFonts w:eastAsia="SimSun"/>
          <w:bCs/>
          <w:sz w:val="28"/>
          <w:szCs w:val="28"/>
          <w:lang w:eastAsia="zh-CN"/>
        </w:rPr>
        <w:t>desființare ziduri despărțitoare cu înălțimi mari și grosime redusă</w:t>
      </w:r>
      <w:r w:rsidR="008A68E3">
        <w:rPr>
          <w:rFonts w:eastAsia="SimSun"/>
          <w:bCs/>
          <w:sz w:val="28"/>
          <w:szCs w:val="28"/>
          <w:lang w:eastAsia="zh-CN"/>
        </w:rPr>
        <w:t>, c</w:t>
      </w:r>
      <w:r w:rsidR="00B15D99" w:rsidRPr="00B15D99">
        <w:rPr>
          <w:rFonts w:eastAsia="SimSun"/>
          <w:bCs/>
          <w:sz w:val="28"/>
          <w:szCs w:val="28"/>
          <w:lang w:eastAsia="zh-CN"/>
        </w:rPr>
        <w:t>onstruirea de ziduri noi cu rol de rigidizare pentru asi</w:t>
      </w:r>
      <w:r w:rsidR="008A68E3">
        <w:rPr>
          <w:rFonts w:eastAsia="SimSun"/>
          <w:bCs/>
          <w:sz w:val="28"/>
          <w:szCs w:val="28"/>
          <w:lang w:eastAsia="zh-CN"/>
        </w:rPr>
        <w:t xml:space="preserve">gurarea stabilității structurii, înlocuirea planșeului pe sol, precum și </w:t>
      </w:r>
      <w:r w:rsidR="00B15D99" w:rsidRPr="00B15D99">
        <w:rPr>
          <w:rFonts w:eastAsia="SimSun"/>
          <w:bCs/>
          <w:sz w:val="28"/>
          <w:szCs w:val="28"/>
          <w:lang w:eastAsia="zh-CN"/>
        </w:rPr>
        <w:t xml:space="preserve"> recompartimentări interioare, în funcție de cerințele funcționale</w:t>
      </w:r>
      <w:r w:rsidR="008A68E3">
        <w:rPr>
          <w:rFonts w:eastAsia="SimSun"/>
          <w:bCs/>
          <w:sz w:val="28"/>
          <w:szCs w:val="28"/>
          <w:lang w:eastAsia="zh-CN"/>
        </w:rPr>
        <w:t>.</w:t>
      </w:r>
    </w:p>
    <w:p w14:paraId="54993DAA" w14:textId="458B94E7" w:rsidR="00CB71D9" w:rsidRDefault="00434C31" w:rsidP="00CA1CFF">
      <w:pPr>
        <w:spacing w:after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În cadrul documentației s-a elaborat un raport de evaluare</w:t>
      </w:r>
      <w:r w:rsidR="00A66C51">
        <w:rPr>
          <w:rFonts w:eastAsia="SimSun"/>
          <w:bCs/>
          <w:sz w:val="28"/>
          <w:szCs w:val="28"/>
          <w:lang w:eastAsia="zh-CN"/>
        </w:rPr>
        <w:t xml:space="preserve"> a imobilului din str. Horea, nr. 6 în conformitate cu </w:t>
      </w:r>
      <w:r w:rsidR="00021EA3" w:rsidRPr="00021EA3">
        <w:rPr>
          <w:rFonts w:eastAsia="Times New Roman"/>
          <w:color w:val="000000"/>
          <w:sz w:val="28"/>
          <w:szCs w:val="28"/>
        </w:rPr>
        <w:t xml:space="preserve">Legea nr. 255/2010 privind exproprierea pentru cauză </w:t>
      </w:r>
      <w:r w:rsidR="00021EA3" w:rsidRPr="00021EA3">
        <w:rPr>
          <w:rFonts w:eastAsia="Times New Roman"/>
          <w:color w:val="000000"/>
          <w:sz w:val="28"/>
          <w:szCs w:val="28"/>
        </w:rPr>
        <w:lastRenderedPageBreak/>
        <w:t>de utilitate publică, necesară realizării unor obiective de interes național, județean şi local, cu modificările şi completările ulterioare</w:t>
      </w:r>
      <w:r w:rsidR="00A66C51">
        <w:rPr>
          <w:rFonts w:eastAsia="Times New Roman"/>
          <w:color w:val="000000"/>
          <w:sz w:val="28"/>
          <w:szCs w:val="28"/>
        </w:rPr>
        <w:t>.</w:t>
      </w:r>
    </w:p>
    <w:p w14:paraId="45A4AAF5" w14:textId="4791F71B" w:rsidR="00CA1CFF" w:rsidRDefault="00CA1CFF" w:rsidP="00FD6BA0">
      <w:pPr>
        <w:spacing w:after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EC036A">
        <w:rPr>
          <w:rFonts w:eastAsia="SimSun"/>
          <w:bCs/>
          <w:sz w:val="28"/>
          <w:szCs w:val="28"/>
          <w:lang w:eastAsia="zh-CN"/>
        </w:rPr>
        <w:t xml:space="preserve">Prin aprobarea </w:t>
      </w:r>
      <w:r w:rsidR="00B939F2" w:rsidRPr="00EC036A">
        <w:rPr>
          <w:rFonts w:eastAsia="SimSun"/>
          <w:bCs/>
          <w:sz w:val="28"/>
          <w:szCs w:val="28"/>
          <w:lang w:eastAsia="zh-CN"/>
        </w:rPr>
        <w:t>documentației de avizare a lucrărilor de intervenții</w:t>
      </w:r>
      <w:r w:rsidR="00FD6BA0" w:rsidRPr="00EC036A">
        <w:rPr>
          <w:rFonts w:eastAsia="SimSun"/>
          <w:bCs/>
          <w:sz w:val="28"/>
          <w:szCs w:val="28"/>
          <w:lang w:eastAsia="zh-CN"/>
        </w:rPr>
        <w:t>,</w:t>
      </w:r>
      <w:r w:rsidRPr="00EC036A">
        <w:rPr>
          <w:rFonts w:eastAsia="SimSun"/>
          <w:bCs/>
          <w:sz w:val="28"/>
          <w:szCs w:val="28"/>
          <w:lang w:eastAsia="zh-CN"/>
        </w:rPr>
        <w:t xml:space="preserve"> a indicatorilor tehnico-economici </w:t>
      </w:r>
      <w:r w:rsidR="00FD6BA0" w:rsidRPr="00EC036A">
        <w:rPr>
          <w:rFonts w:eastAsia="SimSun"/>
          <w:bCs/>
          <w:sz w:val="28"/>
          <w:szCs w:val="28"/>
          <w:lang w:eastAsia="zh-CN"/>
        </w:rPr>
        <w:t>şi declanșarea procedurii de expropriere a imobilelor ce constituie coridorul de expropriere la obiectivul de investiție „Studiu privind exproprierea imobilelor situate pe strada Horea nr. 6 în vederea amenajării sediului Primăriei”</w:t>
      </w:r>
      <w:r w:rsidRPr="00EC036A">
        <w:rPr>
          <w:rFonts w:eastAsia="SimSun"/>
          <w:bCs/>
          <w:sz w:val="28"/>
          <w:szCs w:val="28"/>
          <w:lang w:eastAsia="zh-CN"/>
        </w:rPr>
        <w:t>, documentația va putea fi utilizată pentru</w:t>
      </w:r>
      <w:r w:rsidR="00AE21FA" w:rsidRPr="00EC036A">
        <w:rPr>
          <w:rFonts w:eastAsia="SimSun"/>
          <w:bCs/>
          <w:sz w:val="28"/>
          <w:szCs w:val="28"/>
          <w:lang w:eastAsia="zh-CN"/>
        </w:rPr>
        <w:t xml:space="preserve"> faza de proiectare și execuție, respectiv</w:t>
      </w:r>
      <w:r w:rsidR="00182E80">
        <w:rPr>
          <w:rFonts w:eastAsia="SimSun"/>
          <w:bCs/>
          <w:sz w:val="28"/>
          <w:szCs w:val="28"/>
          <w:lang w:eastAsia="zh-CN"/>
        </w:rPr>
        <w:t xml:space="preserve">, se va putea realiza </w:t>
      </w:r>
      <w:r w:rsidR="00AE21FA" w:rsidRPr="00EC036A">
        <w:rPr>
          <w:rFonts w:eastAsia="SimSun"/>
          <w:bCs/>
          <w:sz w:val="28"/>
          <w:szCs w:val="28"/>
          <w:lang w:eastAsia="zh-CN"/>
        </w:rPr>
        <w:t>expropriere</w:t>
      </w:r>
      <w:r w:rsidR="00182E80">
        <w:rPr>
          <w:rFonts w:eastAsia="SimSun"/>
          <w:bCs/>
          <w:sz w:val="28"/>
          <w:szCs w:val="28"/>
          <w:lang w:eastAsia="zh-CN"/>
        </w:rPr>
        <w:t>a</w:t>
      </w:r>
      <w:r w:rsidR="00AE21FA" w:rsidRPr="00EC036A">
        <w:rPr>
          <w:rFonts w:eastAsia="SimSun"/>
          <w:bCs/>
          <w:sz w:val="28"/>
          <w:szCs w:val="28"/>
          <w:lang w:eastAsia="zh-CN"/>
        </w:rPr>
        <w:t xml:space="preserve"> pentru cauză de utilitate publică a imobilelor proprietate privată </w:t>
      </w:r>
      <w:r w:rsidR="00EC036A" w:rsidRPr="00EC036A">
        <w:rPr>
          <w:rFonts w:eastAsia="SimSun"/>
          <w:bCs/>
          <w:sz w:val="28"/>
          <w:szCs w:val="28"/>
          <w:lang w:eastAsia="zh-CN"/>
        </w:rPr>
        <w:t>aflate pe amplasament.</w:t>
      </w:r>
    </w:p>
    <w:p w14:paraId="31B5514E" w14:textId="1DA7C32F" w:rsidR="00AA548C" w:rsidRPr="00CE2B5D" w:rsidRDefault="00CE2B5D" w:rsidP="00AA548C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 xml:space="preserve">Față de </w:t>
      </w:r>
      <w:r w:rsidR="00AA548C" w:rsidRPr="00CE2B5D">
        <w:rPr>
          <w:kern w:val="20"/>
          <w:sz w:val="28"/>
          <w:szCs w:val="28"/>
        </w:rPr>
        <w:t xml:space="preserve">cele expuse mai sus, ținând seama de prevederile </w:t>
      </w:r>
      <w:r>
        <w:rPr>
          <w:kern w:val="20"/>
          <w:sz w:val="28"/>
          <w:szCs w:val="28"/>
        </w:rPr>
        <w:t xml:space="preserve">art. 41 și </w:t>
      </w:r>
      <w:r w:rsidR="00AA548C" w:rsidRPr="00CE2B5D">
        <w:rPr>
          <w:kern w:val="20"/>
          <w:sz w:val="28"/>
          <w:szCs w:val="28"/>
        </w:rPr>
        <w:t xml:space="preserve">art. 44 alin. (1) din Legea nr. 273/2006 privind finanțele publice locale, cu modificările și completările ulterioare, cu referire la cheltuielile de investiții și aprobarea documentațiilor tehnico-economice </w:t>
      </w:r>
      <w:r w:rsidR="007D0CDE">
        <w:rPr>
          <w:kern w:val="20"/>
          <w:sz w:val="28"/>
          <w:szCs w:val="28"/>
        </w:rPr>
        <w:t>ale obiectivelor de investiții,</w:t>
      </w:r>
    </w:p>
    <w:p w14:paraId="4AF8315A" w14:textId="19EA865E" w:rsidR="00B20D1D" w:rsidRDefault="00AA548C" w:rsidP="00CA1CFF">
      <w:pPr>
        <w:spacing w:after="0"/>
        <w:ind w:firstLine="720"/>
        <w:jc w:val="both"/>
        <w:rPr>
          <w:sz w:val="28"/>
          <w:szCs w:val="28"/>
        </w:rPr>
      </w:pPr>
      <w:r w:rsidRPr="00CE2B5D">
        <w:rPr>
          <w:rFonts w:eastAsia="SimSun"/>
          <w:bCs/>
          <w:iCs/>
          <w:sz w:val="28"/>
          <w:szCs w:val="28"/>
          <w:lang w:eastAsia="zh-CN"/>
        </w:rPr>
        <w:t>R</w:t>
      </w:r>
      <w:r w:rsidR="00B20D1D" w:rsidRPr="00CE2B5D">
        <w:rPr>
          <w:sz w:val="28"/>
          <w:szCs w:val="28"/>
        </w:rPr>
        <w:t xml:space="preserve">aportat la prevederile </w:t>
      </w:r>
      <w:r w:rsidR="009E2659" w:rsidRPr="00CE2B5D">
        <w:rPr>
          <w:sz w:val="28"/>
          <w:szCs w:val="28"/>
        </w:rPr>
        <w:t xml:space="preserve">art. 129 alin. (2) lit. b), </w:t>
      </w:r>
      <w:r w:rsidR="00F72F86" w:rsidRPr="00CE2B5D">
        <w:rPr>
          <w:sz w:val="28"/>
          <w:szCs w:val="28"/>
        </w:rPr>
        <w:t xml:space="preserve">coroborat cu </w:t>
      </w:r>
      <w:r w:rsidR="00B20D1D" w:rsidRPr="00CE2B5D">
        <w:rPr>
          <w:sz w:val="28"/>
          <w:szCs w:val="28"/>
        </w:rPr>
        <w:t>alin (4) lit. d) din O.U.G. 57/2019 privind Codul administrativ, cu modificările și completările ulterioare, potrivit cărora consiliul local aprobă, la propunerea primarului, documentațiile tehnico-economice pentru lucrările de investiții de interes local,</w:t>
      </w:r>
      <w:r w:rsidR="00B20D1D" w:rsidRPr="005208BB">
        <w:rPr>
          <w:sz w:val="28"/>
          <w:szCs w:val="28"/>
        </w:rPr>
        <w:t xml:space="preserve"> </w:t>
      </w:r>
    </w:p>
    <w:p w14:paraId="47BC3FE9" w14:textId="3E9196F5" w:rsidR="00B20D1D" w:rsidRPr="005208BB" w:rsidRDefault="001F2FCC" w:rsidP="00CA1CFF">
      <w:pPr>
        <w:spacing w:after="0"/>
        <w:ind w:firstLine="72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5208BB">
        <w:rPr>
          <w:rFonts w:eastAsia="SimSun"/>
          <w:bCs/>
          <w:iCs/>
          <w:sz w:val="28"/>
          <w:szCs w:val="28"/>
          <w:lang w:eastAsia="zh-CN"/>
        </w:rPr>
        <w:t>Propun spre dezbaterea și aprobarea Consiliului local Satu Mare proiectul de hotărâre în forma prezentată de executiv.</w:t>
      </w:r>
    </w:p>
    <w:p w14:paraId="61498D10" w14:textId="77777777" w:rsidR="00B20D1D" w:rsidRDefault="00B20D1D" w:rsidP="00CA1CFF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47F7945A" w14:textId="77777777" w:rsidR="007D0CDE" w:rsidRPr="005208BB" w:rsidRDefault="007D0CDE" w:rsidP="00CA1CFF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26C66A13" w14:textId="77777777" w:rsidR="0052615E" w:rsidRPr="005208BB" w:rsidRDefault="0097384E" w:rsidP="00CA1CFF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bookmarkStart w:id="1" w:name="_Hlk27391016"/>
      <w:r w:rsidRPr="005208BB">
        <w:rPr>
          <w:b/>
          <w:bCs/>
          <w:sz w:val="28"/>
          <w:szCs w:val="28"/>
        </w:rPr>
        <w:t>INIŢIATOR</w:t>
      </w:r>
      <w:r w:rsidR="00721CE8" w:rsidRPr="005208BB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5208BB" w:rsidRDefault="0097384E" w:rsidP="00CA1CFF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5208BB">
        <w:rPr>
          <w:b/>
          <w:bCs/>
          <w:sz w:val="28"/>
          <w:szCs w:val="28"/>
        </w:rPr>
        <w:t>PRIMAR</w:t>
      </w:r>
    </w:p>
    <w:bookmarkEnd w:id="1"/>
    <w:p w14:paraId="70E10A53" w14:textId="7ECD12A8" w:rsidR="00685A3E" w:rsidRPr="005208BB" w:rsidRDefault="00F71968" w:rsidP="00CA1CFF">
      <w:pPr>
        <w:spacing w:after="0"/>
        <w:jc w:val="center"/>
        <w:rPr>
          <w:b/>
          <w:bCs/>
          <w:sz w:val="28"/>
          <w:szCs w:val="28"/>
        </w:rPr>
      </w:pPr>
      <w:r w:rsidRPr="005208BB">
        <w:rPr>
          <w:b/>
          <w:bCs/>
          <w:sz w:val="28"/>
          <w:szCs w:val="28"/>
        </w:rPr>
        <w:t>Kereskényi Gábor</w:t>
      </w:r>
    </w:p>
    <w:p w14:paraId="000315F8" w14:textId="77777777" w:rsidR="007D0CDE" w:rsidRDefault="007D0CDE" w:rsidP="00CA1CFF">
      <w:pPr>
        <w:spacing w:after="0"/>
        <w:rPr>
          <w:sz w:val="28"/>
          <w:szCs w:val="28"/>
        </w:rPr>
      </w:pPr>
    </w:p>
    <w:p w14:paraId="116E7355" w14:textId="77777777" w:rsidR="007D0CDE" w:rsidRDefault="007D0CDE" w:rsidP="00CA1CFF">
      <w:pPr>
        <w:spacing w:after="0"/>
        <w:rPr>
          <w:sz w:val="28"/>
          <w:szCs w:val="28"/>
        </w:rPr>
      </w:pPr>
    </w:p>
    <w:p w14:paraId="554B4C1C" w14:textId="77777777" w:rsidR="007D0CDE" w:rsidRDefault="007D0CDE" w:rsidP="00CA1CFF">
      <w:pPr>
        <w:spacing w:after="0"/>
        <w:rPr>
          <w:sz w:val="28"/>
          <w:szCs w:val="28"/>
        </w:rPr>
      </w:pPr>
    </w:p>
    <w:p w14:paraId="44B3B9BB" w14:textId="77777777" w:rsidR="007D0CDE" w:rsidRDefault="007D0CDE" w:rsidP="00CA1CFF">
      <w:pPr>
        <w:spacing w:after="0"/>
        <w:rPr>
          <w:sz w:val="28"/>
          <w:szCs w:val="28"/>
        </w:rPr>
      </w:pPr>
    </w:p>
    <w:p w14:paraId="3DE91E24" w14:textId="77777777" w:rsidR="007D0CDE" w:rsidRDefault="007D0CDE" w:rsidP="00CA1CFF">
      <w:pPr>
        <w:spacing w:after="0"/>
        <w:rPr>
          <w:sz w:val="28"/>
          <w:szCs w:val="28"/>
        </w:rPr>
      </w:pPr>
    </w:p>
    <w:p w14:paraId="33361170" w14:textId="77777777" w:rsidR="007D0CDE" w:rsidRDefault="007D0CDE" w:rsidP="00CA1CFF">
      <w:pPr>
        <w:spacing w:after="0"/>
        <w:rPr>
          <w:sz w:val="28"/>
          <w:szCs w:val="28"/>
        </w:rPr>
      </w:pPr>
    </w:p>
    <w:p w14:paraId="3C47BEAB" w14:textId="77777777" w:rsidR="007D0CDE" w:rsidRDefault="007D0CDE" w:rsidP="00CA1CFF">
      <w:pPr>
        <w:spacing w:after="0"/>
        <w:rPr>
          <w:sz w:val="28"/>
          <w:szCs w:val="28"/>
        </w:rPr>
      </w:pPr>
    </w:p>
    <w:p w14:paraId="039737D2" w14:textId="77777777" w:rsidR="007D0CDE" w:rsidRDefault="007D0CDE" w:rsidP="00CA1CFF">
      <w:pPr>
        <w:spacing w:after="0"/>
        <w:rPr>
          <w:sz w:val="28"/>
          <w:szCs w:val="28"/>
        </w:rPr>
      </w:pPr>
    </w:p>
    <w:p w14:paraId="16DC2AFA" w14:textId="77777777" w:rsidR="00021EA3" w:rsidRDefault="00021EA3" w:rsidP="00CA1CFF">
      <w:pPr>
        <w:spacing w:after="0"/>
        <w:rPr>
          <w:sz w:val="28"/>
          <w:szCs w:val="28"/>
        </w:rPr>
      </w:pPr>
    </w:p>
    <w:p w14:paraId="5B451AA0" w14:textId="77777777" w:rsidR="007D0CDE" w:rsidRDefault="007D0CDE" w:rsidP="00CA1CFF">
      <w:pPr>
        <w:spacing w:after="0"/>
        <w:rPr>
          <w:sz w:val="28"/>
          <w:szCs w:val="28"/>
        </w:rPr>
      </w:pPr>
    </w:p>
    <w:p w14:paraId="051B53D4" w14:textId="77777777" w:rsidR="007D0CDE" w:rsidRDefault="007D0CDE" w:rsidP="00CA1CFF">
      <w:pPr>
        <w:spacing w:after="0"/>
        <w:rPr>
          <w:sz w:val="28"/>
          <w:szCs w:val="28"/>
        </w:rPr>
      </w:pPr>
    </w:p>
    <w:p w14:paraId="046BAE7B" w14:textId="77777777" w:rsidR="007D0CDE" w:rsidRDefault="007D0CDE" w:rsidP="00CA1CFF">
      <w:pPr>
        <w:spacing w:after="0"/>
        <w:rPr>
          <w:sz w:val="28"/>
          <w:szCs w:val="28"/>
        </w:rPr>
      </w:pPr>
    </w:p>
    <w:p w14:paraId="32115C95" w14:textId="77777777" w:rsidR="007D0CDE" w:rsidRDefault="007D0CDE" w:rsidP="00CA1CFF">
      <w:pPr>
        <w:spacing w:after="0"/>
        <w:rPr>
          <w:sz w:val="28"/>
          <w:szCs w:val="28"/>
        </w:rPr>
      </w:pPr>
    </w:p>
    <w:p w14:paraId="5F1986EF" w14:textId="77777777" w:rsidR="007D0CDE" w:rsidRDefault="007D0CDE" w:rsidP="00CA1CFF">
      <w:pPr>
        <w:spacing w:after="0"/>
        <w:rPr>
          <w:sz w:val="28"/>
          <w:szCs w:val="28"/>
        </w:rPr>
      </w:pPr>
    </w:p>
    <w:p w14:paraId="15B63953" w14:textId="4F61E322" w:rsidR="00DC4187" w:rsidRPr="005208BB" w:rsidRDefault="00DC4187" w:rsidP="00CA1CFF">
      <w:pPr>
        <w:spacing w:after="0"/>
        <w:rPr>
          <w:sz w:val="28"/>
          <w:szCs w:val="28"/>
        </w:rPr>
      </w:pPr>
      <w:r w:rsidRPr="005208BB">
        <w:rPr>
          <w:szCs w:val="24"/>
        </w:rPr>
        <w:t>Giurgiu Radu Mircea</w:t>
      </w:r>
      <w:r w:rsidR="00B20D1D" w:rsidRPr="005208BB">
        <w:rPr>
          <w:szCs w:val="24"/>
        </w:rPr>
        <w:t>/2 ex</w:t>
      </w:r>
      <w:r w:rsidR="00B20D1D" w:rsidRPr="005208BB">
        <w:rPr>
          <w:sz w:val="28"/>
          <w:szCs w:val="28"/>
        </w:rPr>
        <w:t xml:space="preserve">. </w:t>
      </w:r>
    </w:p>
    <w:sectPr w:rsidR="00DC4187" w:rsidRPr="005208BB" w:rsidSect="00E20E9C">
      <w:footerReference w:type="default" r:id="rId9"/>
      <w:pgSz w:w="12240" w:h="15840"/>
      <w:pgMar w:top="851" w:right="1041" w:bottom="426" w:left="1440" w:header="0" w:footer="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7861" w14:textId="77777777" w:rsidR="0067788A" w:rsidRDefault="0067788A" w:rsidP="00153B97">
      <w:pPr>
        <w:spacing w:after="0" w:line="240" w:lineRule="auto"/>
      </w:pPr>
      <w:r>
        <w:separator/>
      </w:r>
    </w:p>
  </w:endnote>
  <w:endnote w:type="continuationSeparator" w:id="0">
    <w:p w14:paraId="728F8E04" w14:textId="77777777" w:rsidR="0067788A" w:rsidRDefault="0067788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168601"/>
      <w:docPartObj>
        <w:docPartGallery w:val="Page Numbers (Bottom of Page)"/>
        <w:docPartUnique/>
      </w:docPartObj>
    </w:sdtPr>
    <w:sdtEndPr/>
    <w:sdtContent>
      <w:sdt>
        <w:sdtPr>
          <w:id w:val="102319651"/>
          <w:docPartObj>
            <w:docPartGallery w:val="Page Numbers (Top of Page)"/>
            <w:docPartUnique/>
          </w:docPartObj>
        </w:sdtPr>
        <w:sdtEndPr/>
        <w:sdtContent>
          <w:p w14:paraId="68B4D2F6" w14:textId="236E14B6" w:rsidR="00153B97" w:rsidRPr="006B30AD" w:rsidRDefault="00DC4187" w:rsidP="006B30AD">
            <w:pPr>
              <w:pStyle w:val="Footer"/>
              <w:jc w:val="center"/>
            </w:pPr>
            <w:r>
              <w:t>Pagina</w:t>
            </w:r>
            <w:r w:rsidR="00543F22">
              <w:t xml:space="preserve"> </w:t>
            </w:r>
            <w:r w:rsidR="008933C5">
              <w:rPr>
                <w:b/>
                <w:bCs/>
                <w:szCs w:val="24"/>
              </w:rPr>
              <w:fldChar w:fldCharType="begin"/>
            </w:r>
            <w:r w:rsidR="00543F22"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101986">
              <w:rPr>
                <w:b/>
                <w:bCs/>
                <w:noProof/>
              </w:rPr>
              <w:t>2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din</w:t>
            </w:r>
            <w:r w:rsidR="00543F22">
              <w:t xml:space="preserve"> </w:t>
            </w:r>
            <w:r w:rsidR="008933C5">
              <w:rPr>
                <w:b/>
                <w:bCs/>
                <w:szCs w:val="24"/>
              </w:rPr>
              <w:fldChar w:fldCharType="begin"/>
            </w:r>
            <w:r w:rsidR="00543F22"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101986">
              <w:rPr>
                <w:b/>
                <w:bCs/>
                <w:noProof/>
              </w:rPr>
              <w:t>2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63B5B" w14:textId="77777777" w:rsidR="0067788A" w:rsidRDefault="0067788A" w:rsidP="00153B97">
      <w:pPr>
        <w:spacing w:after="0" w:line="240" w:lineRule="auto"/>
      </w:pPr>
      <w:r>
        <w:separator/>
      </w:r>
    </w:p>
  </w:footnote>
  <w:footnote w:type="continuationSeparator" w:id="0">
    <w:p w14:paraId="0AB82ED8" w14:textId="77777777" w:rsidR="0067788A" w:rsidRDefault="0067788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02771"/>
    <w:rsid w:val="00005BAE"/>
    <w:rsid w:val="00021EA3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B6DE2"/>
    <w:rsid w:val="000C37EB"/>
    <w:rsid w:val="000D4634"/>
    <w:rsid w:val="000E15A0"/>
    <w:rsid w:val="000E723E"/>
    <w:rsid w:val="00100901"/>
    <w:rsid w:val="00101986"/>
    <w:rsid w:val="00116F88"/>
    <w:rsid w:val="0012465E"/>
    <w:rsid w:val="00130631"/>
    <w:rsid w:val="00143CC1"/>
    <w:rsid w:val="00150EDF"/>
    <w:rsid w:val="00153B97"/>
    <w:rsid w:val="00161D9B"/>
    <w:rsid w:val="00162B0C"/>
    <w:rsid w:val="00167661"/>
    <w:rsid w:val="00182E80"/>
    <w:rsid w:val="00187EC8"/>
    <w:rsid w:val="001C4734"/>
    <w:rsid w:val="001D7025"/>
    <w:rsid w:val="001F2FCC"/>
    <w:rsid w:val="001F6C89"/>
    <w:rsid w:val="00201607"/>
    <w:rsid w:val="00212A0D"/>
    <w:rsid w:val="00213489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B3920"/>
    <w:rsid w:val="002C18B5"/>
    <w:rsid w:val="002C4C88"/>
    <w:rsid w:val="002C6C98"/>
    <w:rsid w:val="002D4613"/>
    <w:rsid w:val="002F5986"/>
    <w:rsid w:val="003056E6"/>
    <w:rsid w:val="0030691F"/>
    <w:rsid w:val="00311084"/>
    <w:rsid w:val="00315CF3"/>
    <w:rsid w:val="00332A21"/>
    <w:rsid w:val="003341E1"/>
    <w:rsid w:val="00344CD0"/>
    <w:rsid w:val="00351D07"/>
    <w:rsid w:val="00357630"/>
    <w:rsid w:val="00374778"/>
    <w:rsid w:val="00380146"/>
    <w:rsid w:val="00383CB0"/>
    <w:rsid w:val="00394E95"/>
    <w:rsid w:val="003A0A6F"/>
    <w:rsid w:val="003A3146"/>
    <w:rsid w:val="003B433B"/>
    <w:rsid w:val="003C3DFF"/>
    <w:rsid w:val="003C6099"/>
    <w:rsid w:val="003C7AB5"/>
    <w:rsid w:val="003D4735"/>
    <w:rsid w:val="003D76A3"/>
    <w:rsid w:val="003E1331"/>
    <w:rsid w:val="003E4D92"/>
    <w:rsid w:val="00424429"/>
    <w:rsid w:val="00434C31"/>
    <w:rsid w:val="0044081B"/>
    <w:rsid w:val="00443C30"/>
    <w:rsid w:val="00446CC7"/>
    <w:rsid w:val="00454AA7"/>
    <w:rsid w:val="00477276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08BB"/>
    <w:rsid w:val="00524ECE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4966"/>
    <w:rsid w:val="00596010"/>
    <w:rsid w:val="005A3545"/>
    <w:rsid w:val="005C0B81"/>
    <w:rsid w:val="005C274E"/>
    <w:rsid w:val="005C7A93"/>
    <w:rsid w:val="005E6D82"/>
    <w:rsid w:val="00603FA8"/>
    <w:rsid w:val="006063C7"/>
    <w:rsid w:val="006125E3"/>
    <w:rsid w:val="006237E4"/>
    <w:rsid w:val="00632027"/>
    <w:rsid w:val="00634A03"/>
    <w:rsid w:val="00642515"/>
    <w:rsid w:val="00642DF7"/>
    <w:rsid w:val="00676460"/>
    <w:rsid w:val="0067788A"/>
    <w:rsid w:val="006808F8"/>
    <w:rsid w:val="00685A3E"/>
    <w:rsid w:val="006A6055"/>
    <w:rsid w:val="006B30AD"/>
    <w:rsid w:val="006C69C8"/>
    <w:rsid w:val="006E0DFD"/>
    <w:rsid w:val="006F041B"/>
    <w:rsid w:val="006F4BAA"/>
    <w:rsid w:val="006F5DC8"/>
    <w:rsid w:val="006F6C1E"/>
    <w:rsid w:val="00716ABB"/>
    <w:rsid w:val="007203EF"/>
    <w:rsid w:val="00721843"/>
    <w:rsid w:val="00721CE8"/>
    <w:rsid w:val="00733C8B"/>
    <w:rsid w:val="00735882"/>
    <w:rsid w:val="00747593"/>
    <w:rsid w:val="00755630"/>
    <w:rsid w:val="00756143"/>
    <w:rsid w:val="0077343A"/>
    <w:rsid w:val="00783630"/>
    <w:rsid w:val="0079063E"/>
    <w:rsid w:val="00797897"/>
    <w:rsid w:val="007B281E"/>
    <w:rsid w:val="007C58F9"/>
    <w:rsid w:val="007C65D4"/>
    <w:rsid w:val="007D0CDE"/>
    <w:rsid w:val="007F537F"/>
    <w:rsid w:val="00803221"/>
    <w:rsid w:val="00814E47"/>
    <w:rsid w:val="00823F68"/>
    <w:rsid w:val="00830B98"/>
    <w:rsid w:val="0083275E"/>
    <w:rsid w:val="008353CA"/>
    <w:rsid w:val="00843EE1"/>
    <w:rsid w:val="00846700"/>
    <w:rsid w:val="00851198"/>
    <w:rsid w:val="00861AC8"/>
    <w:rsid w:val="00871E41"/>
    <w:rsid w:val="00883D99"/>
    <w:rsid w:val="0089210D"/>
    <w:rsid w:val="008933C5"/>
    <w:rsid w:val="008A5CF6"/>
    <w:rsid w:val="008A68E3"/>
    <w:rsid w:val="008B0A9C"/>
    <w:rsid w:val="008B5C96"/>
    <w:rsid w:val="008B7A44"/>
    <w:rsid w:val="008C081E"/>
    <w:rsid w:val="008C0A3E"/>
    <w:rsid w:val="008C5BE2"/>
    <w:rsid w:val="008D6B00"/>
    <w:rsid w:val="008F25C1"/>
    <w:rsid w:val="00924948"/>
    <w:rsid w:val="00945273"/>
    <w:rsid w:val="0097384E"/>
    <w:rsid w:val="0098514B"/>
    <w:rsid w:val="00987464"/>
    <w:rsid w:val="00997AA3"/>
    <w:rsid w:val="009A4513"/>
    <w:rsid w:val="009B2929"/>
    <w:rsid w:val="009B647F"/>
    <w:rsid w:val="009B7282"/>
    <w:rsid w:val="009D397E"/>
    <w:rsid w:val="009D48C2"/>
    <w:rsid w:val="009E2659"/>
    <w:rsid w:val="009E4614"/>
    <w:rsid w:val="009E7AAE"/>
    <w:rsid w:val="009F3179"/>
    <w:rsid w:val="009F59BE"/>
    <w:rsid w:val="00A018DE"/>
    <w:rsid w:val="00A22DB9"/>
    <w:rsid w:val="00A30BB9"/>
    <w:rsid w:val="00A44A99"/>
    <w:rsid w:val="00A53AFB"/>
    <w:rsid w:val="00A53B89"/>
    <w:rsid w:val="00A6178B"/>
    <w:rsid w:val="00A6273D"/>
    <w:rsid w:val="00A65422"/>
    <w:rsid w:val="00A66C51"/>
    <w:rsid w:val="00A807D8"/>
    <w:rsid w:val="00A83EBE"/>
    <w:rsid w:val="00A912B5"/>
    <w:rsid w:val="00A96AB7"/>
    <w:rsid w:val="00AA3B1D"/>
    <w:rsid w:val="00AA3F1E"/>
    <w:rsid w:val="00AA5409"/>
    <w:rsid w:val="00AA548C"/>
    <w:rsid w:val="00AA6C95"/>
    <w:rsid w:val="00AA74A1"/>
    <w:rsid w:val="00AB3805"/>
    <w:rsid w:val="00AB4C97"/>
    <w:rsid w:val="00AE1BAA"/>
    <w:rsid w:val="00AE21FA"/>
    <w:rsid w:val="00AE284C"/>
    <w:rsid w:val="00AF183B"/>
    <w:rsid w:val="00AF4DD0"/>
    <w:rsid w:val="00AF5705"/>
    <w:rsid w:val="00B00AE1"/>
    <w:rsid w:val="00B02111"/>
    <w:rsid w:val="00B06F3A"/>
    <w:rsid w:val="00B15C60"/>
    <w:rsid w:val="00B15D99"/>
    <w:rsid w:val="00B16C67"/>
    <w:rsid w:val="00B20D1D"/>
    <w:rsid w:val="00B22A3F"/>
    <w:rsid w:val="00B33A04"/>
    <w:rsid w:val="00B46D07"/>
    <w:rsid w:val="00B82D25"/>
    <w:rsid w:val="00B841BD"/>
    <w:rsid w:val="00B85713"/>
    <w:rsid w:val="00B92887"/>
    <w:rsid w:val="00B939F2"/>
    <w:rsid w:val="00BB2C5E"/>
    <w:rsid w:val="00BC4799"/>
    <w:rsid w:val="00BC4EB7"/>
    <w:rsid w:val="00BE2B2F"/>
    <w:rsid w:val="00BF047F"/>
    <w:rsid w:val="00C007A4"/>
    <w:rsid w:val="00C113A8"/>
    <w:rsid w:val="00C23353"/>
    <w:rsid w:val="00C3306C"/>
    <w:rsid w:val="00C41D7F"/>
    <w:rsid w:val="00C8068D"/>
    <w:rsid w:val="00C9242B"/>
    <w:rsid w:val="00C97FC2"/>
    <w:rsid w:val="00CA129E"/>
    <w:rsid w:val="00CA1CFF"/>
    <w:rsid w:val="00CA4F6F"/>
    <w:rsid w:val="00CA5C48"/>
    <w:rsid w:val="00CB71D9"/>
    <w:rsid w:val="00CC2F77"/>
    <w:rsid w:val="00CC48D0"/>
    <w:rsid w:val="00CD0623"/>
    <w:rsid w:val="00CD206C"/>
    <w:rsid w:val="00CD2AD4"/>
    <w:rsid w:val="00CE2B5D"/>
    <w:rsid w:val="00D03433"/>
    <w:rsid w:val="00D16517"/>
    <w:rsid w:val="00D16E8F"/>
    <w:rsid w:val="00D32568"/>
    <w:rsid w:val="00D43EB9"/>
    <w:rsid w:val="00D72CBC"/>
    <w:rsid w:val="00D91F83"/>
    <w:rsid w:val="00D9289D"/>
    <w:rsid w:val="00D95BCB"/>
    <w:rsid w:val="00DC4187"/>
    <w:rsid w:val="00DD6EBA"/>
    <w:rsid w:val="00DE1A2D"/>
    <w:rsid w:val="00DE391A"/>
    <w:rsid w:val="00DF07D2"/>
    <w:rsid w:val="00E008D6"/>
    <w:rsid w:val="00E20E9C"/>
    <w:rsid w:val="00E311BC"/>
    <w:rsid w:val="00E33E22"/>
    <w:rsid w:val="00E406AB"/>
    <w:rsid w:val="00E478BA"/>
    <w:rsid w:val="00E51599"/>
    <w:rsid w:val="00E579C4"/>
    <w:rsid w:val="00E604F8"/>
    <w:rsid w:val="00E720B0"/>
    <w:rsid w:val="00E728EC"/>
    <w:rsid w:val="00E72996"/>
    <w:rsid w:val="00E72F15"/>
    <w:rsid w:val="00E802E7"/>
    <w:rsid w:val="00E81129"/>
    <w:rsid w:val="00E82CC5"/>
    <w:rsid w:val="00E86026"/>
    <w:rsid w:val="00E960E8"/>
    <w:rsid w:val="00EA236D"/>
    <w:rsid w:val="00EB58E6"/>
    <w:rsid w:val="00EC036A"/>
    <w:rsid w:val="00EC7FB9"/>
    <w:rsid w:val="00ED0451"/>
    <w:rsid w:val="00ED3595"/>
    <w:rsid w:val="00EE0BF9"/>
    <w:rsid w:val="00EE2B99"/>
    <w:rsid w:val="00EF06F3"/>
    <w:rsid w:val="00EF4386"/>
    <w:rsid w:val="00EF747A"/>
    <w:rsid w:val="00F00043"/>
    <w:rsid w:val="00F03D26"/>
    <w:rsid w:val="00F11179"/>
    <w:rsid w:val="00F16963"/>
    <w:rsid w:val="00F33454"/>
    <w:rsid w:val="00F338C8"/>
    <w:rsid w:val="00F4475B"/>
    <w:rsid w:val="00F44B8F"/>
    <w:rsid w:val="00F5246B"/>
    <w:rsid w:val="00F71968"/>
    <w:rsid w:val="00F71EBB"/>
    <w:rsid w:val="00F72F86"/>
    <w:rsid w:val="00F84B7E"/>
    <w:rsid w:val="00F90DDB"/>
    <w:rsid w:val="00F9439E"/>
    <w:rsid w:val="00FA1E87"/>
    <w:rsid w:val="00FD457D"/>
    <w:rsid w:val="00FD6BA0"/>
    <w:rsid w:val="00FE0BA9"/>
    <w:rsid w:val="00FE1E91"/>
    <w:rsid w:val="00FE32DD"/>
    <w:rsid w:val="00FE5172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Radu Mircea Giurgiu</cp:lastModifiedBy>
  <cp:revision>16</cp:revision>
  <cp:lastPrinted>2025-11-20T07:02:00Z</cp:lastPrinted>
  <dcterms:created xsi:type="dcterms:W3CDTF">2025-11-20T05:52:00Z</dcterms:created>
  <dcterms:modified xsi:type="dcterms:W3CDTF">2025-12-09T07:51:00Z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