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437C" w14:textId="77777777" w:rsidR="002C1783" w:rsidRPr="001B2952" w:rsidRDefault="002C1783" w:rsidP="002C1783">
      <w:pPr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BAF58D" wp14:editId="776AEA73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27473" id="Group 5" o:spid="_x0000_s1026" style="position:absolute;margin-left:-1in;margin-top:-1in;width:451.3pt;height:37.1pt;z-index:251659264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1B2952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1E36976F" w14:textId="77777777" w:rsidR="002C1783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670D9694" w14:textId="7F7B6233" w:rsidR="00287FBB" w:rsidRPr="001B2952" w:rsidRDefault="00287FBB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Arhitect Șef</w:t>
      </w:r>
    </w:p>
    <w:p w14:paraId="791F3351" w14:textId="116D1A42" w:rsidR="002C1783" w:rsidRPr="001B2952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E26093">
        <w:rPr>
          <w:rFonts w:ascii="Times New Roman" w:hAnsi="Times New Roman"/>
          <w:b/>
          <w:bCs/>
          <w:sz w:val="28"/>
          <w:szCs w:val="28"/>
        </w:rPr>
        <w:t>72045</w:t>
      </w:r>
      <w:r w:rsidR="00A104B7">
        <w:rPr>
          <w:rFonts w:ascii="Times New Roman" w:hAnsi="Times New Roman"/>
          <w:b/>
          <w:bCs/>
          <w:sz w:val="28"/>
          <w:szCs w:val="28"/>
        </w:rPr>
        <w:t>/</w:t>
      </w:r>
      <w:r w:rsidR="00E26093">
        <w:rPr>
          <w:rFonts w:ascii="Times New Roman" w:hAnsi="Times New Roman"/>
          <w:b/>
          <w:bCs/>
          <w:sz w:val="28"/>
          <w:szCs w:val="28"/>
        </w:rPr>
        <w:t>08</w:t>
      </w:r>
      <w:r w:rsidR="00A104B7">
        <w:rPr>
          <w:rFonts w:ascii="Times New Roman" w:hAnsi="Times New Roman"/>
          <w:b/>
          <w:bCs/>
          <w:sz w:val="28"/>
          <w:szCs w:val="28"/>
        </w:rPr>
        <w:t>.</w:t>
      </w:r>
      <w:r w:rsidR="008E7689">
        <w:rPr>
          <w:rFonts w:ascii="Times New Roman" w:hAnsi="Times New Roman"/>
          <w:b/>
          <w:bCs/>
          <w:sz w:val="28"/>
          <w:szCs w:val="28"/>
        </w:rPr>
        <w:t>1</w:t>
      </w:r>
      <w:r w:rsidR="00E26093">
        <w:rPr>
          <w:rFonts w:ascii="Times New Roman" w:hAnsi="Times New Roman"/>
          <w:b/>
          <w:bCs/>
          <w:sz w:val="28"/>
          <w:szCs w:val="28"/>
        </w:rPr>
        <w:t>2</w:t>
      </w:r>
      <w:r w:rsidR="00A104B7">
        <w:rPr>
          <w:rFonts w:ascii="Times New Roman" w:hAnsi="Times New Roman"/>
          <w:b/>
          <w:bCs/>
          <w:sz w:val="28"/>
          <w:szCs w:val="28"/>
        </w:rPr>
        <w:t>.202</w:t>
      </w:r>
      <w:r w:rsidR="00287FBB">
        <w:rPr>
          <w:rFonts w:ascii="Times New Roman" w:hAnsi="Times New Roman"/>
          <w:b/>
          <w:bCs/>
          <w:sz w:val="28"/>
          <w:szCs w:val="28"/>
        </w:rPr>
        <w:t>5</w:t>
      </w:r>
    </w:p>
    <w:p w14:paraId="71094EFE" w14:textId="77777777" w:rsidR="00562FA0" w:rsidRDefault="002C1783" w:rsidP="002C1783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</w:t>
      </w:r>
    </w:p>
    <w:p w14:paraId="3D00993F" w14:textId="7FAF0E79" w:rsidR="002C1783" w:rsidRPr="001B2952" w:rsidRDefault="00562FA0" w:rsidP="002C1783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1783" w:rsidRPr="001B2952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</w:t>
      </w:r>
      <w:r w:rsidR="00656D66">
        <w:rPr>
          <w:rFonts w:ascii="Times New Roman" w:hAnsi="Times New Roman"/>
          <w:sz w:val="28"/>
          <w:szCs w:val="28"/>
        </w:rPr>
        <w:t xml:space="preserve"> </w:t>
      </w:r>
      <w:r w:rsidR="00E174D5">
        <w:rPr>
          <w:rFonts w:ascii="Times New Roman" w:hAnsi="Times New Roman"/>
          <w:sz w:val="28"/>
          <w:szCs w:val="28"/>
        </w:rPr>
        <w:t>Arhitect-Șef</w:t>
      </w:r>
      <w:r w:rsidR="002C1783" w:rsidRPr="001B2952">
        <w:rPr>
          <w:rFonts w:ascii="Times New Roman" w:hAnsi="Times New Roman"/>
          <w:sz w:val="28"/>
          <w:szCs w:val="28"/>
        </w:rPr>
        <w:t>, formulează următorul:</w:t>
      </w:r>
    </w:p>
    <w:p w14:paraId="5B03D23D" w14:textId="77777777" w:rsidR="002C1783" w:rsidRPr="001B2952" w:rsidRDefault="002C1783" w:rsidP="002C1783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                   </w:t>
      </w:r>
    </w:p>
    <w:p w14:paraId="3CA54B85" w14:textId="77777777" w:rsidR="002C1783" w:rsidRPr="001B2952" w:rsidRDefault="002C1783" w:rsidP="002C178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1B2952">
        <w:rPr>
          <w:rFonts w:ascii="Times New Roman" w:hAnsi="Times New Roman"/>
          <w:b/>
          <w:sz w:val="28"/>
          <w:szCs w:val="28"/>
          <w:lang w:eastAsia="en-US"/>
        </w:rPr>
        <w:t>RAPORT DE SPECIALITATE</w:t>
      </w:r>
    </w:p>
    <w:p w14:paraId="46D98CD5" w14:textId="43EA5206" w:rsidR="005B0794" w:rsidRPr="005B0794" w:rsidRDefault="00562FA0" w:rsidP="005B0794">
      <w:pPr>
        <w:jc w:val="center"/>
        <w:rPr>
          <w:rFonts w:ascii="Times New Roman" w:hAnsi="Times New Roman"/>
          <w:sz w:val="28"/>
          <w:szCs w:val="28"/>
        </w:rPr>
      </w:pPr>
      <w:r w:rsidRPr="00E810EA">
        <w:rPr>
          <w:rFonts w:ascii="Times New Roman" w:hAnsi="Times New Roman"/>
          <w:sz w:val="28"/>
          <w:szCs w:val="28"/>
          <w:lang w:eastAsia="en-US"/>
        </w:rPr>
        <w:t xml:space="preserve">la </w:t>
      </w:r>
      <w:bookmarkStart w:id="0" w:name="_Hlk190680447"/>
      <w:r w:rsidRPr="00E810EA">
        <w:rPr>
          <w:rFonts w:ascii="Times New Roman" w:hAnsi="Times New Roman"/>
          <w:sz w:val="28"/>
          <w:szCs w:val="28"/>
          <w:lang w:eastAsia="en-US"/>
        </w:rPr>
        <w:t xml:space="preserve">proiectul de hotărâre </w:t>
      </w:r>
      <w:r w:rsidR="005B0794">
        <w:rPr>
          <w:rFonts w:ascii="Times New Roman" w:hAnsi="Times New Roman"/>
          <w:sz w:val="28"/>
          <w:szCs w:val="28"/>
        </w:rPr>
        <w:t>p</w:t>
      </w:r>
      <w:r w:rsidR="005B0794" w:rsidRPr="005B0794">
        <w:rPr>
          <w:rFonts w:ascii="Times New Roman" w:hAnsi="Times New Roman"/>
          <w:sz w:val="28"/>
          <w:szCs w:val="28"/>
        </w:rPr>
        <w:t xml:space="preserve">rivind îndreptarea erorii materiale strecurate </w:t>
      </w:r>
    </w:p>
    <w:p w14:paraId="407B74E3" w14:textId="22FC941C" w:rsidR="00E174D5" w:rsidRPr="00E174D5" w:rsidRDefault="005B0794" w:rsidP="005B0794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5B0794">
        <w:rPr>
          <w:rFonts w:ascii="Times New Roman" w:hAnsi="Times New Roman"/>
          <w:sz w:val="28"/>
          <w:szCs w:val="28"/>
        </w:rPr>
        <w:t>în Hotărârea Consiliului Local Satu Mare nr. 198/30.07.2025</w:t>
      </w:r>
    </w:p>
    <w:p w14:paraId="33760993" w14:textId="77777777" w:rsidR="009E1422" w:rsidRPr="00440C6D" w:rsidRDefault="009E1422" w:rsidP="009E1422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75101DCD" w14:textId="005B0163" w:rsidR="009E1422" w:rsidRDefault="009E1422" w:rsidP="003862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E1422">
        <w:rPr>
          <w:rFonts w:ascii="Times New Roman" w:hAnsi="Times New Roman"/>
          <w:sz w:val="28"/>
          <w:szCs w:val="28"/>
        </w:rPr>
        <w:t>Prin Hotărârea Consiliului Local al municipiului Satu Mare  nr.</w:t>
      </w:r>
      <w:r w:rsidR="003224E6">
        <w:rPr>
          <w:rFonts w:ascii="Times New Roman" w:hAnsi="Times New Roman"/>
          <w:sz w:val="28"/>
          <w:szCs w:val="28"/>
        </w:rPr>
        <w:t xml:space="preserve"> </w:t>
      </w:r>
      <w:r w:rsidR="00E26093">
        <w:rPr>
          <w:rFonts w:ascii="Times New Roman" w:hAnsi="Times New Roman"/>
          <w:sz w:val="28"/>
          <w:szCs w:val="28"/>
        </w:rPr>
        <w:t>198</w:t>
      </w:r>
      <w:r w:rsidRPr="009E1422">
        <w:rPr>
          <w:rFonts w:ascii="Times New Roman" w:hAnsi="Times New Roman"/>
          <w:sz w:val="28"/>
          <w:szCs w:val="28"/>
        </w:rPr>
        <w:t>/</w:t>
      </w:r>
      <w:r w:rsidR="00E26093">
        <w:rPr>
          <w:rFonts w:ascii="Times New Roman" w:hAnsi="Times New Roman"/>
          <w:sz w:val="28"/>
          <w:szCs w:val="28"/>
        </w:rPr>
        <w:t>30</w:t>
      </w:r>
      <w:r w:rsidRPr="009E1422">
        <w:rPr>
          <w:rFonts w:ascii="Times New Roman" w:hAnsi="Times New Roman"/>
          <w:sz w:val="28"/>
          <w:szCs w:val="28"/>
        </w:rPr>
        <w:t>.</w:t>
      </w:r>
      <w:r w:rsidR="00E26093">
        <w:rPr>
          <w:rFonts w:ascii="Times New Roman" w:hAnsi="Times New Roman"/>
          <w:sz w:val="28"/>
          <w:szCs w:val="28"/>
        </w:rPr>
        <w:t>07</w:t>
      </w:r>
      <w:r w:rsidRPr="009E1422">
        <w:rPr>
          <w:rFonts w:ascii="Times New Roman" w:hAnsi="Times New Roman"/>
          <w:sz w:val="28"/>
          <w:szCs w:val="28"/>
        </w:rPr>
        <w:t>.20</w:t>
      </w:r>
      <w:r w:rsidR="00E26093">
        <w:rPr>
          <w:rFonts w:ascii="Times New Roman" w:hAnsi="Times New Roman"/>
          <w:sz w:val="28"/>
          <w:szCs w:val="28"/>
        </w:rPr>
        <w:t>25</w:t>
      </w:r>
      <w:r w:rsidRPr="009E1422">
        <w:rPr>
          <w:rFonts w:ascii="Times New Roman" w:hAnsi="Times New Roman"/>
          <w:sz w:val="28"/>
          <w:szCs w:val="28"/>
        </w:rPr>
        <w:t xml:space="preserve"> s-a aprobat</w:t>
      </w:r>
      <w:r>
        <w:rPr>
          <w:rFonts w:ascii="Times New Roman" w:hAnsi="Times New Roman"/>
          <w:sz w:val="28"/>
          <w:szCs w:val="28"/>
        </w:rPr>
        <w:t xml:space="preserve"> </w:t>
      </w:r>
      <w:r w:rsidR="00E26093" w:rsidRPr="00E26093">
        <w:rPr>
          <w:rFonts w:ascii="Times New Roman" w:hAnsi="Times New Roman"/>
          <w:sz w:val="28"/>
          <w:szCs w:val="28"/>
        </w:rPr>
        <w:t>emiterea acordului în vederea obținerii avizului Direcției pentru Agricultură Județeană Satu Mare</w:t>
      </w:r>
      <w:r w:rsidR="003224E6">
        <w:rPr>
          <w:rFonts w:ascii="Times New Roman" w:hAnsi="Times New Roman"/>
          <w:sz w:val="28"/>
          <w:szCs w:val="28"/>
        </w:rPr>
        <w:t>.</w:t>
      </w:r>
    </w:p>
    <w:p w14:paraId="2B607F2B" w14:textId="68445623" w:rsidR="00E26093" w:rsidRPr="00E26093" w:rsidRDefault="00E26093" w:rsidP="00E2609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</w:t>
      </w:r>
      <w:r w:rsidRPr="00E26093">
        <w:rPr>
          <w:rFonts w:ascii="Times New Roman" w:hAnsi="Times New Roman"/>
          <w:sz w:val="28"/>
          <w:szCs w:val="28"/>
        </w:rPr>
        <w:t>n urma verificărilor interne efectuate, a fost constatată existența unei erori materiale în cuprinsul Hotărârii Consiliului Local nr.</w:t>
      </w:r>
      <w:r>
        <w:rPr>
          <w:rFonts w:ascii="Times New Roman" w:hAnsi="Times New Roman"/>
          <w:sz w:val="28"/>
          <w:szCs w:val="28"/>
        </w:rPr>
        <w:t>198</w:t>
      </w:r>
      <w:r w:rsidRPr="00E2609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30.07.2025. </w:t>
      </w:r>
      <w:r w:rsidRPr="00E26093">
        <w:rPr>
          <w:rFonts w:ascii="Times New Roman" w:hAnsi="Times New Roman"/>
          <w:sz w:val="28"/>
          <w:szCs w:val="28"/>
        </w:rPr>
        <w:t>Eroarea constă în menționarea greșită a numărului de Carte Funciară aferent</w:t>
      </w:r>
      <w:r>
        <w:rPr>
          <w:rFonts w:ascii="Times New Roman" w:hAnsi="Times New Roman"/>
          <w:sz w:val="28"/>
          <w:szCs w:val="28"/>
        </w:rPr>
        <w:t xml:space="preserve"> unui</w:t>
      </w:r>
      <w:r w:rsidRPr="00E26093">
        <w:rPr>
          <w:rFonts w:ascii="Times New Roman" w:hAnsi="Times New Roman"/>
          <w:sz w:val="28"/>
          <w:szCs w:val="28"/>
        </w:rPr>
        <w:t xml:space="preserve"> imobil în cauză, fiind indicat nr. C</w:t>
      </w:r>
      <w:r>
        <w:rPr>
          <w:rFonts w:ascii="Times New Roman" w:hAnsi="Times New Roman"/>
          <w:sz w:val="28"/>
          <w:szCs w:val="28"/>
        </w:rPr>
        <w:t>.</w:t>
      </w:r>
      <w:r w:rsidRPr="00E26093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.</w:t>
      </w:r>
      <w:r w:rsidRPr="00E26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nr. 189807</w:t>
      </w:r>
      <w:r w:rsidRPr="00E26093">
        <w:rPr>
          <w:rFonts w:ascii="Times New Roman" w:hAnsi="Times New Roman"/>
          <w:sz w:val="28"/>
          <w:szCs w:val="28"/>
        </w:rPr>
        <w:t>, în loc de nr. C</w:t>
      </w:r>
      <w:r>
        <w:rPr>
          <w:rFonts w:ascii="Times New Roman" w:hAnsi="Times New Roman"/>
          <w:sz w:val="28"/>
          <w:szCs w:val="28"/>
        </w:rPr>
        <w:t>.</w:t>
      </w:r>
      <w:r w:rsidRPr="00E26093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.</w:t>
      </w:r>
      <w:r w:rsidRPr="00E26093">
        <w:rPr>
          <w:rFonts w:ascii="Times New Roman" w:hAnsi="Times New Roman"/>
          <w:sz w:val="28"/>
          <w:szCs w:val="28"/>
        </w:rPr>
        <w:t xml:space="preserve"> 18980</w:t>
      </w:r>
      <w:r>
        <w:rPr>
          <w:rFonts w:ascii="Times New Roman" w:hAnsi="Times New Roman"/>
          <w:sz w:val="28"/>
          <w:szCs w:val="28"/>
        </w:rPr>
        <w:t>9</w:t>
      </w:r>
      <w:r w:rsidRPr="00E26093">
        <w:rPr>
          <w:rFonts w:ascii="Times New Roman" w:hAnsi="Times New Roman"/>
          <w:sz w:val="28"/>
          <w:szCs w:val="28"/>
        </w:rPr>
        <w:t>, care reprezintă datele corecte și actualizate din evidențele cadastrale.</w:t>
      </w:r>
    </w:p>
    <w:p w14:paraId="493B750C" w14:textId="3C2D8738" w:rsidR="00E26093" w:rsidRPr="00E26093" w:rsidRDefault="00E26093" w:rsidP="00E2609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26093">
        <w:rPr>
          <w:rFonts w:ascii="Times New Roman" w:hAnsi="Times New Roman"/>
          <w:sz w:val="28"/>
          <w:szCs w:val="28"/>
        </w:rPr>
        <w:t xml:space="preserve">Precizăm </w:t>
      </w:r>
      <w:bookmarkStart w:id="1" w:name="_Hlk216100834"/>
      <w:r w:rsidRPr="00E26093">
        <w:rPr>
          <w:rFonts w:ascii="Times New Roman" w:hAnsi="Times New Roman"/>
          <w:sz w:val="28"/>
          <w:szCs w:val="28"/>
        </w:rPr>
        <w:t>că eroarea</w:t>
      </w:r>
      <w:r w:rsidR="00013FA3">
        <w:rPr>
          <w:rFonts w:ascii="Times New Roman" w:hAnsi="Times New Roman"/>
          <w:sz w:val="28"/>
          <w:szCs w:val="28"/>
        </w:rPr>
        <w:t xml:space="preserve"> strecurată</w:t>
      </w:r>
      <w:r w:rsidRPr="00E26093">
        <w:rPr>
          <w:rFonts w:ascii="Times New Roman" w:hAnsi="Times New Roman"/>
          <w:sz w:val="28"/>
          <w:szCs w:val="28"/>
        </w:rPr>
        <w:t xml:space="preserve"> are caracter pur material</w:t>
      </w:r>
      <w:r w:rsidR="00013FA3">
        <w:rPr>
          <w:rFonts w:ascii="Times New Roman" w:hAnsi="Times New Roman"/>
          <w:sz w:val="28"/>
          <w:szCs w:val="28"/>
        </w:rPr>
        <w:t xml:space="preserve"> fiind vorba doar de o tehnoredactare gresită, </w:t>
      </w:r>
      <w:r w:rsidRPr="00E26093">
        <w:rPr>
          <w:rFonts w:ascii="Times New Roman" w:hAnsi="Times New Roman"/>
          <w:sz w:val="28"/>
          <w:szCs w:val="28"/>
        </w:rPr>
        <w:t xml:space="preserve"> nefiind rezultatul unei schimbări de fond asupra obiectului</w:t>
      </w:r>
      <w:r w:rsidR="00013FA3">
        <w:rPr>
          <w:rFonts w:ascii="Times New Roman" w:hAnsi="Times New Roman"/>
          <w:sz w:val="28"/>
          <w:szCs w:val="28"/>
        </w:rPr>
        <w:t xml:space="preserve"> documentației aprobate</w:t>
      </w:r>
      <w:r w:rsidRPr="00E26093">
        <w:rPr>
          <w:rFonts w:ascii="Times New Roman" w:hAnsi="Times New Roman"/>
          <w:sz w:val="28"/>
          <w:szCs w:val="28"/>
        </w:rPr>
        <w:t xml:space="preserve"> și neafectând conținutul juridic al acesteia, însă pentru buna aplicare a dispozițiilor legale și pentru evitarea unor interpretări sau dificultăți ulterioare în derularea procedurilor administrative, se impune corectarea acesteia.</w:t>
      </w:r>
      <w:bookmarkEnd w:id="1"/>
    </w:p>
    <w:p w14:paraId="3EDB340D" w14:textId="77777777" w:rsidR="00E26093" w:rsidRPr="00E26093" w:rsidRDefault="00E26093" w:rsidP="00E2609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26093">
        <w:rPr>
          <w:rFonts w:ascii="Times New Roman" w:hAnsi="Times New Roman"/>
          <w:sz w:val="28"/>
          <w:szCs w:val="28"/>
        </w:rPr>
        <w:t>Compartimentul de specialitate s-a autosesizat în privința acestei neconcordanțe și înaintează prezentul raport în vederea fundamentării proiectului de hotărâre aferent.</w:t>
      </w:r>
    </w:p>
    <w:p w14:paraId="0D47EA48" w14:textId="6C497EEA" w:rsidR="002C1783" w:rsidRPr="001B2952" w:rsidRDefault="004A5C05" w:rsidP="00934D53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Față de 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>cele de mai sus şi ţinând cont de prevederile art. 129 alin. (2) lit. c) din OUG nr. 57/2019 privind Codul administrativ,</w:t>
      </w:r>
      <w:r w:rsidR="0061657F">
        <w:rPr>
          <w:rFonts w:ascii="Times New Roman" w:hAnsi="Times New Roman"/>
          <w:sz w:val="28"/>
          <w:szCs w:val="28"/>
          <w:lang w:eastAsia="en-US"/>
        </w:rPr>
        <w:t>cu modificările și completările ulterioare,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potrivit căruia Consiliul local are atribuţii în administrarea</w:t>
      </w:r>
      <w:r w:rsidR="00934D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>domeniului privat al municipiului, înaintăm prezentul proiect de hotărâre consiliului local cu propunere de aprobare</w:t>
      </w:r>
    </w:p>
    <w:p w14:paraId="0DD5749A" w14:textId="77777777" w:rsidR="002C1783" w:rsidRDefault="002C1783" w:rsidP="009E1422">
      <w:pPr>
        <w:jc w:val="both"/>
        <w:rPr>
          <w:rFonts w:ascii="Times New Roman" w:hAnsi="Times New Roman"/>
          <w:sz w:val="28"/>
          <w:szCs w:val="28"/>
        </w:rPr>
      </w:pPr>
      <w:bookmarkStart w:id="2" w:name="_Hlk117237120"/>
    </w:p>
    <w:bookmarkEnd w:id="2"/>
    <w:p w14:paraId="50E6DE28" w14:textId="44A3FBB0" w:rsidR="002C1783" w:rsidRPr="006F5B7B" w:rsidRDefault="002C1783" w:rsidP="002C1783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>Arhitect Șef</w:t>
      </w:r>
      <w:r w:rsidR="00E26093">
        <w:rPr>
          <w:rFonts w:ascii="Times New Roman" w:hAnsi="Times New Roman"/>
          <w:b/>
          <w:bCs/>
          <w:sz w:val="28"/>
          <w:szCs w:val="28"/>
          <w:lang w:eastAsia="en-US"/>
        </w:rPr>
        <w:t>,</w:t>
      </w:r>
    </w:p>
    <w:p w14:paraId="70341F66" w14:textId="03A71632" w:rsidR="00ED3AEE" w:rsidRDefault="002C1783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</w:t>
      </w:r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>Burgye Ștefan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</w:t>
      </w:r>
    </w:p>
    <w:p w14:paraId="5C502E4E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8FBD226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CA75D6B" w14:textId="601A8426" w:rsidR="00D91AB7" w:rsidRPr="00E26093" w:rsidRDefault="00E26093" w:rsidP="00E26093">
      <w:pPr>
        <w:rPr>
          <w:rFonts w:ascii="Times New Roman" w:hAnsi="Times New Roman"/>
          <w:sz w:val="22"/>
          <w:szCs w:val="22"/>
          <w:lang w:eastAsia="en-US"/>
        </w:rPr>
      </w:pPr>
      <w:r w:rsidRPr="00E26093">
        <w:rPr>
          <w:rFonts w:ascii="Times New Roman" w:hAnsi="Times New Roman"/>
          <w:sz w:val="22"/>
          <w:szCs w:val="22"/>
          <w:lang w:eastAsia="en-US"/>
        </w:rPr>
        <w:t>D.C./2 ex.</w:t>
      </w:r>
    </w:p>
    <w:sectPr w:rsidR="00D91AB7" w:rsidRPr="00E26093" w:rsidSect="00E658A7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1BB"/>
    <w:multiLevelType w:val="hybridMultilevel"/>
    <w:tmpl w:val="1FEE4520"/>
    <w:lvl w:ilvl="0" w:tplc="4100F3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11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D"/>
    <w:rsid w:val="000004B4"/>
    <w:rsid w:val="00013FA3"/>
    <w:rsid w:val="00017A2E"/>
    <w:rsid w:val="001A3AB2"/>
    <w:rsid w:val="001B427F"/>
    <w:rsid w:val="00225C6A"/>
    <w:rsid w:val="00287FBB"/>
    <w:rsid w:val="002C1783"/>
    <w:rsid w:val="002D56DB"/>
    <w:rsid w:val="002D7460"/>
    <w:rsid w:val="002E5A4A"/>
    <w:rsid w:val="0030519F"/>
    <w:rsid w:val="003224E6"/>
    <w:rsid w:val="00325EE1"/>
    <w:rsid w:val="00346A50"/>
    <w:rsid w:val="003708D7"/>
    <w:rsid w:val="003862D3"/>
    <w:rsid w:val="003C4093"/>
    <w:rsid w:val="004325F2"/>
    <w:rsid w:val="00442FBE"/>
    <w:rsid w:val="004656C5"/>
    <w:rsid w:val="0049288D"/>
    <w:rsid w:val="004A5C05"/>
    <w:rsid w:val="004B14E4"/>
    <w:rsid w:val="004E7B0F"/>
    <w:rsid w:val="00517853"/>
    <w:rsid w:val="00562FA0"/>
    <w:rsid w:val="0059504F"/>
    <w:rsid w:val="005957A1"/>
    <w:rsid w:val="005B0794"/>
    <w:rsid w:val="005C50FA"/>
    <w:rsid w:val="0061657F"/>
    <w:rsid w:val="00656D66"/>
    <w:rsid w:val="006A2093"/>
    <w:rsid w:val="0071640F"/>
    <w:rsid w:val="00757594"/>
    <w:rsid w:val="007B6D32"/>
    <w:rsid w:val="007C6F7D"/>
    <w:rsid w:val="00810080"/>
    <w:rsid w:val="00813D87"/>
    <w:rsid w:val="00824F14"/>
    <w:rsid w:val="008C16C3"/>
    <w:rsid w:val="008D0BE3"/>
    <w:rsid w:val="008E4681"/>
    <w:rsid w:val="008E7689"/>
    <w:rsid w:val="00907ABE"/>
    <w:rsid w:val="00920C01"/>
    <w:rsid w:val="00934D53"/>
    <w:rsid w:val="009733D5"/>
    <w:rsid w:val="009C3906"/>
    <w:rsid w:val="009E1422"/>
    <w:rsid w:val="00A104B7"/>
    <w:rsid w:val="00A5600E"/>
    <w:rsid w:val="00AA555F"/>
    <w:rsid w:val="00AE4B3F"/>
    <w:rsid w:val="00B40BA2"/>
    <w:rsid w:val="00B712DD"/>
    <w:rsid w:val="00BB29FC"/>
    <w:rsid w:val="00BB531B"/>
    <w:rsid w:val="00C02B54"/>
    <w:rsid w:val="00D060D6"/>
    <w:rsid w:val="00D221D6"/>
    <w:rsid w:val="00D572CB"/>
    <w:rsid w:val="00D91AB7"/>
    <w:rsid w:val="00DE4E3E"/>
    <w:rsid w:val="00E174D5"/>
    <w:rsid w:val="00E17F24"/>
    <w:rsid w:val="00E26093"/>
    <w:rsid w:val="00E32871"/>
    <w:rsid w:val="00E43739"/>
    <w:rsid w:val="00E658A7"/>
    <w:rsid w:val="00E810EA"/>
    <w:rsid w:val="00E83759"/>
    <w:rsid w:val="00EA6F6C"/>
    <w:rsid w:val="00ED3AEE"/>
    <w:rsid w:val="00EE0F9E"/>
    <w:rsid w:val="00EE5AF2"/>
    <w:rsid w:val="00F40A18"/>
    <w:rsid w:val="00F673B8"/>
    <w:rsid w:val="00FA6166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7254"/>
  <w15:chartTrackingRefBased/>
  <w15:docId w15:val="{B16AEC4B-A70B-4742-BB4E-C1433B7E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3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783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Cristiana Dobie</cp:lastModifiedBy>
  <cp:revision>9</cp:revision>
  <cp:lastPrinted>2025-10-20T11:30:00Z</cp:lastPrinted>
  <dcterms:created xsi:type="dcterms:W3CDTF">2025-10-20T07:14:00Z</dcterms:created>
  <dcterms:modified xsi:type="dcterms:W3CDTF">2025-12-16T07:35:00Z</dcterms:modified>
</cp:coreProperties>
</file>