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437C" w14:textId="4C697246" w:rsidR="002C1783" w:rsidRPr="00331765" w:rsidRDefault="002C1783" w:rsidP="002C1783">
      <w:pPr>
        <w:rPr>
          <w:rFonts w:ascii="Times New Roman" w:hAnsi="Times New Roman"/>
          <w:b/>
          <w:bCs/>
          <w:sz w:val="28"/>
          <w:szCs w:val="28"/>
        </w:rPr>
      </w:pPr>
      <w:r w:rsidRPr="00331765">
        <w:rPr>
          <w:rFonts w:ascii="Times New Roman" w:hAnsi="Times New Roman"/>
          <w:b/>
          <w:bCs/>
          <w:sz w:val="28"/>
          <w:szCs w:val="28"/>
        </w:rPr>
        <w:t>MUNICIPIUL SATU MARE</w:t>
      </w:r>
    </w:p>
    <w:p w14:paraId="1E36976F" w14:textId="77777777" w:rsidR="002C1783" w:rsidRPr="00331765" w:rsidRDefault="002C1783" w:rsidP="002C1783">
      <w:pPr>
        <w:tabs>
          <w:tab w:val="center" w:pos="4831"/>
        </w:tabs>
        <w:ind w:right="119"/>
        <w:jc w:val="both"/>
        <w:rPr>
          <w:rFonts w:ascii="Times New Roman" w:hAnsi="Times New Roman"/>
          <w:b/>
          <w:bCs/>
          <w:sz w:val="28"/>
          <w:szCs w:val="28"/>
        </w:rPr>
      </w:pPr>
      <w:r w:rsidRPr="00331765">
        <w:rPr>
          <w:rFonts w:ascii="Times New Roman" w:hAnsi="Times New Roman"/>
          <w:b/>
          <w:bCs/>
          <w:sz w:val="28"/>
          <w:szCs w:val="28"/>
        </w:rPr>
        <w:t>Aparatul de specialitate al Primarului</w:t>
      </w:r>
    </w:p>
    <w:p w14:paraId="67BC8A52" w14:textId="682B515D" w:rsidR="00206751" w:rsidRPr="00331765" w:rsidRDefault="00206751" w:rsidP="002C1783">
      <w:pPr>
        <w:tabs>
          <w:tab w:val="center" w:pos="4831"/>
        </w:tabs>
        <w:ind w:right="119"/>
        <w:jc w:val="both"/>
        <w:rPr>
          <w:rFonts w:ascii="Times New Roman" w:hAnsi="Times New Roman"/>
          <w:b/>
          <w:bCs/>
          <w:sz w:val="28"/>
          <w:szCs w:val="28"/>
        </w:rPr>
      </w:pPr>
      <w:r w:rsidRPr="00331765">
        <w:rPr>
          <w:rFonts w:ascii="Times New Roman" w:hAnsi="Times New Roman"/>
          <w:b/>
          <w:bCs/>
          <w:sz w:val="28"/>
          <w:szCs w:val="28"/>
        </w:rPr>
        <w:t>Direcția Patrimoniu</w:t>
      </w:r>
    </w:p>
    <w:p w14:paraId="2F5C3752" w14:textId="3B8D088E" w:rsidR="002C1783" w:rsidRPr="00331765" w:rsidRDefault="002C1783" w:rsidP="002C1783">
      <w:pPr>
        <w:tabs>
          <w:tab w:val="center" w:pos="4831"/>
        </w:tabs>
        <w:ind w:right="119"/>
        <w:jc w:val="both"/>
        <w:rPr>
          <w:rFonts w:ascii="Times New Roman" w:hAnsi="Times New Roman"/>
          <w:b/>
          <w:bCs/>
          <w:sz w:val="28"/>
          <w:szCs w:val="28"/>
        </w:rPr>
      </w:pPr>
      <w:r w:rsidRPr="00331765">
        <w:rPr>
          <w:rFonts w:ascii="Times New Roman" w:hAnsi="Times New Roman"/>
          <w:b/>
          <w:bCs/>
          <w:sz w:val="28"/>
          <w:szCs w:val="28"/>
        </w:rPr>
        <w:t xml:space="preserve">Serviciul Patrimoniu, Concesionări, Închirieri </w:t>
      </w:r>
    </w:p>
    <w:p w14:paraId="7FC30EE4" w14:textId="240700D7" w:rsidR="002C1783" w:rsidRPr="00331765" w:rsidRDefault="002C1783" w:rsidP="002C1783">
      <w:pPr>
        <w:tabs>
          <w:tab w:val="center" w:pos="4831"/>
        </w:tabs>
        <w:ind w:right="119"/>
        <w:jc w:val="both"/>
        <w:rPr>
          <w:rFonts w:ascii="Times New Roman" w:hAnsi="Times New Roman"/>
          <w:b/>
          <w:bCs/>
          <w:sz w:val="28"/>
          <w:szCs w:val="28"/>
          <w:lang w:eastAsia="en-US"/>
        </w:rPr>
      </w:pPr>
      <w:r w:rsidRPr="00331765">
        <w:rPr>
          <w:rFonts w:ascii="Times New Roman" w:hAnsi="Times New Roman"/>
          <w:b/>
          <w:bCs/>
          <w:sz w:val="28"/>
          <w:szCs w:val="28"/>
        </w:rPr>
        <w:t xml:space="preserve">Nr. </w:t>
      </w:r>
      <w:r w:rsidR="00FB03AB" w:rsidRPr="00331765">
        <w:rPr>
          <w:rFonts w:ascii="Times New Roman" w:hAnsi="Times New Roman"/>
          <w:b/>
          <w:bCs/>
          <w:sz w:val="28"/>
          <w:szCs w:val="28"/>
        </w:rPr>
        <w:t>71846/08.12.2025</w:t>
      </w:r>
    </w:p>
    <w:p w14:paraId="791F3351" w14:textId="77777777" w:rsidR="002C1783" w:rsidRPr="00331765" w:rsidRDefault="002C1783" w:rsidP="002C1783">
      <w:pPr>
        <w:tabs>
          <w:tab w:val="center" w:pos="4831"/>
        </w:tabs>
        <w:ind w:right="119"/>
        <w:jc w:val="both"/>
        <w:rPr>
          <w:rFonts w:ascii="Times New Roman" w:hAnsi="Times New Roman"/>
          <w:sz w:val="28"/>
          <w:szCs w:val="28"/>
          <w:lang w:eastAsia="en-US"/>
        </w:rPr>
      </w:pPr>
    </w:p>
    <w:p w14:paraId="26666076" w14:textId="77777777" w:rsidR="00206751" w:rsidRPr="00331765" w:rsidRDefault="002C1783" w:rsidP="00206751">
      <w:pPr>
        <w:jc w:val="both"/>
        <w:rPr>
          <w:rFonts w:ascii="Times New Roman" w:hAnsi="Times New Roman"/>
          <w:sz w:val="28"/>
          <w:szCs w:val="28"/>
        </w:rPr>
      </w:pPr>
      <w:r w:rsidRPr="00331765">
        <w:rPr>
          <w:rFonts w:ascii="Times New Roman" w:hAnsi="Times New Roman"/>
          <w:sz w:val="28"/>
          <w:szCs w:val="28"/>
        </w:rPr>
        <w:t xml:space="preserve"> </w:t>
      </w:r>
      <w:r w:rsidR="00206751" w:rsidRPr="00331765">
        <w:rPr>
          <w:rFonts w:ascii="Times New Roman" w:hAnsi="Times New Roman"/>
          <w:sz w:val="28"/>
          <w:szCs w:val="28"/>
        </w:rPr>
        <w:t xml:space="preserve">În temeiul prevederilor art.136 alin. (8) lit. b) din OUG nr. 57/2019 privind Codul Administrativ, </w:t>
      </w:r>
      <w:bookmarkStart w:id="0" w:name="_Hlk100820923"/>
      <w:r w:rsidR="00206751" w:rsidRPr="00331765">
        <w:rPr>
          <w:rFonts w:ascii="Times New Roman" w:hAnsi="Times New Roman"/>
          <w:sz w:val="28"/>
          <w:szCs w:val="28"/>
        </w:rPr>
        <w:t>cu modificările și completările ulterioare</w:t>
      </w:r>
      <w:bookmarkEnd w:id="0"/>
      <w:r w:rsidR="00206751" w:rsidRPr="00331765">
        <w:rPr>
          <w:rFonts w:ascii="Times New Roman" w:hAnsi="Times New Roman"/>
          <w:sz w:val="28"/>
          <w:szCs w:val="28"/>
        </w:rPr>
        <w:t>, directorul executiv al Direcției Patrimoniu și Serviciul Patrimoniu, Concesionări, Închirieri, formulează următorul:</w:t>
      </w:r>
    </w:p>
    <w:p w14:paraId="4C2F4509" w14:textId="77777777" w:rsidR="00953D95" w:rsidRPr="00331765" w:rsidRDefault="002C1783" w:rsidP="00953D95">
      <w:pPr>
        <w:tabs>
          <w:tab w:val="left" w:pos="1580"/>
        </w:tabs>
        <w:autoSpaceDE w:val="0"/>
        <w:autoSpaceDN w:val="0"/>
        <w:adjustRightInd w:val="0"/>
        <w:jc w:val="both"/>
        <w:rPr>
          <w:rFonts w:ascii="Times New Roman" w:hAnsi="Times New Roman"/>
          <w:sz w:val="28"/>
          <w:szCs w:val="28"/>
        </w:rPr>
      </w:pPr>
      <w:r w:rsidRPr="00331765">
        <w:rPr>
          <w:rFonts w:ascii="Times New Roman" w:hAnsi="Times New Roman"/>
          <w:sz w:val="28"/>
          <w:szCs w:val="28"/>
        </w:rPr>
        <w:t xml:space="preserve">                    </w:t>
      </w:r>
    </w:p>
    <w:p w14:paraId="3CA54B85" w14:textId="38839970" w:rsidR="002C1783" w:rsidRPr="00331765" w:rsidRDefault="00953D95" w:rsidP="00953D95">
      <w:pPr>
        <w:tabs>
          <w:tab w:val="left" w:pos="1580"/>
        </w:tabs>
        <w:autoSpaceDE w:val="0"/>
        <w:autoSpaceDN w:val="0"/>
        <w:adjustRightInd w:val="0"/>
        <w:jc w:val="both"/>
        <w:rPr>
          <w:rFonts w:ascii="Times New Roman" w:hAnsi="Times New Roman"/>
          <w:sz w:val="28"/>
          <w:szCs w:val="28"/>
        </w:rPr>
      </w:pPr>
      <w:r w:rsidRPr="00331765">
        <w:rPr>
          <w:rFonts w:ascii="Times New Roman" w:hAnsi="Times New Roman"/>
          <w:sz w:val="28"/>
          <w:szCs w:val="28"/>
        </w:rPr>
        <w:t xml:space="preserve">                                        </w:t>
      </w:r>
      <w:r w:rsidR="002C1783" w:rsidRPr="00331765">
        <w:rPr>
          <w:rFonts w:ascii="Times New Roman" w:hAnsi="Times New Roman"/>
          <w:b/>
          <w:sz w:val="28"/>
          <w:szCs w:val="28"/>
          <w:lang w:eastAsia="en-US"/>
        </w:rPr>
        <w:t xml:space="preserve"> RAPORT DE SPECIALITATE</w:t>
      </w:r>
    </w:p>
    <w:p w14:paraId="063093A3" w14:textId="2EE2A6F4" w:rsidR="00206751" w:rsidRPr="00331765" w:rsidRDefault="009465C2" w:rsidP="00206751">
      <w:pPr>
        <w:jc w:val="center"/>
        <w:rPr>
          <w:rFonts w:ascii="Times New Roman" w:hAnsi="Times New Roman"/>
          <w:b/>
          <w:bCs/>
          <w:sz w:val="28"/>
          <w:szCs w:val="28"/>
        </w:rPr>
      </w:pPr>
      <w:r w:rsidRPr="00331765">
        <w:rPr>
          <w:rFonts w:ascii="Times New Roman" w:hAnsi="Times New Roman"/>
          <w:sz w:val="28"/>
          <w:szCs w:val="28"/>
          <w:lang w:eastAsia="en-US"/>
        </w:rPr>
        <w:t xml:space="preserve"> </w:t>
      </w:r>
      <w:r w:rsidR="00464A76" w:rsidRPr="00331765">
        <w:rPr>
          <w:rFonts w:ascii="Times New Roman" w:hAnsi="Times New Roman"/>
          <w:b/>
          <w:bCs/>
          <w:sz w:val="28"/>
          <w:szCs w:val="28"/>
          <w:lang w:eastAsia="en-US"/>
        </w:rPr>
        <w:t>l</w:t>
      </w:r>
      <w:r w:rsidRPr="00331765">
        <w:rPr>
          <w:rFonts w:ascii="Times New Roman" w:hAnsi="Times New Roman"/>
          <w:b/>
          <w:bCs/>
          <w:sz w:val="28"/>
          <w:szCs w:val="28"/>
          <w:lang w:eastAsia="en-US"/>
        </w:rPr>
        <w:t>a proiectul</w:t>
      </w:r>
      <w:r w:rsidR="00464A76" w:rsidRPr="00331765">
        <w:rPr>
          <w:rFonts w:ascii="Times New Roman" w:hAnsi="Times New Roman"/>
          <w:b/>
          <w:bCs/>
          <w:sz w:val="28"/>
          <w:szCs w:val="28"/>
          <w:lang w:eastAsia="en-US"/>
        </w:rPr>
        <w:t xml:space="preserve"> de hotărâre </w:t>
      </w:r>
      <w:r w:rsidRPr="00331765">
        <w:rPr>
          <w:rFonts w:ascii="Times New Roman" w:hAnsi="Times New Roman"/>
          <w:b/>
          <w:bCs/>
          <w:sz w:val="28"/>
          <w:szCs w:val="28"/>
          <w:lang w:eastAsia="en-US"/>
        </w:rPr>
        <w:t xml:space="preserve"> </w:t>
      </w:r>
      <w:bookmarkStart w:id="1" w:name="_Hlk129682309"/>
      <w:r w:rsidR="00464A76" w:rsidRPr="00331765">
        <w:rPr>
          <w:rFonts w:ascii="Times New Roman" w:hAnsi="Times New Roman"/>
          <w:b/>
          <w:bCs/>
          <w:sz w:val="28"/>
          <w:szCs w:val="28"/>
        </w:rPr>
        <w:t xml:space="preserve">privind  darea în folosință gratuită </w:t>
      </w:r>
      <w:r w:rsidR="00A84C5E">
        <w:rPr>
          <w:rFonts w:ascii="Times New Roman" w:hAnsi="Times New Roman"/>
          <w:b/>
          <w:bCs/>
          <w:sz w:val="28"/>
          <w:szCs w:val="28"/>
        </w:rPr>
        <w:t xml:space="preserve">a </w:t>
      </w:r>
      <w:r w:rsidR="00206751" w:rsidRPr="00331765">
        <w:rPr>
          <w:rFonts w:ascii="Times New Roman" w:hAnsi="Times New Roman"/>
          <w:b/>
          <w:bCs/>
          <w:sz w:val="28"/>
          <w:szCs w:val="28"/>
        </w:rPr>
        <w:t>imobilul</w:t>
      </w:r>
      <w:r w:rsidR="00A84C5E">
        <w:rPr>
          <w:rFonts w:ascii="Times New Roman" w:hAnsi="Times New Roman"/>
          <w:b/>
          <w:bCs/>
          <w:sz w:val="28"/>
          <w:szCs w:val="28"/>
        </w:rPr>
        <w:t>ui</w:t>
      </w:r>
      <w:r w:rsidR="00206751" w:rsidRPr="00331765">
        <w:rPr>
          <w:rFonts w:ascii="Times New Roman" w:hAnsi="Times New Roman"/>
          <w:b/>
          <w:bCs/>
          <w:sz w:val="28"/>
          <w:szCs w:val="28"/>
        </w:rPr>
        <w:t xml:space="preserve">  situat în municipiul Satu Mare, str. Mihai Viteazu nr. 19, către D</w:t>
      </w:r>
      <w:r w:rsidR="00331765">
        <w:rPr>
          <w:rFonts w:ascii="Times New Roman" w:hAnsi="Times New Roman"/>
          <w:b/>
          <w:bCs/>
          <w:sz w:val="28"/>
          <w:szCs w:val="28"/>
        </w:rPr>
        <w:t>irecția de Investiga</w:t>
      </w:r>
      <w:r w:rsidR="00BE199E">
        <w:rPr>
          <w:rFonts w:ascii="Times New Roman" w:hAnsi="Times New Roman"/>
          <w:b/>
          <w:bCs/>
          <w:sz w:val="28"/>
          <w:szCs w:val="28"/>
        </w:rPr>
        <w:t>re a Infracțiunilor de Criminalitate Organizată și Terorism</w:t>
      </w:r>
      <w:r w:rsidR="00A84C5E">
        <w:rPr>
          <w:rFonts w:ascii="Times New Roman" w:hAnsi="Times New Roman"/>
          <w:b/>
          <w:bCs/>
          <w:sz w:val="28"/>
          <w:szCs w:val="28"/>
        </w:rPr>
        <w:t>-Biroul Teritorial Satu Mare</w:t>
      </w:r>
    </w:p>
    <w:p w14:paraId="5B1E5AF1" w14:textId="3C622692" w:rsidR="00464A76" w:rsidRPr="00D81B10" w:rsidRDefault="00464A76" w:rsidP="00464A76">
      <w:pPr>
        <w:jc w:val="center"/>
        <w:rPr>
          <w:rFonts w:ascii="Times New Roman" w:hAnsi="Times New Roman"/>
          <w:b/>
          <w:bCs/>
          <w:sz w:val="26"/>
          <w:szCs w:val="26"/>
        </w:rPr>
      </w:pPr>
      <w:r w:rsidRPr="00D81B10">
        <w:rPr>
          <w:rFonts w:ascii="Times New Roman" w:hAnsi="Times New Roman"/>
          <w:b/>
          <w:bCs/>
          <w:sz w:val="26"/>
          <w:szCs w:val="26"/>
        </w:rPr>
        <w:t xml:space="preserve"> </w:t>
      </w:r>
      <w:bookmarkStart w:id="2" w:name="_Hlk106884757"/>
    </w:p>
    <w:bookmarkEnd w:id="2"/>
    <w:p w14:paraId="3693A87E" w14:textId="77777777" w:rsidR="00464A76" w:rsidRPr="00482BAC" w:rsidRDefault="00464A76" w:rsidP="00464A76">
      <w:pPr>
        <w:jc w:val="both"/>
        <w:rPr>
          <w:rFonts w:ascii="Times New Roman" w:hAnsi="Times New Roman"/>
          <w:sz w:val="26"/>
          <w:szCs w:val="26"/>
        </w:rPr>
      </w:pPr>
    </w:p>
    <w:bookmarkEnd w:id="1"/>
    <w:p w14:paraId="17A9569D" w14:textId="320A1097" w:rsidR="00FF39D4" w:rsidRPr="00D81B10" w:rsidRDefault="002C1783" w:rsidP="00464A76">
      <w:pPr>
        <w:jc w:val="both"/>
        <w:rPr>
          <w:rFonts w:ascii="Times New Roman" w:hAnsi="Times New Roman"/>
          <w:sz w:val="28"/>
          <w:szCs w:val="28"/>
        </w:rPr>
      </w:pPr>
      <w:r w:rsidRPr="00D81B10">
        <w:rPr>
          <w:rFonts w:ascii="Times New Roman" w:hAnsi="Times New Roman"/>
          <w:sz w:val="28"/>
          <w:szCs w:val="28"/>
        </w:rPr>
        <w:t xml:space="preserve">         </w:t>
      </w:r>
      <w:r w:rsidR="007518C7" w:rsidRPr="00D81B10">
        <w:rPr>
          <w:rFonts w:ascii="Times New Roman" w:hAnsi="Times New Roman"/>
          <w:sz w:val="28"/>
          <w:szCs w:val="28"/>
        </w:rPr>
        <w:t xml:space="preserve"> </w:t>
      </w:r>
      <w:r w:rsidR="00A85D48" w:rsidRPr="00D81B10">
        <w:rPr>
          <w:rFonts w:ascii="Times New Roman" w:hAnsi="Times New Roman"/>
          <w:sz w:val="28"/>
          <w:szCs w:val="28"/>
        </w:rPr>
        <w:t xml:space="preserve"> </w:t>
      </w:r>
      <w:r w:rsidRPr="00D81B10">
        <w:rPr>
          <w:rFonts w:ascii="Times New Roman" w:hAnsi="Times New Roman"/>
          <w:sz w:val="28"/>
          <w:szCs w:val="28"/>
        </w:rPr>
        <w:t xml:space="preserve"> Prin adresa c</w:t>
      </w:r>
      <w:r w:rsidR="00FB37B4" w:rsidRPr="00D81B10">
        <w:rPr>
          <w:rFonts w:ascii="Times New Roman" w:hAnsi="Times New Roman"/>
          <w:sz w:val="28"/>
          <w:szCs w:val="28"/>
        </w:rPr>
        <w:t xml:space="preserve">u nr. </w:t>
      </w:r>
      <w:r w:rsidR="00FB03AB" w:rsidRPr="00D81B10">
        <w:rPr>
          <w:rFonts w:ascii="Times New Roman" w:hAnsi="Times New Roman"/>
          <w:sz w:val="28"/>
          <w:szCs w:val="28"/>
        </w:rPr>
        <w:t>2606/10.02.2025</w:t>
      </w:r>
      <w:r w:rsidRPr="00D81B10">
        <w:rPr>
          <w:rFonts w:ascii="Times New Roman" w:hAnsi="Times New Roman"/>
          <w:sz w:val="28"/>
          <w:szCs w:val="28"/>
        </w:rPr>
        <w:t>, înregistrată la Primăria municipiului Satu Mare sub nr.</w:t>
      </w:r>
      <w:r w:rsidR="00FB03AB" w:rsidRPr="00D81B10">
        <w:rPr>
          <w:rFonts w:ascii="Times New Roman" w:hAnsi="Times New Roman"/>
          <w:sz w:val="28"/>
          <w:szCs w:val="28"/>
        </w:rPr>
        <w:t>8799/11.02.2025 completată prin adresa cu nr. 5434/12.03.2025 și înregistrată la Primăria municipiului Satu Mare sub nr.16847/12.03.2025</w:t>
      </w:r>
      <w:r w:rsidRPr="00D81B10">
        <w:rPr>
          <w:rFonts w:ascii="Times New Roman" w:hAnsi="Times New Roman"/>
          <w:sz w:val="28"/>
          <w:szCs w:val="28"/>
        </w:rPr>
        <w:t xml:space="preserve">, </w:t>
      </w:r>
      <w:r w:rsidR="00905F99" w:rsidRPr="00D81B10">
        <w:rPr>
          <w:rFonts w:ascii="Times New Roman" w:hAnsi="Times New Roman"/>
          <w:sz w:val="28"/>
          <w:szCs w:val="28"/>
        </w:rPr>
        <w:t>Direcția de Investigare a Infracțiunilor de Criminalitate și Terorism - Structura Centrală</w:t>
      </w:r>
      <w:r w:rsidR="009D3D18" w:rsidRPr="00D81B10">
        <w:rPr>
          <w:rFonts w:ascii="Times New Roman" w:hAnsi="Times New Roman"/>
          <w:sz w:val="28"/>
          <w:szCs w:val="28"/>
        </w:rPr>
        <w:t>,</w:t>
      </w:r>
      <w:r w:rsidRPr="00D81B10">
        <w:rPr>
          <w:rFonts w:ascii="Times New Roman" w:hAnsi="Times New Roman"/>
          <w:sz w:val="28"/>
          <w:szCs w:val="28"/>
        </w:rPr>
        <w:t xml:space="preserve"> solicită </w:t>
      </w:r>
      <w:r w:rsidR="00905F99" w:rsidRPr="00D81B10">
        <w:rPr>
          <w:rFonts w:ascii="Times New Roman" w:hAnsi="Times New Roman"/>
          <w:sz w:val="28"/>
          <w:szCs w:val="28"/>
        </w:rPr>
        <w:t xml:space="preserve">acordarea  </w:t>
      </w:r>
      <w:r w:rsidRPr="00D81B10">
        <w:rPr>
          <w:rFonts w:ascii="Times New Roman" w:hAnsi="Times New Roman"/>
          <w:sz w:val="28"/>
          <w:szCs w:val="28"/>
        </w:rPr>
        <w:t>dreptului de folosință gratuită a imobilului situat în municipiul Satu Mare, str</w:t>
      </w:r>
      <w:r w:rsidR="00824F14" w:rsidRPr="00D81B10">
        <w:rPr>
          <w:rFonts w:ascii="Times New Roman" w:hAnsi="Times New Roman"/>
          <w:sz w:val="28"/>
          <w:szCs w:val="28"/>
        </w:rPr>
        <w:t>.</w:t>
      </w:r>
      <w:r w:rsidRPr="00D81B10">
        <w:rPr>
          <w:rFonts w:ascii="Times New Roman" w:hAnsi="Times New Roman"/>
          <w:sz w:val="28"/>
          <w:szCs w:val="28"/>
        </w:rPr>
        <w:t xml:space="preserve"> </w:t>
      </w:r>
      <w:r w:rsidR="00CE7970" w:rsidRPr="00D81B10">
        <w:rPr>
          <w:rFonts w:ascii="Times New Roman" w:hAnsi="Times New Roman"/>
          <w:sz w:val="28"/>
          <w:szCs w:val="28"/>
        </w:rPr>
        <w:t>Mihai Viteazu nr.19</w:t>
      </w:r>
      <w:r w:rsidR="00CB11CA" w:rsidRPr="00D81B10">
        <w:rPr>
          <w:rFonts w:ascii="Times New Roman" w:hAnsi="Times New Roman"/>
          <w:sz w:val="28"/>
          <w:szCs w:val="28"/>
        </w:rPr>
        <w:t xml:space="preserve">, motivat de faptul că </w:t>
      </w:r>
      <w:r w:rsidR="00C80692" w:rsidRPr="00D81B10">
        <w:rPr>
          <w:rFonts w:ascii="Times New Roman" w:hAnsi="Times New Roman"/>
          <w:sz w:val="28"/>
          <w:szCs w:val="28"/>
        </w:rPr>
        <w:t>sediul deținut anterior</w:t>
      </w:r>
      <w:r w:rsidR="009746EB" w:rsidRPr="00D81B10">
        <w:rPr>
          <w:rFonts w:ascii="Times New Roman" w:hAnsi="Times New Roman"/>
          <w:sz w:val="28"/>
          <w:szCs w:val="28"/>
        </w:rPr>
        <w:t xml:space="preserve"> </w:t>
      </w:r>
      <w:r w:rsidR="00C80692" w:rsidRPr="00D81B10">
        <w:rPr>
          <w:rFonts w:ascii="Times New Roman" w:hAnsi="Times New Roman"/>
          <w:sz w:val="28"/>
          <w:szCs w:val="28"/>
        </w:rPr>
        <w:t>de Biroul Teritorial</w:t>
      </w:r>
      <w:r w:rsidR="00072DFB">
        <w:rPr>
          <w:rFonts w:ascii="Times New Roman" w:hAnsi="Times New Roman"/>
          <w:sz w:val="28"/>
          <w:szCs w:val="28"/>
        </w:rPr>
        <w:t xml:space="preserve"> Satu Mare</w:t>
      </w:r>
      <w:r w:rsidR="00C80692" w:rsidRPr="00D81B10">
        <w:rPr>
          <w:rFonts w:ascii="Times New Roman" w:hAnsi="Times New Roman"/>
          <w:sz w:val="28"/>
          <w:szCs w:val="28"/>
        </w:rPr>
        <w:t>,  nu</w:t>
      </w:r>
      <w:r w:rsidR="009746EB" w:rsidRPr="00D81B10">
        <w:rPr>
          <w:rFonts w:ascii="Times New Roman" w:hAnsi="Times New Roman"/>
          <w:sz w:val="28"/>
          <w:szCs w:val="28"/>
        </w:rPr>
        <w:t xml:space="preserve"> mai </w:t>
      </w:r>
      <w:r w:rsidR="00C80692" w:rsidRPr="00D81B10">
        <w:rPr>
          <w:rFonts w:ascii="Times New Roman" w:hAnsi="Times New Roman"/>
          <w:sz w:val="28"/>
          <w:szCs w:val="28"/>
        </w:rPr>
        <w:t xml:space="preserve"> este suf</w:t>
      </w:r>
      <w:r w:rsidR="00331765">
        <w:rPr>
          <w:rFonts w:ascii="Times New Roman" w:hAnsi="Times New Roman"/>
          <w:sz w:val="28"/>
          <w:szCs w:val="28"/>
        </w:rPr>
        <w:t>i</w:t>
      </w:r>
      <w:r w:rsidR="00C80692" w:rsidRPr="00D81B10">
        <w:rPr>
          <w:rFonts w:ascii="Times New Roman" w:hAnsi="Times New Roman"/>
          <w:sz w:val="28"/>
          <w:szCs w:val="28"/>
        </w:rPr>
        <w:t>cient pentru desfășurarea activităților</w:t>
      </w:r>
      <w:r w:rsidR="009746EB" w:rsidRPr="00D81B10">
        <w:rPr>
          <w:rFonts w:ascii="Times New Roman" w:hAnsi="Times New Roman"/>
          <w:sz w:val="28"/>
          <w:szCs w:val="28"/>
        </w:rPr>
        <w:t xml:space="preserve"> curente,</w:t>
      </w:r>
      <w:r w:rsidR="00C80692" w:rsidRPr="00D81B10">
        <w:rPr>
          <w:rFonts w:ascii="Times New Roman" w:hAnsi="Times New Roman"/>
          <w:sz w:val="28"/>
          <w:szCs w:val="28"/>
        </w:rPr>
        <w:t xml:space="preserve"> având în vedere volumul în creștere</w:t>
      </w:r>
      <w:r w:rsidR="009746EB" w:rsidRPr="00D81B10">
        <w:rPr>
          <w:rFonts w:ascii="Times New Roman" w:hAnsi="Times New Roman"/>
          <w:sz w:val="28"/>
          <w:szCs w:val="28"/>
        </w:rPr>
        <w:t xml:space="preserve"> al acestora</w:t>
      </w:r>
      <w:r w:rsidR="00464A76" w:rsidRPr="00D81B10">
        <w:rPr>
          <w:rFonts w:ascii="Times New Roman" w:hAnsi="Times New Roman"/>
          <w:sz w:val="28"/>
          <w:szCs w:val="28"/>
        </w:rPr>
        <w:t>.</w:t>
      </w:r>
      <w:r w:rsidR="009D3D18" w:rsidRPr="00D81B10">
        <w:rPr>
          <w:rFonts w:ascii="Times New Roman" w:hAnsi="Times New Roman"/>
          <w:sz w:val="28"/>
          <w:szCs w:val="28"/>
        </w:rPr>
        <w:t xml:space="preserve"> </w:t>
      </w:r>
    </w:p>
    <w:p w14:paraId="442A9F35" w14:textId="505B5A84" w:rsidR="00051625" w:rsidRPr="00D81B10" w:rsidRDefault="00464A76" w:rsidP="002C1783">
      <w:pPr>
        <w:jc w:val="both"/>
        <w:rPr>
          <w:rFonts w:ascii="Times New Roman" w:hAnsi="Times New Roman"/>
          <w:sz w:val="28"/>
          <w:szCs w:val="28"/>
        </w:rPr>
      </w:pPr>
      <w:r w:rsidRPr="00D81B10">
        <w:rPr>
          <w:rFonts w:ascii="Times New Roman" w:hAnsi="Times New Roman"/>
          <w:sz w:val="28"/>
          <w:szCs w:val="28"/>
        </w:rPr>
        <w:tab/>
      </w:r>
      <w:r w:rsidR="00E32871" w:rsidRPr="00D81B10">
        <w:rPr>
          <w:rFonts w:ascii="Times New Roman" w:hAnsi="Times New Roman"/>
          <w:sz w:val="28"/>
          <w:szCs w:val="28"/>
        </w:rPr>
        <w:t xml:space="preserve"> </w:t>
      </w:r>
      <w:r w:rsidR="000C68BD" w:rsidRPr="00D81B10">
        <w:rPr>
          <w:rFonts w:ascii="Times New Roman" w:hAnsi="Times New Roman"/>
          <w:sz w:val="28"/>
          <w:szCs w:val="28"/>
        </w:rPr>
        <w:t xml:space="preserve">Direcția de Investigare a Infracțiunilor de Criminalitate Organizată și Terorism ( D.I.I.C.O.T.) </w:t>
      </w:r>
      <w:r w:rsidR="00251574" w:rsidRPr="00D81B10">
        <w:rPr>
          <w:rFonts w:ascii="Times New Roman" w:hAnsi="Times New Roman"/>
          <w:sz w:val="28"/>
          <w:szCs w:val="28"/>
        </w:rPr>
        <w:t>este o direcție din cadrul Ministerului Public fiind înființată în anul 2004 prin Legea 508/2004</w:t>
      </w:r>
      <w:r w:rsidR="00B62F41" w:rsidRPr="00D81B10">
        <w:rPr>
          <w:rFonts w:ascii="Times New Roman" w:hAnsi="Times New Roman"/>
          <w:sz w:val="28"/>
          <w:szCs w:val="28"/>
        </w:rPr>
        <w:t>,</w:t>
      </w:r>
      <w:r w:rsidR="009B56EE" w:rsidRPr="00D81B10">
        <w:rPr>
          <w:rFonts w:ascii="Times New Roman" w:hAnsi="Times New Roman"/>
          <w:sz w:val="28"/>
          <w:szCs w:val="28"/>
        </w:rPr>
        <w:t xml:space="preserve"> </w:t>
      </w:r>
      <w:r w:rsidR="00251574" w:rsidRPr="00D81B10">
        <w:rPr>
          <w:rFonts w:ascii="Times New Roman" w:hAnsi="Times New Roman"/>
          <w:sz w:val="28"/>
          <w:szCs w:val="28"/>
        </w:rPr>
        <w:t>în scopul destructurării grupurilor infracționale organizate, frontaliere și transfrontaliere și efectuează investigații în materia infracțiunilor grave privind prevenirea și combaterea criminalității organizate</w:t>
      </w:r>
      <w:r w:rsidR="00180E77">
        <w:rPr>
          <w:rFonts w:ascii="Times New Roman" w:hAnsi="Times New Roman"/>
          <w:sz w:val="28"/>
          <w:szCs w:val="28"/>
        </w:rPr>
        <w:t xml:space="preserve"> și a terorismului.</w:t>
      </w:r>
    </w:p>
    <w:p w14:paraId="76B84C88" w14:textId="63395C32" w:rsidR="00966B38" w:rsidRPr="00D81B10" w:rsidRDefault="008114AC" w:rsidP="00966B38">
      <w:pPr>
        <w:jc w:val="both"/>
        <w:rPr>
          <w:rFonts w:ascii="Times New Roman" w:hAnsi="Times New Roman"/>
          <w:sz w:val="28"/>
          <w:szCs w:val="28"/>
        </w:rPr>
      </w:pPr>
      <w:r w:rsidRPr="00D81B10">
        <w:rPr>
          <w:rFonts w:ascii="Times New Roman" w:hAnsi="Times New Roman"/>
          <w:sz w:val="28"/>
          <w:szCs w:val="28"/>
        </w:rPr>
        <w:t xml:space="preserve">            În contextul actual, pentru a sprijini buna desfășurare a activității Biroului Teritorial din Satu Mare, activitate necesară și importantă la nivel local, se impune transmiterea în folosință gratuită a imobilului situat în municipiul Satu Mare, str. Mihai Viteazu nr. 19.</w:t>
      </w:r>
      <w:r w:rsidR="00FF458D" w:rsidRPr="00D81B10">
        <w:rPr>
          <w:rFonts w:ascii="Times New Roman" w:hAnsi="Times New Roman"/>
          <w:sz w:val="28"/>
          <w:szCs w:val="28"/>
        </w:rPr>
        <w:t xml:space="preserve"> </w:t>
      </w:r>
      <w:r w:rsidR="009049F1">
        <w:rPr>
          <w:rFonts w:ascii="Times New Roman" w:hAnsi="Times New Roman"/>
          <w:sz w:val="28"/>
          <w:szCs w:val="28"/>
        </w:rPr>
        <w:t>c</w:t>
      </w:r>
      <w:r w:rsidR="004F5683">
        <w:rPr>
          <w:rFonts w:ascii="Times New Roman" w:hAnsi="Times New Roman"/>
          <w:sz w:val="28"/>
          <w:szCs w:val="28"/>
        </w:rPr>
        <w:t xml:space="preserve">u </w:t>
      </w:r>
      <w:r w:rsidR="00966B38" w:rsidRPr="00D81B10">
        <w:rPr>
          <w:rFonts w:ascii="Times New Roman" w:hAnsi="Times New Roman"/>
          <w:sz w:val="28"/>
          <w:szCs w:val="28"/>
        </w:rPr>
        <w:t xml:space="preserve"> destinația de sediu, precum și de spațiu pentru desfășurarea activităților specifice, după cum urmează:</w:t>
      </w:r>
    </w:p>
    <w:p w14:paraId="175CFDFC" w14:textId="5572D960" w:rsidR="00966B38" w:rsidRPr="00D81B10" w:rsidRDefault="009049F1" w:rsidP="00966B38">
      <w:pPr>
        <w:pStyle w:val="ListParagraph"/>
        <w:numPr>
          <w:ilvl w:val="0"/>
          <w:numId w:val="1"/>
        </w:numPr>
        <w:jc w:val="both"/>
        <w:rPr>
          <w:sz w:val="28"/>
          <w:szCs w:val="28"/>
        </w:rPr>
      </w:pPr>
      <w:r>
        <w:rPr>
          <w:sz w:val="28"/>
          <w:szCs w:val="28"/>
        </w:rPr>
        <w:t>i</w:t>
      </w:r>
      <w:r w:rsidR="00966B38" w:rsidRPr="00D81B10">
        <w:rPr>
          <w:sz w:val="28"/>
          <w:szCs w:val="28"/>
        </w:rPr>
        <w:t>mobil (clădire) înscris în CF nr.190974 Satu Mare, având nr.cadastral 190974</w:t>
      </w:r>
      <w:r w:rsidR="00195258">
        <w:rPr>
          <w:sz w:val="28"/>
          <w:szCs w:val="28"/>
        </w:rPr>
        <w:t>-C1</w:t>
      </w:r>
      <w:r w:rsidR="00966B38" w:rsidRPr="00D81B10">
        <w:rPr>
          <w:sz w:val="28"/>
          <w:szCs w:val="28"/>
        </w:rPr>
        <w:t>, în suprafață de 322,2 mp cu nr. de inventar 104700 și valoarea de inventar 480,513.38 lei;</w:t>
      </w:r>
    </w:p>
    <w:p w14:paraId="65887AB2" w14:textId="77777777" w:rsidR="00966B38" w:rsidRPr="00D81B10" w:rsidRDefault="00966B38" w:rsidP="00966B38">
      <w:pPr>
        <w:pStyle w:val="ListParagraph"/>
        <w:numPr>
          <w:ilvl w:val="0"/>
          <w:numId w:val="1"/>
        </w:numPr>
        <w:jc w:val="both"/>
        <w:rPr>
          <w:sz w:val="28"/>
          <w:szCs w:val="28"/>
        </w:rPr>
      </w:pPr>
      <w:r w:rsidRPr="00D81B10">
        <w:rPr>
          <w:sz w:val="28"/>
          <w:szCs w:val="28"/>
        </w:rPr>
        <w:t>imobil teren înscris în CF nr. 190974, având nr. cadastral 190974, în suprafață de 552 mp, cu nr. de inventar 1070T și valoarea de inventar  de 302,142.72 lei .</w:t>
      </w:r>
    </w:p>
    <w:p w14:paraId="7CD26785" w14:textId="3FD7E9D0" w:rsidR="00051625" w:rsidRDefault="00051625" w:rsidP="002C1783">
      <w:pPr>
        <w:jc w:val="both"/>
        <w:rPr>
          <w:rFonts w:ascii="Times New Roman" w:hAnsi="Times New Roman"/>
          <w:sz w:val="28"/>
          <w:szCs w:val="28"/>
        </w:rPr>
      </w:pPr>
    </w:p>
    <w:p w14:paraId="5535198D" w14:textId="4B90DC4E" w:rsidR="00703408" w:rsidRDefault="00966B38" w:rsidP="00966B38">
      <w:pPr>
        <w:jc w:val="both"/>
        <w:rPr>
          <w:rFonts w:ascii="Times New Roman" w:hAnsi="Times New Roman"/>
          <w:sz w:val="28"/>
          <w:szCs w:val="28"/>
        </w:rPr>
      </w:pPr>
      <w:r>
        <w:rPr>
          <w:rFonts w:ascii="Times New Roman" w:hAnsi="Times New Roman"/>
          <w:sz w:val="28"/>
          <w:szCs w:val="28"/>
        </w:rPr>
        <w:t xml:space="preserve">            </w:t>
      </w:r>
      <w:r w:rsidR="008114AC" w:rsidRPr="00D81B10">
        <w:rPr>
          <w:rFonts w:ascii="Times New Roman" w:hAnsi="Times New Roman"/>
          <w:sz w:val="28"/>
          <w:szCs w:val="28"/>
        </w:rPr>
        <w:t>Imobilul</w:t>
      </w:r>
      <w:r>
        <w:rPr>
          <w:rFonts w:ascii="Times New Roman" w:hAnsi="Times New Roman"/>
          <w:sz w:val="28"/>
          <w:szCs w:val="28"/>
        </w:rPr>
        <w:t xml:space="preserve"> mai sus menționat</w:t>
      </w:r>
      <w:r w:rsidR="008114AC" w:rsidRPr="00D81B10">
        <w:rPr>
          <w:rFonts w:ascii="Times New Roman" w:hAnsi="Times New Roman"/>
          <w:sz w:val="28"/>
          <w:szCs w:val="28"/>
        </w:rPr>
        <w:t>, este proprietatea publică a Municipiului Satu Mare</w:t>
      </w:r>
      <w:r w:rsidR="004F5683">
        <w:rPr>
          <w:rFonts w:ascii="Times New Roman" w:hAnsi="Times New Roman"/>
          <w:sz w:val="28"/>
          <w:szCs w:val="28"/>
        </w:rPr>
        <w:t xml:space="preserve"> iar </w:t>
      </w:r>
      <w:r w:rsidR="00051625">
        <w:rPr>
          <w:rFonts w:ascii="Times New Roman" w:hAnsi="Times New Roman"/>
          <w:sz w:val="28"/>
          <w:szCs w:val="28"/>
        </w:rPr>
        <w:t xml:space="preserve"> </w:t>
      </w:r>
      <w:r w:rsidR="004F5683">
        <w:rPr>
          <w:rFonts w:ascii="Times New Roman" w:hAnsi="Times New Roman"/>
          <w:sz w:val="28"/>
          <w:szCs w:val="28"/>
        </w:rPr>
        <w:t>p</w:t>
      </w:r>
      <w:r w:rsidR="00051625" w:rsidRPr="00966B38">
        <w:rPr>
          <w:rFonts w:ascii="Times New Roman" w:hAnsi="Times New Roman"/>
          <w:sz w:val="28"/>
          <w:szCs w:val="28"/>
        </w:rPr>
        <w:t xml:space="preserve">entru a putea fi dat în folosință gratuită, </w:t>
      </w:r>
      <w:r>
        <w:rPr>
          <w:rFonts w:ascii="Times New Roman" w:hAnsi="Times New Roman"/>
          <w:sz w:val="28"/>
          <w:szCs w:val="28"/>
        </w:rPr>
        <w:t>este necesară</w:t>
      </w:r>
      <w:r w:rsidR="00051625" w:rsidRPr="00966B38">
        <w:rPr>
          <w:rFonts w:ascii="Times New Roman" w:hAnsi="Times New Roman"/>
          <w:sz w:val="28"/>
          <w:szCs w:val="28"/>
        </w:rPr>
        <w:t xml:space="preserve"> trec</w:t>
      </w:r>
      <w:r>
        <w:rPr>
          <w:rFonts w:ascii="Times New Roman" w:hAnsi="Times New Roman"/>
          <w:sz w:val="28"/>
          <w:szCs w:val="28"/>
        </w:rPr>
        <w:t>erea</w:t>
      </w:r>
      <w:r w:rsidR="00051625" w:rsidRPr="00966B38">
        <w:rPr>
          <w:rFonts w:ascii="Times New Roman" w:hAnsi="Times New Roman"/>
          <w:sz w:val="28"/>
          <w:szCs w:val="28"/>
        </w:rPr>
        <w:t xml:space="preserve"> din domeniul public în domeniul privat al Municipiului Satu Mare, conform prevederilor art. 361 alin (2) din OUG 57 /20019 privind  Codului administrativ</w:t>
      </w:r>
      <w:r>
        <w:rPr>
          <w:rFonts w:ascii="Times New Roman" w:hAnsi="Times New Roman"/>
          <w:sz w:val="28"/>
          <w:szCs w:val="28"/>
        </w:rPr>
        <w:t>, cu modificările și completările ulterioare</w:t>
      </w:r>
      <w:r w:rsidR="00723830">
        <w:rPr>
          <w:rFonts w:ascii="Times New Roman" w:hAnsi="Times New Roman"/>
          <w:sz w:val="28"/>
          <w:szCs w:val="28"/>
        </w:rPr>
        <w:t>, motivat de faptul că acesta nu este de uz și interes public</w:t>
      </w:r>
      <w:r w:rsidR="00013723">
        <w:rPr>
          <w:rFonts w:ascii="Times New Roman" w:hAnsi="Times New Roman"/>
          <w:sz w:val="28"/>
          <w:szCs w:val="28"/>
        </w:rPr>
        <w:t xml:space="preserve"> întrucât acesta nu se încadrează în categoriile de bunuri prevăzute în </w:t>
      </w:r>
      <w:r w:rsidR="00767F71">
        <w:rPr>
          <w:rFonts w:ascii="Times New Roman" w:hAnsi="Times New Roman"/>
          <w:sz w:val="28"/>
          <w:szCs w:val="28"/>
        </w:rPr>
        <w:t>A</w:t>
      </w:r>
      <w:r w:rsidR="00013723">
        <w:rPr>
          <w:rFonts w:ascii="Times New Roman" w:hAnsi="Times New Roman"/>
          <w:sz w:val="28"/>
          <w:szCs w:val="28"/>
        </w:rPr>
        <w:t>nexa nr.4 la OUG 57/2019 privind Codul Administrativ,</w:t>
      </w:r>
      <w:r w:rsidR="00767F71">
        <w:rPr>
          <w:rFonts w:ascii="Times New Roman" w:hAnsi="Times New Roman"/>
          <w:sz w:val="28"/>
          <w:szCs w:val="28"/>
        </w:rPr>
        <w:t xml:space="preserve"> </w:t>
      </w:r>
      <w:r w:rsidR="00013723">
        <w:rPr>
          <w:rFonts w:ascii="Times New Roman" w:hAnsi="Times New Roman"/>
          <w:sz w:val="28"/>
          <w:szCs w:val="28"/>
        </w:rPr>
        <w:t xml:space="preserve"> respectiv </w:t>
      </w:r>
      <w:r w:rsidR="00767F71">
        <w:rPr>
          <w:rFonts w:ascii="Times New Roman" w:hAnsi="Times New Roman"/>
          <w:sz w:val="28"/>
          <w:szCs w:val="28"/>
        </w:rPr>
        <w:t>l</w:t>
      </w:r>
      <w:r w:rsidR="00013723">
        <w:rPr>
          <w:rFonts w:ascii="Times New Roman" w:hAnsi="Times New Roman"/>
          <w:sz w:val="28"/>
          <w:szCs w:val="28"/>
        </w:rPr>
        <w:t>ista cuprinzând unele bunuri care aparțin domeniului public al comunei, orasului sau al municipiului.</w:t>
      </w:r>
      <w:r w:rsidR="00723830">
        <w:rPr>
          <w:rFonts w:ascii="Times New Roman" w:hAnsi="Times New Roman"/>
          <w:sz w:val="28"/>
          <w:szCs w:val="28"/>
        </w:rPr>
        <w:t>.</w:t>
      </w:r>
    </w:p>
    <w:p w14:paraId="62411B9F" w14:textId="34DF6B32" w:rsidR="00E44313" w:rsidRPr="00D81B10" w:rsidRDefault="00E44313" w:rsidP="00966B38">
      <w:pPr>
        <w:jc w:val="both"/>
        <w:rPr>
          <w:sz w:val="28"/>
          <w:szCs w:val="28"/>
        </w:rPr>
      </w:pPr>
      <w:r>
        <w:rPr>
          <w:rFonts w:ascii="Times New Roman" w:hAnsi="Times New Roman"/>
          <w:sz w:val="28"/>
          <w:szCs w:val="28"/>
        </w:rPr>
        <w:t xml:space="preserve">            În acest sens, inventarul bunurilor  din domeniul public și privat al municipiului Satu Mare, va fi actualizat în mod corespunzător.</w:t>
      </w:r>
    </w:p>
    <w:p w14:paraId="7035F9EA" w14:textId="16FCE875" w:rsidR="00D81B10" w:rsidRPr="00D81B10" w:rsidRDefault="00D81B10" w:rsidP="00E43739">
      <w:pPr>
        <w:jc w:val="both"/>
        <w:rPr>
          <w:rFonts w:ascii="Times New Roman" w:hAnsi="Times New Roman"/>
          <w:sz w:val="28"/>
          <w:szCs w:val="28"/>
        </w:rPr>
      </w:pPr>
      <w:r w:rsidRPr="00D81B10">
        <w:rPr>
          <w:rFonts w:ascii="Times New Roman" w:hAnsi="Times New Roman"/>
          <w:sz w:val="28"/>
          <w:szCs w:val="28"/>
        </w:rPr>
        <w:t xml:space="preserve">     </w:t>
      </w:r>
      <w:r w:rsidR="00966B38">
        <w:rPr>
          <w:rFonts w:ascii="Times New Roman" w:hAnsi="Times New Roman"/>
          <w:sz w:val="28"/>
          <w:szCs w:val="28"/>
        </w:rPr>
        <w:t xml:space="preserve">    </w:t>
      </w:r>
      <w:r w:rsidRPr="00D81B10">
        <w:rPr>
          <w:rFonts w:ascii="Times New Roman" w:hAnsi="Times New Roman"/>
          <w:sz w:val="28"/>
          <w:szCs w:val="28"/>
        </w:rPr>
        <w:t xml:space="preserve">   Predarea–primirea imobilelor menționate mai sus se va realiza pe baza unui proces-verbal de predare–primire, după semnarea contractului de comodat ce constituie anexă la prezentul proiect. </w:t>
      </w:r>
      <w:r w:rsidR="00072DFB">
        <w:rPr>
          <w:rFonts w:ascii="Times New Roman" w:hAnsi="Times New Roman"/>
          <w:sz w:val="28"/>
          <w:szCs w:val="28"/>
        </w:rPr>
        <w:t>Deasemenea se vor efectua demersurile de înscriere în cartea funciară a mențiunilor aferente.</w:t>
      </w:r>
      <w:r w:rsidR="00B40BA2" w:rsidRPr="00D81B10">
        <w:rPr>
          <w:rFonts w:ascii="Times New Roman" w:hAnsi="Times New Roman"/>
          <w:sz w:val="28"/>
          <w:szCs w:val="28"/>
        </w:rPr>
        <w:t xml:space="preserve">       </w:t>
      </w:r>
      <w:r w:rsidR="00FD7227" w:rsidRPr="00D81B10">
        <w:rPr>
          <w:rFonts w:ascii="Times New Roman" w:hAnsi="Times New Roman"/>
          <w:sz w:val="28"/>
          <w:szCs w:val="28"/>
        </w:rPr>
        <w:t xml:space="preserve"> </w:t>
      </w:r>
    </w:p>
    <w:p w14:paraId="0D47EA48" w14:textId="6675155B" w:rsidR="002C1783" w:rsidRPr="00767F71" w:rsidRDefault="00A008EF" w:rsidP="009C0901">
      <w:pPr>
        <w:jc w:val="both"/>
        <w:rPr>
          <w:rFonts w:ascii="Times New Roman" w:hAnsi="Times New Roman"/>
          <w:i/>
          <w:iCs/>
          <w:sz w:val="28"/>
          <w:szCs w:val="28"/>
        </w:rPr>
      </w:pPr>
      <w:r w:rsidRPr="00D81B10">
        <w:rPr>
          <w:rFonts w:ascii="Times New Roman" w:hAnsi="Times New Roman"/>
          <w:sz w:val="28"/>
          <w:szCs w:val="28"/>
        </w:rPr>
        <w:t xml:space="preserve"> </w:t>
      </w:r>
      <w:r w:rsidR="006F3FB6" w:rsidRPr="00D81B10">
        <w:rPr>
          <w:rFonts w:ascii="Times New Roman" w:hAnsi="Times New Roman"/>
          <w:sz w:val="28"/>
          <w:szCs w:val="28"/>
        </w:rPr>
        <w:t xml:space="preserve"> </w:t>
      </w:r>
      <w:r w:rsidR="001A66F9" w:rsidRPr="00D81B10">
        <w:rPr>
          <w:rFonts w:ascii="Times New Roman" w:hAnsi="Times New Roman"/>
          <w:sz w:val="28"/>
          <w:szCs w:val="28"/>
        </w:rPr>
        <w:t xml:space="preserve"> </w:t>
      </w:r>
      <w:r w:rsidR="00E716AD">
        <w:rPr>
          <w:rFonts w:ascii="Times New Roman" w:hAnsi="Times New Roman"/>
          <w:sz w:val="28"/>
          <w:szCs w:val="28"/>
        </w:rPr>
        <w:t xml:space="preserve">  </w:t>
      </w:r>
      <w:r w:rsidR="00566C72">
        <w:rPr>
          <w:rFonts w:ascii="Times New Roman" w:hAnsi="Times New Roman"/>
          <w:sz w:val="28"/>
          <w:szCs w:val="28"/>
        </w:rPr>
        <w:t xml:space="preserve"> </w:t>
      </w:r>
      <w:r w:rsidR="009C0901">
        <w:rPr>
          <w:rFonts w:ascii="Times New Roman" w:hAnsi="Times New Roman"/>
          <w:sz w:val="28"/>
          <w:szCs w:val="28"/>
        </w:rPr>
        <w:t xml:space="preserve"> </w:t>
      </w:r>
      <w:r w:rsidR="00966B38">
        <w:rPr>
          <w:rFonts w:ascii="Times New Roman" w:hAnsi="Times New Roman"/>
          <w:sz w:val="28"/>
          <w:szCs w:val="28"/>
        </w:rPr>
        <w:t xml:space="preserve">    </w:t>
      </w:r>
      <w:r w:rsidR="00E716AD">
        <w:rPr>
          <w:rFonts w:ascii="Times New Roman" w:hAnsi="Times New Roman"/>
          <w:sz w:val="28"/>
          <w:szCs w:val="28"/>
        </w:rPr>
        <w:t xml:space="preserve"> </w:t>
      </w:r>
      <w:r w:rsidRPr="00D81B10">
        <w:rPr>
          <w:rFonts w:ascii="Times New Roman" w:hAnsi="Times New Roman"/>
          <w:sz w:val="28"/>
          <w:szCs w:val="28"/>
        </w:rPr>
        <w:t xml:space="preserve"> </w:t>
      </w:r>
      <w:r w:rsidR="002C1783" w:rsidRPr="00D81B10">
        <w:rPr>
          <w:rFonts w:ascii="Times New Roman" w:hAnsi="Times New Roman"/>
          <w:sz w:val="28"/>
          <w:szCs w:val="28"/>
        </w:rPr>
        <w:t xml:space="preserve">Luând în considerare cele de mai sus şi </w:t>
      </w:r>
      <w:r w:rsidR="00CF604D">
        <w:rPr>
          <w:rFonts w:ascii="Times New Roman" w:hAnsi="Times New Roman"/>
          <w:sz w:val="28"/>
          <w:szCs w:val="28"/>
        </w:rPr>
        <w:t xml:space="preserve">având în vedere </w:t>
      </w:r>
      <w:r w:rsidR="002C1783" w:rsidRPr="00D81B10">
        <w:rPr>
          <w:rFonts w:ascii="Times New Roman" w:hAnsi="Times New Roman"/>
          <w:sz w:val="28"/>
          <w:szCs w:val="28"/>
        </w:rPr>
        <w:t xml:space="preserve"> prevederile </w:t>
      </w:r>
      <w:r w:rsidR="00D81B10">
        <w:rPr>
          <w:rFonts w:ascii="Times New Roman" w:hAnsi="Times New Roman"/>
          <w:sz w:val="28"/>
          <w:szCs w:val="28"/>
        </w:rPr>
        <w:t xml:space="preserve"> art.</w:t>
      </w:r>
      <w:r w:rsidR="00013723">
        <w:rPr>
          <w:rFonts w:ascii="Times New Roman" w:hAnsi="Times New Roman"/>
          <w:sz w:val="28"/>
          <w:szCs w:val="28"/>
        </w:rPr>
        <w:t>362 alin (</w:t>
      </w:r>
      <w:r w:rsidR="00767F71">
        <w:rPr>
          <w:rFonts w:ascii="Times New Roman" w:hAnsi="Times New Roman"/>
          <w:sz w:val="28"/>
          <w:szCs w:val="28"/>
        </w:rPr>
        <w:t>2</w:t>
      </w:r>
      <w:r w:rsidR="00013723">
        <w:rPr>
          <w:rFonts w:ascii="Times New Roman" w:hAnsi="Times New Roman"/>
          <w:sz w:val="28"/>
          <w:szCs w:val="28"/>
        </w:rPr>
        <w:t>)</w:t>
      </w:r>
      <w:r w:rsidR="00E716AD">
        <w:rPr>
          <w:rFonts w:ascii="Times New Roman" w:hAnsi="Times New Roman"/>
          <w:sz w:val="28"/>
          <w:szCs w:val="28"/>
        </w:rPr>
        <w:t xml:space="preserve"> </w:t>
      </w:r>
      <w:r w:rsidR="009C0901" w:rsidRPr="00D81B10">
        <w:rPr>
          <w:rFonts w:ascii="Times New Roman" w:hAnsi="Times New Roman"/>
          <w:sz w:val="28"/>
          <w:szCs w:val="28"/>
        </w:rPr>
        <w:t>din OUG nr. 57/2019 privind Codul administrativ,</w:t>
      </w:r>
      <w:r w:rsidR="009C0901">
        <w:rPr>
          <w:rFonts w:ascii="Times New Roman" w:hAnsi="Times New Roman"/>
          <w:sz w:val="28"/>
          <w:szCs w:val="28"/>
        </w:rPr>
        <w:t xml:space="preserve"> </w:t>
      </w:r>
      <w:r w:rsidR="009C0901" w:rsidRPr="00D81B10">
        <w:rPr>
          <w:rFonts w:ascii="Times New Roman" w:hAnsi="Times New Roman"/>
          <w:sz w:val="28"/>
          <w:szCs w:val="28"/>
        </w:rPr>
        <w:t>cu modificările și completările ulterioare,</w:t>
      </w:r>
      <w:r w:rsidR="009C0901">
        <w:rPr>
          <w:rFonts w:ascii="Times New Roman" w:hAnsi="Times New Roman"/>
          <w:sz w:val="28"/>
          <w:szCs w:val="28"/>
        </w:rPr>
        <w:t xml:space="preserve"> potrivit căr</w:t>
      </w:r>
      <w:r w:rsidR="00CF604D">
        <w:rPr>
          <w:rFonts w:ascii="Times New Roman" w:hAnsi="Times New Roman"/>
          <w:sz w:val="28"/>
          <w:szCs w:val="28"/>
        </w:rPr>
        <w:t>ora</w:t>
      </w:r>
      <w:r w:rsidR="009C0901">
        <w:rPr>
          <w:rFonts w:ascii="Times New Roman" w:hAnsi="Times New Roman"/>
          <w:sz w:val="28"/>
          <w:szCs w:val="28"/>
        </w:rPr>
        <w:t xml:space="preserve"> </w:t>
      </w:r>
      <w:r w:rsidR="009C0901" w:rsidRPr="009C0901">
        <w:rPr>
          <w:rFonts w:ascii="Times New Roman" w:hAnsi="Times New Roman"/>
          <w:i/>
          <w:iCs/>
          <w:sz w:val="28"/>
          <w:szCs w:val="28"/>
        </w:rPr>
        <w:t>: ,,</w:t>
      </w:r>
      <w:r w:rsidR="00767F71" w:rsidRPr="00767F71">
        <w:rPr>
          <w:rFonts w:ascii="Verdana" w:hAnsi="Verdana"/>
          <w:color w:val="0000FF"/>
          <w:sz w:val="20"/>
          <w:shd w:val="clear" w:color="auto" w:fill="FFFFFF"/>
          <w:lang w:val="en-US" w:eastAsia="en-US"/>
        </w:rPr>
        <w:t xml:space="preserve"> </w:t>
      </w:r>
      <w:r w:rsidR="00767F71" w:rsidRPr="00013723">
        <w:rPr>
          <w:rFonts w:ascii="Times New Roman" w:hAnsi="Times New Roman"/>
          <w:i/>
          <w:iCs/>
          <w:sz w:val="28"/>
          <w:szCs w:val="28"/>
        </w:rPr>
        <w:t>Bunurile proprietate privată a unităţilor administrativ-teritoriale pot fi date în folosinţă gratuită, pe termen limitat, după caz, instituţiilor publice, persoanelor juridice fără scop lucrativ, care desfăşoară activitate de binefacere sau de utilitate publică, ori serviciilor publice.</w:t>
      </w:r>
      <w:r w:rsidR="009C0901" w:rsidRPr="009C0901">
        <w:rPr>
          <w:rFonts w:ascii="Times New Roman" w:hAnsi="Times New Roman"/>
          <w:i/>
          <w:iCs/>
          <w:sz w:val="28"/>
          <w:szCs w:val="28"/>
        </w:rPr>
        <w:t>,,</w:t>
      </w:r>
      <w:r w:rsidR="009C0901" w:rsidRPr="009C0901">
        <w:rPr>
          <w:rFonts w:ascii="Times New Roman" w:hAnsi="Times New Roman"/>
          <w:sz w:val="28"/>
          <w:szCs w:val="28"/>
        </w:rPr>
        <w:t xml:space="preserve"> precum și </w:t>
      </w:r>
      <w:r w:rsidR="009C0901">
        <w:rPr>
          <w:rFonts w:ascii="Times New Roman" w:hAnsi="Times New Roman"/>
          <w:sz w:val="28"/>
          <w:szCs w:val="28"/>
        </w:rPr>
        <w:t xml:space="preserve"> </w:t>
      </w:r>
      <w:r w:rsidR="00CF604D">
        <w:rPr>
          <w:rFonts w:ascii="Times New Roman" w:hAnsi="Times New Roman"/>
          <w:sz w:val="28"/>
          <w:szCs w:val="28"/>
        </w:rPr>
        <w:t xml:space="preserve">prevederile </w:t>
      </w:r>
      <w:r w:rsidR="002C1783" w:rsidRPr="00D81B10">
        <w:rPr>
          <w:rFonts w:ascii="Times New Roman" w:hAnsi="Times New Roman"/>
          <w:sz w:val="28"/>
          <w:szCs w:val="28"/>
        </w:rPr>
        <w:t xml:space="preserve">art.129 alin. (2) lit. c) </w:t>
      </w:r>
      <w:r w:rsidR="00C35E98">
        <w:rPr>
          <w:rFonts w:ascii="Times New Roman" w:hAnsi="Times New Roman"/>
          <w:sz w:val="28"/>
          <w:szCs w:val="28"/>
        </w:rPr>
        <w:t xml:space="preserve">și alin (6) lit a) </w:t>
      </w:r>
      <w:r w:rsidR="0000622A">
        <w:rPr>
          <w:rFonts w:ascii="Times New Roman" w:hAnsi="Times New Roman"/>
          <w:sz w:val="28"/>
          <w:szCs w:val="28"/>
        </w:rPr>
        <w:t xml:space="preserve">din </w:t>
      </w:r>
      <w:r w:rsidR="009C0901">
        <w:rPr>
          <w:rFonts w:ascii="Times New Roman" w:hAnsi="Times New Roman"/>
          <w:sz w:val="28"/>
          <w:szCs w:val="28"/>
        </w:rPr>
        <w:t xml:space="preserve"> ace</w:t>
      </w:r>
      <w:r w:rsidR="0000622A">
        <w:rPr>
          <w:rFonts w:ascii="Times New Roman" w:hAnsi="Times New Roman"/>
          <w:sz w:val="28"/>
          <w:szCs w:val="28"/>
        </w:rPr>
        <w:t>l</w:t>
      </w:r>
      <w:r w:rsidR="009C0901">
        <w:rPr>
          <w:rFonts w:ascii="Times New Roman" w:hAnsi="Times New Roman"/>
          <w:sz w:val="28"/>
          <w:szCs w:val="28"/>
        </w:rPr>
        <w:t>a</w:t>
      </w:r>
      <w:r w:rsidR="00331765">
        <w:rPr>
          <w:rFonts w:ascii="Times New Roman" w:hAnsi="Times New Roman"/>
          <w:sz w:val="28"/>
          <w:szCs w:val="28"/>
        </w:rPr>
        <w:t>ș</w:t>
      </w:r>
      <w:r w:rsidR="009C0901">
        <w:rPr>
          <w:rFonts w:ascii="Times New Roman" w:hAnsi="Times New Roman"/>
          <w:sz w:val="28"/>
          <w:szCs w:val="28"/>
        </w:rPr>
        <w:t xml:space="preserve"> act normativ potrivit căruia</w:t>
      </w:r>
      <w:r w:rsidR="002C1783" w:rsidRPr="00D81B10">
        <w:rPr>
          <w:rFonts w:ascii="Times New Roman" w:hAnsi="Times New Roman"/>
          <w:sz w:val="28"/>
          <w:szCs w:val="28"/>
        </w:rPr>
        <w:t xml:space="preserve"> Consiliul local are atribuţii în administrarea domeniului</w:t>
      </w:r>
      <w:r w:rsidR="00331765">
        <w:rPr>
          <w:rFonts w:ascii="Times New Roman" w:hAnsi="Times New Roman"/>
          <w:sz w:val="28"/>
          <w:szCs w:val="28"/>
        </w:rPr>
        <w:t xml:space="preserve"> public și</w:t>
      </w:r>
      <w:r w:rsidR="002C1783" w:rsidRPr="00D81B10">
        <w:rPr>
          <w:rFonts w:ascii="Times New Roman" w:hAnsi="Times New Roman"/>
          <w:sz w:val="28"/>
          <w:szCs w:val="28"/>
        </w:rPr>
        <w:t xml:space="preserve"> privat al municipiului, înaintăm prezentul proiect de hotărâre </w:t>
      </w:r>
      <w:r w:rsidR="0000622A">
        <w:rPr>
          <w:rFonts w:ascii="Times New Roman" w:hAnsi="Times New Roman"/>
          <w:sz w:val="28"/>
          <w:szCs w:val="28"/>
        </w:rPr>
        <w:t>C</w:t>
      </w:r>
      <w:r w:rsidR="002C1783" w:rsidRPr="00D81B10">
        <w:rPr>
          <w:rFonts w:ascii="Times New Roman" w:hAnsi="Times New Roman"/>
          <w:sz w:val="28"/>
          <w:szCs w:val="28"/>
        </w:rPr>
        <w:t xml:space="preserve">onsiliului </w:t>
      </w:r>
      <w:r w:rsidR="0000622A">
        <w:rPr>
          <w:rFonts w:ascii="Times New Roman" w:hAnsi="Times New Roman"/>
          <w:sz w:val="28"/>
          <w:szCs w:val="28"/>
        </w:rPr>
        <w:t>L</w:t>
      </w:r>
      <w:r w:rsidR="002C1783" w:rsidRPr="00D81B10">
        <w:rPr>
          <w:rFonts w:ascii="Times New Roman" w:hAnsi="Times New Roman"/>
          <w:sz w:val="28"/>
          <w:szCs w:val="28"/>
        </w:rPr>
        <w:t>ocal cu propunere de aprobare</w:t>
      </w:r>
      <w:r w:rsidR="00331765">
        <w:rPr>
          <w:rFonts w:ascii="Times New Roman" w:hAnsi="Times New Roman"/>
          <w:sz w:val="28"/>
          <w:szCs w:val="28"/>
        </w:rPr>
        <w:t>.</w:t>
      </w:r>
      <w:r w:rsidR="0000622A">
        <w:rPr>
          <w:rFonts w:ascii="Times New Roman" w:hAnsi="Times New Roman"/>
          <w:sz w:val="28"/>
          <w:szCs w:val="28"/>
        </w:rPr>
        <w:t xml:space="preserve"> </w:t>
      </w:r>
    </w:p>
    <w:p w14:paraId="1AF39630" w14:textId="77777777" w:rsidR="002C1783" w:rsidRDefault="002C1783" w:rsidP="009C0901">
      <w:pPr>
        <w:jc w:val="both"/>
        <w:rPr>
          <w:rFonts w:ascii="Times New Roman" w:hAnsi="Times New Roman"/>
          <w:sz w:val="28"/>
          <w:szCs w:val="28"/>
        </w:rPr>
      </w:pPr>
    </w:p>
    <w:p w14:paraId="3CA406A0" w14:textId="77777777" w:rsidR="00331765" w:rsidRDefault="00331765" w:rsidP="009C0901">
      <w:pPr>
        <w:jc w:val="both"/>
        <w:rPr>
          <w:rFonts w:ascii="Times New Roman" w:hAnsi="Times New Roman"/>
          <w:sz w:val="28"/>
          <w:szCs w:val="28"/>
        </w:rPr>
      </w:pPr>
    </w:p>
    <w:p w14:paraId="2721F331" w14:textId="77777777" w:rsidR="00331765" w:rsidRDefault="00331765" w:rsidP="009C0901">
      <w:pPr>
        <w:jc w:val="both"/>
        <w:rPr>
          <w:rFonts w:ascii="Times New Roman" w:hAnsi="Times New Roman"/>
          <w:sz w:val="28"/>
          <w:szCs w:val="28"/>
        </w:rPr>
      </w:pPr>
    </w:p>
    <w:p w14:paraId="05549955" w14:textId="30D54779" w:rsidR="00621A56" w:rsidRDefault="002C1783" w:rsidP="002C1783">
      <w:pPr>
        <w:tabs>
          <w:tab w:val="left" w:pos="142"/>
        </w:tabs>
        <w:jc w:val="both"/>
        <w:rPr>
          <w:rFonts w:ascii="Times New Roman" w:hAnsi="Times New Roman"/>
          <w:b/>
          <w:bCs/>
          <w:sz w:val="28"/>
          <w:szCs w:val="28"/>
          <w:lang w:eastAsia="en-US"/>
        </w:rPr>
      </w:pPr>
      <w:r w:rsidRPr="00D81B10">
        <w:rPr>
          <w:rFonts w:ascii="Times New Roman" w:hAnsi="Times New Roman"/>
          <w:sz w:val="28"/>
          <w:szCs w:val="28"/>
          <w:lang w:eastAsia="en-US"/>
        </w:rPr>
        <w:t xml:space="preserve"> </w:t>
      </w:r>
      <w:r w:rsidRPr="00D81B10">
        <w:rPr>
          <w:rFonts w:ascii="Times New Roman" w:hAnsi="Times New Roman"/>
          <w:b/>
          <w:bCs/>
          <w:sz w:val="28"/>
          <w:szCs w:val="28"/>
          <w:lang w:eastAsia="en-US"/>
        </w:rPr>
        <w:t xml:space="preserve"> </w:t>
      </w:r>
    </w:p>
    <w:p w14:paraId="7DDCA72C" w14:textId="77777777" w:rsidR="00621A56" w:rsidRDefault="00621A56" w:rsidP="002C1783">
      <w:pPr>
        <w:tabs>
          <w:tab w:val="left" w:pos="142"/>
        </w:tabs>
        <w:jc w:val="both"/>
        <w:rPr>
          <w:rFonts w:ascii="Times New Roman" w:hAnsi="Times New Roman"/>
          <w:b/>
          <w:bCs/>
          <w:sz w:val="28"/>
          <w:szCs w:val="28"/>
          <w:lang w:eastAsia="en-US"/>
        </w:rPr>
      </w:pPr>
    </w:p>
    <w:p w14:paraId="50E6DE28" w14:textId="20B1AEEF" w:rsidR="002C1783" w:rsidRPr="00D81B10" w:rsidRDefault="002C1783" w:rsidP="002C1783">
      <w:pPr>
        <w:tabs>
          <w:tab w:val="left" w:pos="142"/>
        </w:tabs>
        <w:jc w:val="both"/>
        <w:rPr>
          <w:rFonts w:ascii="Times New Roman" w:hAnsi="Times New Roman"/>
          <w:sz w:val="28"/>
          <w:szCs w:val="28"/>
          <w:lang w:eastAsia="en-US"/>
        </w:rPr>
      </w:pPr>
      <w:r w:rsidRPr="00D81B10">
        <w:rPr>
          <w:rFonts w:ascii="Times New Roman" w:hAnsi="Times New Roman"/>
          <w:b/>
          <w:bCs/>
          <w:sz w:val="28"/>
          <w:szCs w:val="28"/>
          <w:lang w:eastAsia="en-US"/>
        </w:rPr>
        <w:t xml:space="preserve"> </w:t>
      </w:r>
      <w:r w:rsidR="00331765">
        <w:rPr>
          <w:rFonts w:ascii="Times New Roman" w:hAnsi="Times New Roman"/>
          <w:b/>
          <w:bCs/>
          <w:sz w:val="28"/>
          <w:szCs w:val="28"/>
          <w:lang w:eastAsia="en-US"/>
        </w:rPr>
        <w:t xml:space="preserve">                    Director executiv  </w:t>
      </w:r>
      <w:r w:rsidR="00621A56">
        <w:rPr>
          <w:rFonts w:ascii="Times New Roman" w:hAnsi="Times New Roman"/>
          <w:b/>
          <w:bCs/>
          <w:sz w:val="28"/>
          <w:szCs w:val="28"/>
          <w:lang w:eastAsia="en-US"/>
        </w:rPr>
        <w:t xml:space="preserve">                                  Șef Serviciu                    </w:t>
      </w:r>
    </w:p>
    <w:p w14:paraId="43E596CC" w14:textId="3833BC11" w:rsidR="002C1783" w:rsidRPr="00D81B10" w:rsidRDefault="002C1783" w:rsidP="002C1783">
      <w:pPr>
        <w:rPr>
          <w:rFonts w:ascii="Times New Roman" w:hAnsi="Times New Roman"/>
          <w:b/>
          <w:bCs/>
          <w:sz w:val="28"/>
          <w:szCs w:val="28"/>
          <w:lang w:eastAsia="en-US"/>
        </w:rPr>
      </w:pPr>
      <w:r w:rsidRPr="00D81B10">
        <w:rPr>
          <w:rFonts w:ascii="Times New Roman" w:hAnsi="Times New Roman"/>
          <w:b/>
          <w:bCs/>
          <w:sz w:val="28"/>
          <w:szCs w:val="28"/>
          <w:lang w:eastAsia="en-US"/>
        </w:rPr>
        <w:t xml:space="preserve">              </w:t>
      </w:r>
      <w:r w:rsidR="00331765">
        <w:rPr>
          <w:rFonts w:ascii="Times New Roman" w:hAnsi="Times New Roman"/>
          <w:b/>
          <w:bCs/>
          <w:sz w:val="28"/>
          <w:szCs w:val="28"/>
          <w:lang w:eastAsia="en-US"/>
        </w:rPr>
        <w:t xml:space="preserve">  Ghiarfaș Adelin-Cristian</w:t>
      </w:r>
      <w:r w:rsidRPr="00D81B10">
        <w:rPr>
          <w:rFonts w:ascii="Times New Roman" w:hAnsi="Times New Roman"/>
          <w:b/>
          <w:bCs/>
          <w:sz w:val="28"/>
          <w:szCs w:val="28"/>
          <w:lang w:eastAsia="en-US"/>
        </w:rPr>
        <w:t xml:space="preserve">          </w:t>
      </w:r>
      <w:r w:rsidR="00621A56">
        <w:rPr>
          <w:rFonts w:ascii="Times New Roman" w:hAnsi="Times New Roman"/>
          <w:b/>
          <w:bCs/>
          <w:sz w:val="28"/>
          <w:szCs w:val="28"/>
          <w:lang w:eastAsia="en-US"/>
        </w:rPr>
        <w:t xml:space="preserve">                  Faur Mihaela </w:t>
      </w:r>
    </w:p>
    <w:p w14:paraId="057A1EC0" w14:textId="77777777" w:rsidR="00482BAC" w:rsidRDefault="00482BAC">
      <w:pPr>
        <w:rPr>
          <w:rFonts w:ascii="Times New Roman" w:hAnsi="Times New Roman"/>
          <w:sz w:val="28"/>
          <w:szCs w:val="28"/>
        </w:rPr>
      </w:pPr>
    </w:p>
    <w:p w14:paraId="7641F915" w14:textId="77777777" w:rsidR="00331765" w:rsidRDefault="00331765">
      <w:pPr>
        <w:rPr>
          <w:rFonts w:ascii="Times New Roman" w:hAnsi="Times New Roman"/>
          <w:sz w:val="28"/>
          <w:szCs w:val="28"/>
        </w:rPr>
      </w:pPr>
    </w:p>
    <w:p w14:paraId="2C184478" w14:textId="77777777" w:rsidR="00331765" w:rsidRDefault="00331765">
      <w:pPr>
        <w:rPr>
          <w:rFonts w:ascii="Times New Roman" w:hAnsi="Times New Roman"/>
          <w:sz w:val="28"/>
          <w:szCs w:val="28"/>
        </w:rPr>
      </w:pPr>
    </w:p>
    <w:p w14:paraId="4AF17E5F" w14:textId="77777777" w:rsidR="00331765" w:rsidRDefault="00331765">
      <w:pPr>
        <w:rPr>
          <w:rFonts w:ascii="Times New Roman" w:hAnsi="Times New Roman"/>
          <w:sz w:val="28"/>
          <w:szCs w:val="28"/>
        </w:rPr>
      </w:pPr>
    </w:p>
    <w:p w14:paraId="1D08182C" w14:textId="77777777" w:rsidR="00331765" w:rsidRDefault="00331765">
      <w:pPr>
        <w:rPr>
          <w:rFonts w:ascii="Times New Roman" w:hAnsi="Times New Roman"/>
          <w:sz w:val="28"/>
          <w:szCs w:val="28"/>
        </w:rPr>
      </w:pPr>
    </w:p>
    <w:p w14:paraId="7C442CCD" w14:textId="77777777" w:rsidR="00331765" w:rsidRDefault="00331765">
      <w:pPr>
        <w:rPr>
          <w:rFonts w:ascii="Times New Roman" w:hAnsi="Times New Roman"/>
          <w:sz w:val="28"/>
          <w:szCs w:val="28"/>
        </w:rPr>
      </w:pPr>
    </w:p>
    <w:p w14:paraId="31C57DBC" w14:textId="77777777" w:rsidR="00331765" w:rsidRDefault="00331765">
      <w:pPr>
        <w:rPr>
          <w:rFonts w:ascii="Times New Roman" w:hAnsi="Times New Roman"/>
          <w:sz w:val="28"/>
          <w:szCs w:val="28"/>
        </w:rPr>
      </w:pPr>
    </w:p>
    <w:p w14:paraId="2593B79F" w14:textId="77777777" w:rsidR="00331765" w:rsidRDefault="00331765">
      <w:pPr>
        <w:rPr>
          <w:rFonts w:ascii="Times New Roman" w:hAnsi="Times New Roman"/>
          <w:sz w:val="28"/>
          <w:szCs w:val="28"/>
        </w:rPr>
      </w:pPr>
    </w:p>
    <w:p w14:paraId="6BA5B972" w14:textId="35B929D1" w:rsidR="00331765" w:rsidRPr="008815BC" w:rsidRDefault="008815BC">
      <w:pPr>
        <w:rPr>
          <w:rFonts w:ascii="Times New Roman" w:hAnsi="Times New Roman"/>
          <w:sz w:val="20"/>
        </w:rPr>
      </w:pPr>
      <w:r w:rsidRPr="008815BC">
        <w:rPr>
          <w:rFonts w:ascii="Times New Roman" w:hAnsi="Times New Roman"/>
          <w:sz w:val="20"/>
        </w:rPr>
        <w:t>Red/Tehn</w:t>
      </w:r>
    </w:p>
    <w:p w14:paraId="69081CB7" w14:textId="77777777" w:rsidR="008815BC" w:rsidRPr="008815BC" w:rsidRDefault="008815BC" w:rsidP="008815BC">
      <w:pPr>
        <w:rPr>
          <w:rFonts w:ascii="Times New Roman" w:hAnsi="Times New Roman"/>
          <w:sz w:val="20"/>
        </w:rPr>
      </w:pPr>
      <w:r w:rsidRPr="008815BC">
        <w:rPr>
          <w:rFonts w:ascii="Times New Roman" w:hAnsi="Times New Roman"/>
          <w:bCs/>
          <w:sz w:val="20"/>
        </w:rPr>
        <w:t>M</w:t>
      </w:r>
      <w:r w:rsidRPr="008815BC">
        <w:rPr>
          <w:rFonts w:ascii="Times New Roman" w:hAnsi="Times New Roman"/>
          <w:bCs/>
          <w:sz w:val="20"/>
          <w:lang w:val="hu-HU"/>
        </w:rPr>
        <w:t>ü</w:t>
      </w:r>
      <w:r w:rsidRPr="008815BC">
        <w:rPr>
          <w:rFonts w:ascii="Times New Roman" w:hAnsi="Times New Roman"/>
          <w:bCs/>
          <w:sz w:val="20"/>
        </w:rPr>
        <w:t>nich Diana/2 ex.</w:t>
      </w:r>
    </w:p>
    <w:p w14:paraId="66C2F29E" w14:textId="2BEAC804" w:rsidR="00331765" w:rsidRPr="008815BC" w:rsidRDefault="00331765" w:rsidP="008815BC">
      <w:pPr>
        <w:rPr>
          <w:rFonts w:ascii="Times New Roman" w:hAnsi="Times New Roman"/>
          <w:sz w:val="20"/>
        </w:rPr>
      </w:pPr>
    </w:p>
    <w:sectPr w:rsidR="00331765" w:rsidRPr="008815BC" w:rsidSect="002A607F">
      <w:pgSz w:w="11906" w:h="16838"/>
      <w:pgMar w:top="1418" w:right="1133" w:bottom="1560"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270CBD"/>
    <w:multiLevelType w:val="hybridMultilevel"/>
    <w:tmpl w:val="ACE44C08"/>
    <w:lvl w:ilvl="0" w:tplc="D4DA3A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900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2DD"/>
    <w:rsid w:val="000004B4"/>
    <w:rsid w:val="0000622A"/>
    <w:rsid w:val="00013723"/>
    <w:rsid w:val="00017A2E"/>
    <w:rsid w:val="00035A22"/>
    <w:rsid w:val="00043EEF"/>
    <w:rsid w:val="00051625"/>
    <w:rsid w:val="00072DFB"/>
    <w:rsid w:val="000C68BD"/>
    <w:rsid w:val="000D242E"/>
    <w:rsid w:val="00174985"/>
    <w:rsid w:val="00180E77"/>
    <w:rsid w:val="00195258"/>
    <w:rsid w:val="001A3AB2"/>
    <w:rsid w:val="001A66F9"/>
    <w:rsid w:val="00206751"/>
    <w:rsid w:val="00227BA8"/>
    <w:rsid w:val="00251574"/>
    <w:rsid w:val="002C1783"/>
    <w:rsid w:val="002C5B01"/>
    <w:rsid w:val="002D56DB"/>
    <w:rsid w:val="002D7460"/>
    <w:rsid w:val="00331765"/>
    <w:rsid w:val="00360A17"/>
    <w:rsid w:val="00367455"/>
    <w:rsid w:val="003708D7"/>
    <w:rsid w:val="003D1BCF"/>
    <w:rsid w:val="00441FF0"/>
    <w:rsid w:val="00464A76"/>
    <w:rsid w:val="00482BAC"/>
    <w:rsid w:val="0049288D"/>
    <w:rsid w:val="004F5683"/>
    <w:rsid w:val="00566C72"/>
    <w:rsid w:val="005957A1"/>
    <w:rsid w:val="0061657F"/>
    <w:rsid w:val="00621A56"/>
    <w:rsid w:val="00656D66"/>
    <w:rsid w:val="006C6AFC"/>
    <w:rsid w:val="006D3A88"/>
    <w:rsid w:val="006F3FB6"/>
    <w:rsid w:val="00703408"/>
    <w:rsid w:val="00713E53"/>
    <w:rsid w:val="00723830"/>
    <w:rsid w:val="00730A10"/>
    <w:rsid w:val="007518C7"/>
    <w:rsid w:val="00767F71"/>
    <w:rsid w:val="007E3009"/>
    <w:rsid w:val="008114AC"/>
    <w:rsid w:val="00824F14"/>
    <w:rsid w:val="008815BC"/>
    <w:rsid w:val="00894E4B"/>
    <w:rsid w:val="008C16C3"/>
    <w:rsid w:val="008E4681"/>
    <w:rsid w:val="008F2288"/>
    <w:rsid w:val="009049F1"/>
    <w:rsid w:val="00905F99"/>
    <w:rsid w:val="00907ABE"/>
    <w:rsid w:val="00910A5F"/>
    <w:rsid w:val="009465C2"/>
    <w:rsid w:val="00953D95"/>
    <w:rsid w:val="00966B38"/>
    <w:rsid w:val="009746EB"/>
    <w:rsid w:val="009B56EE"/>
    <w:rsid w:val="009C0901"/>
    <w:rsid w:val="009D3D18"/>
    <w:rsid w:val="00A008EF"/>
    <w:rsid w:val="00A74452"/>
    <w:rsid w:val="00A84C5E"/>
    <w:rsid w:val="00A85D48"/>
    <w:rsid w:val="00AA555F"/>
    <w:rsid w:val="00AE63E5"/>
    <w:rsid w:val="00B40BA2"/>
    <w:rsid w:val="00B51705"/>
    <w:rsid w:val="00B62F41"/>
    <w:rsid w:val="00B712DD"/>
    <w:rsid w:val="00BB6070"/>
    <w:rsid w:val="00BB7BED"/>
    <w:rsid w:val="00BE199E"/>
    <w:rsid w:val="00C35E98"/>
    <w:rsid w:val="00C42CC9"/>
    <w:rsid w:val="00C80692"/>
    <w:rsid w:val="00CB11CA"/>
    <w:rsid w:val="00CE7970"/>
    <w:rsid w:val="00CF604D"/>
    <w:rsid w:val="00CF757A"/>
    <w:rsid w:val="00D02589"/>
    <w:rsid w:val="00D14863"/>
    <w:rsid w:val="00D812C6"/>
    <w:rsid w:val="00D81B10"/>
    <w:rsid w:val="00D91AB7"/>
    <w:rsid w:val="00DA0CCA"/>
    <w:rsid w:val="00DF1053"/>
    <w:rsid w:val="00DF3A18"/>
    <w:rsid w:val="00E155F7"/>
    <w:rsid w:val="00E252C3"/>
    <w:rsid w:val="00E32871"/>
    <w:rsid w:val="00E43223"/>
    <w:rsid w:val="00E43739"/>
    <w:rsid w:val="00E44313"/>
    <w:rsid w:val="00E45B88"/>
    <w:rsid w:val="00E703A0"/>
    <w:rsid w:val="00E716AD"/>
    <w:rsid w:val="00E83759"/>
    <w:rsid w:val="00EA1C9F"/>
    <w:rsid w:val="00F06AB6"/>
    <w:rsid w:val="00F523E5"/>
    <w:rsid w:val="00F53B5C"/>
    <w:rsid w:val="00F76228"/>
    <w:rsid w:val="00FA6166"/>
    <w:rsid w:val="00FB03AB"/>
    <w:rsid w:val="00FB37B4"/>
    <w:rsid w:val="00FD642D"/>
    <w:rsid w:val="00FD7227"/>
    <w:rsid w:val="00FF39D4"/>
    <w:rsid w:val="00FF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7254"/>
  <w15:chartTrackingRefBased/>
  <w15:docId w15:val="{BDD90623-C77B-4B29-AD44-6FED131B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783"/>
    <w:pPr>
      <w:spacing w:after="0" w:line="240" w:lineRule="auto"/>
    </w:pPr>
    <w:rPr>
      <w:rFonts w:ascii="Arial" w:eastAsia="Times New Roman" w:hAnsi="Arial" w:cs="Times New Roman"/>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783"/>
    <w:pPr>
      <w:ind w:left="720"/>
      <w:contextualSpacing/>
    </w:pPr>
    <w:rPr>
      <w:rFonts w:ascii="Times New Roman" w:hAnsi="Times New Roman"/>
      <w:szCs w:val="24"/>
    </w:rPr>
  </w:style>
  <w:style w:type="character" w:styleId="Hyperlink">
    <w:name w:val="Hyperlink"/>
    <w:basedOn w:val="DefaultParagraphFont"/>
    <w:uiPriority w:val="99"/>
    <w:semiHidden/>
    <w:unhideWhenUsed/>
    <w:rsid w:val="000C68BD"/>
    <w:rPr>
      <w:color w:val="0000FF"/>
      <w:u w:val="single"/>
    </w:rPr>
  </w:style>
  <w:style w:type="character" w:customStyle="1" w:styleId="cite-bracket">
    <w:name w:val="cite-bracket"/>
    <w:basedOn w:val="DefaultParagraphFont"/>
    <w:rsid w:val="000C68BD"/>
  </w:style>
  <w:style w:type="paragraph" w:customStyle="1" w:styleId="sartttl">
    <w:name w:val="s_art_ttl"/>
    <w:basedOn w:val="Normal"/>
    <w:rsid w:val="00D81B10"/>
    <w:rPr>
      <w:rFonts w:ascii="Verdana" w:eastAsiaTheme="minorEastAsia" w:hAnsi="Verdana"/>
      <w:b/>
      <w:bCs/>
      <w:color w:val="24689B"/>
      <w:sz w:val="20"/>
      <w:lang w:val="en-US" w:eastAsia="en-US"/>
    </w:rPr>
  </w:style>
  <w:style w:type="character" w:styleId="Strong">
    <w:name w:val="Strong"/>
    <w:basedOn w:val="DefaultParagraphFont"/>
    <w:uiPriority w:val="22"/>
    <w:qFormat/>
    <w:rsid w:val="000516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Munich</dc:creator>
  <cp:keywords/>
  <dc:description/>
  <cp:lastModifiedBy>Mihaela Faur</cp:lastModifiedBy>
  <cp:revision>102</cp:revision>
  <cp:lastPrinted>2025-12-15T08:59:00Z</cp:lastPrinted>
  <dcterms:created xsi:type="dcterms:W3CDTF">2023-02-02T12:43:00Z</dcterms:created>
  <dcterms:modified xsi:type="dcterms:W3CDTF">2025-12-15T08:59:00Z</dcterms:modified>
</cp:coreProperties>
</file>