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6E873B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SERVICIUL </w:t>
      </w:r>
      <w:r w:rsidR="00F555F6">
        <w:rPr>
          <w:rFonts w:ascii="Times New Roman" w:eastAsia="Calibri" w:hAnsi="Times New Roman" w:cs="Times New Roman"/>
          <w:sz w:val="24"/>
          <w:szCs w:val="24"/>
          <w:lang w:val="ro-RO"/>
        </w:rPr>
        <w:t>MANAGEMENTUL PROIECTELOR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1659D789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6D130A">
        <w:rPr>
          <w:rFonts w:ascii="Times New Roman" w:eastAsia="Calibri" w:hAnsi="Times New Roman" w:cs="Times New Roman"/>
          <w:sz w:val="24"/>
          <w:szCs w:val="24"/>
          <w:lang w:val="ro-RO"/>
        </w:rPr>
        <w:t>25600</w:t>
      </w:r>
      <w:r w:rsidR="00DB3A2A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1630D3">
        <w:rPr>
          <w:rFonts w:ascii="Times New Roman" w:eastAsia="Calibri" w:hAnsi="Times New Roman" w:cs="Times New Roman"/>
          <w:sz w:val="24"/>
          <w:szCs w:val="24"/>
          <w:lang w:val="ro-RO"/>
        </w:rPr>
        <w:t>17</w:t>
      </w:r>
      <w:r w:rsidR="00DB3A2A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1630D3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DB3A2A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7E58E7" w:rsidRPr="007E58E7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2C40C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2C40C3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77777777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la proiectul de hotărâre </w:t>
      </w:r>
      <w:bookmarkStart w:id="0" w:name="_Hlk128748932"/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6A6B83E" w14:textId="3DF04640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„Reabilitarea parcului Vasile Lucaciu” şi a cheltuielilor legate de proiect</w:t>
      </w:r>
    </w:p>
    <w:bookmarkEnd w:id="0"/>
    <w:p w14:paraId="5BA04101" w14:textId="77777777" w:rsidR="00A003B4" w:rsidRPr="002C40C3" w:rsidRDefault="00A003B4" w:rsidP="00F821D7">
      <w:pPr>
        <w:spacing w:after="0"/>
        <w:ind w:firstLine="851"/>
        <w:jc w:val="center"/>
        <w:rPr>
          <w:sz w:val="28"/>
          <w:szCs w:val="28"/>
          <w:lang w:val="ro-RO"/>
        </w:rPr>
      </w:pPr>
    </w:p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59D37670" w14:textId="3B233247" w:rsidR="002C40C3" w:rsidRDefault="002C40C3" w:rsidP="002C40C3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2C40C3">
        <w:rPr>
          <w:sz w:val="28"/>
          <w:szCs w:val="28"/>
          <w:lang w:val="ro-RO"/>
        </w:rPr>
        <w:t xml:space="preserve">Primăria Municipiului Satu Mare </w:t>
      </w:r>
      <w:r w:rsidR="00F555F6">
        <w:rPr>
          <w:sz w:val="28"/>
          <w:szCs w:val="28"/>
          <w:lang w:val="ro-RO"/>
        </w:rPr>
        <w:t>se află în etapa de contractare a</w:t>
      </w:r>
      <w:r w:rsidRPr="002C40C3">
        <w:rPr>
          <w:sz w:val="28"/>
          <w:szCs w:val="28"/>
          <w:lang w:val="ro-RO"/>
        </w:rPr>
        <w:t xml:space="preserve"> proiectul</w:t>
      </w:r>
      <w:r w:rsidR="00F555F6">
        <w:rPr>
          <w:sz w:val="28"/>
          <w:szCs w:val="28"/>
          <w:lang w:val="ro-RO"/>
        </w:rPr>
        <w:t>ui</w:t>
      </w:r>
      <w:r w:rsidRPr="002C40C3">
        <w:rPr>
          <w:sz w:val="28"/>
          <w:szCs w:val="28"/>
          <w:lang w:val="ro-RO"/>
        </w:rPr>
        <w:t xml:space="preserve"> </w:t>
      </w:r>
      <w:r w:rsidRPr="002C40C3">
        <w:rPr>
          <w:bCs/>
          <w:sz w:val="28"/>
          <w:szCs w:val="28"/>
          <w:lang w:val="ro-RO"/>
        </w:rPr>
        <w:t>„Reabilitarea parcului Vasile Lucaciu” în cadrul Programului Regional Nord-Vest 2021-2027</w:t>
      </w:r>
      <w:r w:rsidRPr="002C40C3">
        <w:rPr>
          <w:color w:val="222222"/>
          <w:sz w:val="28"/>
          <w:szCs w:val="28"/>
          <w:shd w:val="clear" w:color="auto" w:fill="FFFFFF"/>
          <w:lang w:val="ro-RO"/>
        </w:rPr>
        <w:t>, Obiectivul de politică 5: O Europă mai aproape de cetăţeni, prin promovarea dezvoltării durabile şi</w:t>
      </w:r>
      <w:r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162752E1" w14:textId="1D4D01CA" w:rsidR="00725614" w:rsidRPr="00725614" w:rsidRDefault="00725614" w:rsidP="00725614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Parcul Vasile Lucaciu din municipiu se află într-o stare degradată, cu zone verzi necorespunzătoare pentru un parc modern, cu suprafețe de rulare pietonale uzate, fără a beneficia de investiții majore în acest sens în ultimii 40 de ani. </w:t>
      </w:r>
      <w:r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>u fost identificate următoarele deficiente majore: aleile sunt învechite cu cale de rulare uzată; instala</w:t>
      </w:r>
      <w:r>
        <w:rPr>
          <w:color w:val="222222"/>
          <w:sz w:val="28"/>
          <w:szCs w:val="28"/>
          <w:shd w:val="clear" w:color="auto" w:fill="FFFFFF"/>
          <w:lang w:val="ro-RO"/>
        </w:rPr>
        <w:t>ţ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iile electrice de iluminat exterior existente sunt depășite din punct de vedere tehnic, având un consum ridicat de energie electrică; fântâna arteziană existentă este uzată fizic și moral, are pierderi importante de apă și un consum ridicat de energie electrică; mobilierul urban existent pe toată suprafața parcului </w:t>
      </w:r>
      <w:r>
        <w:rPr>
          <w:color w:val="222222"/>
          <w:sz w:val="28"/>
          <w:szCs w:val="28"/>
          <w:shd w:val="clear" w:color="auto" w:fill="FFFFFF"/>
          <w:lang w:val="ro-RO"/>
        </w:rPr>
        <w:t>este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 în stare de degradare.</w:t>
      </w:r>
    </w:p>
    <w:p w14:paraId="4B76AD49" w14:textId="4DD186CA" w:rsidR="002C40C3" w:rsidRDefault="002C40C3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>Obiectivul proiectului este îmbunătățirea calității vieții urbane prin creșterea atractivității infrastructurii verzi urbane care suferă de degradare, orientate către optimizarea disfuncționalităților de mediu.</w:t>
      </w:r>
    </w:p>
    <w:p w14:paraId="1C27AB14" w14:textId="77777777" w:rsidR="00725614" w:rsidRPr="00725614" w:rsidRDefault="00725614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</w:p>
    <w:p w14:paraId="63075B96" w14:textId="1976B411" w:rsidR="002C40C3" w:rsidRDefault="002C40C3" w:rsidP="002C40C3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Obiectivele specifice al</w:t>
      </w:r>
      <w:r w:rsidR="000A4D7E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proiectului sunt:</w:t>
      </w:r>
    </w:p>
    <w:p w14:paraId="173F01C9" w14:textId="77777777" w:rsidR="002C40C3" w:rsidRPr="002C40C3" w:rsidRDefault="002C40C3" w:rsidP="002C40C3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Dezvoltarea, modernizarea și securizarea spațiior aferente parcului  prin crearea unor zone moderne estetice, atractive de recreere, relaxare,  sport și joacă.</w:t>
      </w:r>
    </w:p>
    <w:p w14:paraId="1D4CB47B" w14:textId="46E18CE3" w:rsidR="002C40C3" w:rsidRDefault="002C40C3" w:rsidP="00725614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Regenerarea/reabilitarea mediului urban al Municipiului Satu Mare prin îmbunătățirea  accesibilităţii, atractivităţii și de petrecere a timpului liber pentru comunitate.</w:t>
      </w:r>
    </w:p>
    <w:p w14:paraId="59573743" w14:textId="77777777" w:rsidR="00D21A95" w:rsidRPr="003C188E" w:rsidRDefault="00D21A95" w:rsidP="00D21A95">
      <w:pPr>
        <w:spacing w:after="0"/>
        <w:ind w:firstLine="567"/>
        <w:jc w:val="both"/>
        <w:rPr>
          <w:color w:val="000000" w:themeColor="text1"/>
          <w:sz w:val="28"/>
          <w:szCs w:val="28"/>
          <w:lang w:val="ro-RO"/>
        </w:rPr>
      </w:pPr>
      <w:r w:rsidRPr="003C188E">
        <w:rPr>
          <w:color w:val="000000" w:themeColor="text1"/>
          <w:sz w:val="28"/>
          <w:szCs w:val="28"/>
          <w:lang w:val="ro-RO"/>
        </w:rPr>
        <w:t>Prin HCL nr. 215/27.06.2024 a fost aprobat proiectul şi cheltuielile aferente în scopul depunerii proiectului la finanţare. Avand în vedere clarificările din etapa de contractare, au fost necesare completări la cererea de finanţare, astfel modificându-se Devizul general şi implicit bugetul proiectului, aprobate prin HCL nr. 60/10.03.2025.</w:t>
      </w:r>
    </w:p>
    <w:p w14:paraId="6C0C6577" w14:textId="208CEF44" w:rsidR="00D21A95" w:rsidRPr="00D21A95" w:rsidRDefault="00D21A95" w:rsidP="00D21A95">
      <w:pPr>
        <w:pStyle w:val="Defaul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o-RO" w:eastAsia="en-US"/>
        </w:rPr>
      </w:pPr>
      <w:r>
        <w:rPr>
          <w:sz w:val="28"/>
          <w:szCs w:val="28"/>
          <w:lang w:val="ro-RO"/>
        </w:rPr>
        <w:t xml:space="preserve">Autoritatea </w:t>
      </w:r>
      <w:r w:rsidRPr="00D21A95">
        <w:rPr>
          <w:rFonts w:ascii="Times New Roman" w:eastAsia="Calibri" w:hAnsi="Times New Roman" w:cs="Times New Roman"/>
          <w:color w:val="auto"/>
          <w:sz w:val="28"/>
          <w:szCs w:val="28"/>
          <w:lang w:val="ro-RO" w:eastAsia="en-US"/>
        </w:rPr>
        <w:t xml:space="preserve">de Management pentru Programul Operaţional Nord-Vest 2021-2027 a relocat sume din cadrul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 w:eastAsia="en-US"/>
        </w:rPr>
        <w:t xml:space="preserve">Programului </w:t>
      </w:r>
      <w:r w:rsidRPr="00D21A95">
        <w:rPr>
          <w:rFonts w:ascii="Times New Roman" w:eastAsia="Calibri" w:hAnsi="Times New Roman" w:cs="Times New Roman"/>
          <w:color w:val="auto"/>
          <w:sz w:val="28"/>
          <w:szCs w:val="28"/>
          <w:lang w:val="ro-RO" w:eastAsia="en-US"/>
        </w:rPr>
        <w:t>Dezvoltarea unor orașe verzi și îmbunătățirea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 w:eastAsia="en-US"/>
        </w:rPr>
        <w:t xml:space="preserve"> </w:t>
      </w:r>
      <w:r w:rsidRPr="00D21A95">
        <w:rPr>
          <w:rFonts w:ascii="Times New Roman" w:eastAsia="Calibri" w:hAnsi="Times New Roman" w:cs="Times New Roman"/>
          <w:color w:val="auto"/>
          <w:sz w:val="28"/>
          <w:szCs w:val="28"/>
          <w:lang w:val="ro-RO" w:eastAsia="en-US"/>
        </w:rPr>
        <w:t>infrastructurii verzi din zonele urbane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 w:eastAsia="en-US"/>
        </w:rPr>
        <w:t xml:space="preserve"> creând astfel posibilitatea diminuării cheltuielilor neeligibile. </w:t>
      </w:r>
      <w:r w:rsidRPr="004E07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 w:eastAsia="en-US"/>
        </w:rPr>
        <w:t>Astfel, valoare</w:t>
      </w:r>
      <w:r w:rsidR="004E07CD" w:rsidRPr="004E07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 w:eastAsia="en-US"/>
        </w:rPr>
        <w:t>a</w:t>
      </w:r>
      <w:r w:rsidRPr="004E07C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 w:eastAsia="en-US"/>
        </w:rPr>
        <w:t xml:space="preserve"> cheltuielilor neeligibile în cadrul proiectului scade de la </w:t>
      </w:r>
      <w:r w:rsidRPr="004E07CD">
        <w:rPr>
          <w:color w:val="000000" w:themeColor="text1"/>
          <w:sz w:val="28"/>
          <w:szCs w:val="28"/>
          <w:lang w:val="ro-RO"/>
        </w:rPr>
        <w:t xml:space="preserve">17.832.722,59 lei inclusiv TVA la valoarea de </w:t>
      </w:r>
      <w:r w:rsidR="001630D3" w:rsidRPr="004E07CD">
        <w:rPr>
          <w:color w:val="000000" w:themeColor="text1"/>
          <w:sz w:val="28"/>
          <w:szCs w:val="28"/>
          <w:lang w:val="ro-RO"/>
        </w:rPr>
        <w:t>4.979.330,91</w:t>
      </w:r>
      <w:r w:rsidRPr="004E07CD">
        <w:rPr>
          <w:color w:val="000000" w:themeColor="text1"/>
          <w:sz w:val="28"/>
          <w:szCs w:val="28"/>
          <w:lang w:val="ro-RO"/>
        </w:rPr>
        <w:t xml:space="preserve"> inclusiv TVA</w:t>
      </w:r>
      <w:r w:rsidR="001630D3" w:rsidRPr="004E07CD">
        <w:rPr>
          <w:color w:val="000000" w:themeColor="text1"/>
          <w:sz w:val="28"/>
          <w:szCs w:val="28"/>
          <w:lang w:val="ro-RO"/>
        </w:rPr>
        <w:t xml:space="preserve">, reprezentând capitolul 7.1. din Devizul </w:t>
      </w:r>
      <w:r w:rsidR="001630D3">
        <w:rPr>
          <w:sz w:val="28"/>
          <w:szCs w:val="28"/>
          <w:lang w:val="ro-RO"/>
        </w:rPr>
        <w:t>general</w:t>
      </w:r>
      <w:r>
        <w:rPr>
          <w:sz w:val="28"/>
          <w:szCs w:val="28"/>
          <w:lang w:val="ro-RO"/>
        </w:rPr>
        <w:t>.</w:t>
      </w:r>
    </w:p>
    <w:p w14:paraId="5D0ADDBA" w14:textId="77777777" w:rsidR="00D21A95" w:rsidRDefault="00D21A95" w:rsidP="00725614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34315BDC" w14:textId="3428F951" w:rsidR="00F555F6" w:rsidRDefault="00725614" w:rsidP="00725614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</w:t>
      </w:r>
      <w:r w:rsidR="00ED2DFE" w:rsidRPr="00725614">
        <w:rPr>
          <w:sz w:val="28"/>
          <w:szCs w:val="28"/>
          <w:lang w:val="ro-RO"/>
        </w:rPr>
        <w:t>aloarea totală a pro</w:t>
      </w:r>
      <w:r w:rsidR="00022E6A" w:rsidRPr="00725614">
        <w:rPr>
          <w:sz w:val="28"/>
          <w:szCs w:val="28"/>
          <w:lang w:val="ro-RO"/>
        </w:rPr>
        <w:t>i</w:t>
      </w:r>
      <w:r w:rsidR="00ED2DFE" w:rsidRPr="00725614">
        <w:rPr>
          <w:sz w:val="28"/>
          <w:szCs w:val="28"/>
          <w:lang w:val="ro-RO"/>
        </w:rPr>
        <w:t xml:space="preserve">ectului este de </w:t>
      </w:r>
      <w:r w:rsidR="00F555F6" w:rsidRPr="003C188E">
        <w:rPr>
          <w:color w:val="000000" w:themeColor="text1"/>
          <w:sz w:val="28"/>
          <w:szCs w:val="28"/>
          <w:lang w:val="ro-RO"/>
        </w:rPr>
        <w:t>27.</w:t>
      </w:r>
      <w:r w:rsidR="001630D3" w:rsidRPr="003C188E">
        <w:rPr>
          <w:color w:val="000000" w:themeColor="text1"/>
          <w:sz w:val="28"/>
          <w:szCs w:val="28"/>
          <w:lang w:val="ro-RO"/>
        </w:rPr>
        <w:t>649.643,12</w:t>
      </w:r>
      <w:r w:rsidR="00A248E4" w:rsidRPr="003C188E">
        <w:rPr>
          <w:color w:val="000000" w:themeColor="text1"/>
          <w:sz w:val="28"/>
          <w:szCs w:val="28"/>
          <w:lang w:val="ro-RO"/>
        </w:rPr>
        <w:t xml:space="preserve"> </w:t>
      </w:r>
      <w:r w:rsidR="00ED2DFE" w:rsidRPr="003C188E">
        <w:rPr>
          <w:color w:val="000000" w:themeColor="text1"/>
          <w:sz w:val="28"/>
          <w:szCs w:val="28"/>
          <w:lang w:val="ro-RO"/>
        </w:rPr>
        <w:t xml:space="preserve">lei inclusiv TVA din </w:t>
      </w:r>
      <w:r w:rsidR="00ED2DFE" w:rsidRPr="00725614">
        <w:rPr>
          <w:sz w:val="28"/>
          <w:szCs w:val="28"/>
          <w:lang w:val="ro-RO"/>
        </w:rPr>
        <w:t xml:space="preserve">care contribuţia proprie </w:t>
      </w:r>
      <w:bookmarkStart w:id="1" w:name="_Hlk6386616"/>
      <w:r w:rsidR="00ED2DFE" w:rsidRPr="00725614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ED2DFE" w:rsidRPr="00725614">
        <w:rPr>
          <w:sz w:val="28"/>
          <w:szCs w:val="28"/>
          <w:lang w:val="ro-RO"/>
        </w:rPr>
        <w:t xml:space="preserve"> </w:t>
      </w:r>
      <w:r w:rsidR="00022E6A" w:rsidRPr="00725614">
        <w:rPr>
          <w:sz w:val="28"/>
          <w:szCs w:val="28"/>
          <w:lang w:val="ro-RO"/>
        </w:rPr>
        <w:t xml:space="preserve">este </w:t>
      </w:r>
      <w:r w:rsidR="00ED2DFE" w:rsidRPr="00725614">
        <w:rPr>
          <w:sz w:val="28"/>
          <w:szCs w:val="28"/>
          <w:lang w:val="ro-RO"/>
        </w:rPr>
        <w:t xml:space="preserve">în valoare de </w:t>
      </w:r>
      <w:r w:rsidR="001630D3">
        <w:rPr>
          <w:sz w:val="28"/>
          <w:szCs w:val="28"/>
          <w:lang w:val="ro-RO"/>
        </w:rPr>
        <w:t>453.406,24</w:t>
      </w:r>
      <w:r w:rsidR="00A248E4" w:rsidRPr="003D5860">
        <w:rPr>
          <w:sz w:val="28"/>
          <w:szCs w:val="28"/>
          <w:lang w:val="ro-RO"/>
        </w:rPr>
        <w:t xml:space="preserve"> </w:t>
      </w:r>
      <w:r w:rsidR="00ED2DFE" w:rsidRPr="003D5860">
        <w:rPr>
          <w:sz w:val="28"/>
          <w:szCs w:val="28"/>
          <w:lang w:val="ro-RO"/>
        </w:rPr>
        <w:t>lei</w:t>
      </w:r>
      <w:r w:rsidR="00ED2DFE" w:rsidRPr="00725614">
        <w:rPr>
          <w:sz w:val="28"/>
          <w:szCs w:val="28"/>
          <w:lang w:val="ro-RO"/>
        </w:rPr>
        <w:t xml:space="preserve"> reprezentând 2% din valoarea totală eligibilă a proiectului</w:t>
      </w:r>
      <w:r w:rsidR="00F555F6">
        <w:rPr>
          <w:sz w:val="28"/>
          <w:szCs w:val="28"/>
          <w:lang w:val="ro-RO"/>
        </w:rPr>
        <w:t>.</w:t>
      </w:r>
      <w:r w:rsidR="00ED2DFE" w:rsidRPr="00725614">
        <w:rPr>
          <w:sz w:val="28"/>
          <w:szCs w:val="28"/>
          <w:lang w:val="ro-RO"/>
        </w:rPr>
        <w:t xml:space="preserve"> </w:t>
      </w:r>
      <w:r w:rsidR="00F555F6">
        <w:rPr>
          <w:sz w:val="28"/>
          <w:szCs w:val="28"/>
          <w:lang w:val="ro-RO"/>
        </w:rPr>
        <w:t>V</w:t>
      </w:r>
      <w:r w:rsidR="00ED2DFE" w:rsidRPr="00725614">
        <w:rPr>
          <w:sz w:val="28"/>
          <w:szCs w:val="28"/>
          <w:lang w:val="ro-RO"/>
        </w:rPr>
        <w:t>aloarea cheltuielilor neeligibile e</w:t>
      </w:r>
      <w:r w:rsidR="00022E6A" w:rsidRPr="00725614">
        <w:rPr>
          <w:sz w:val="28"/>
          <w:szCs w:val="28"/>
          <w:lang w:val="ro-RO"/>
        </w:rPr>
        <w:t>s</w:t>
      </w:r>
      <w:r w:rsidR="00ED2DFE" w:rsidRPr="00725614">
        <w:rPr>
          <w:sz w:val="28"/>
          <w:szCs w:val="28"/>
          <w:lang w:val="ro-RO"/>
        </w:rPr>
        <w:t xml:space="preserve">te </w:t>
      </w:r>
      <w:r w:rsidR="00ED2DFE" w:rsidRPr="003D5860">
        <w:rPr>
          <w:sz w:val="28"/>
          <w:szCs w:val="28"/>
          <w:lang w:val="ro-RO"/>
        </w:rPr>
        <w:t xml:space="preserve">de </w:t>
      </w:r>
      <w:r w:rsidR="001630D3">
        <w:rPr>
          <w:sz w:val="28"/>
          <w:szCs w:val="28"/>
          <w:lang w:val="ro-RO"/>
        </w:rPr>
        <w:t>4.979.330,91</w:t>
      </w:r>
      <w:r w:rsidR="00D21A95">
        <w:rPr>
          <w:sz w:val="28"/>
          <w:szCs w:val="28"/>
          <w:lang w:val="ro-RO"/>
        </w:rPr>
        <w:t>.</w:t>
      </w:r>
      <w:r w:rsidR="00F555F6">
        <w:rPr>
          <w:sz w:val="28"/>
          <w:szCs w:val="28"/>
          <w:lang w:val="ro-RO"/>
        </w:rPr>
        <w:t xml:space="preserve"> </w:t>
      </w:r>
    </w:p>
    <w:p w14:paraId="744DFFAB" w14:textId="77777777" w:rsidR="00327943" w:rsidRPr="00327943" w:rsidRDefault="0089058D" w:rsidP="00327943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  <w:r w:rsidR="00327943" w:rsidRPr="00327943">
        <w:rPr>
          <w:szCs w:val="24"/>
          <w:lang w:val="ro-RO"/>
        </w:rPr>
        <w:t xml:space="preserve">           </w:t>
      </w:r>
    </w:p>
    <w:p w14:paraId="71AF9823" w14:textId="2A2657A4" w:rsidR="00327943" w:rsidRDefault="004753E0" w:rsidP="004753E0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753E0">
        <w:rPr>
          <w:sz w:val="28"/>
          <w:szCs w:val="28"/>
          <w:lang w:val="ro-RO"/>
        </w:rPr>
        <w:t>Sumele vor fi asigurate în Secţiunea de dezvoltare a bugetului local la Capitolul Cap. 67.02 "Cultură, recreere și religie", paragraf 67.02.05.03 -Întreținere grădini publice, parcuri, zone verzi, baze sportive şi de agrement, Titlul VIII „Proiecte cu finanţare din  Fonduri externe nerambursabile (FEN)  - Programe finanţate din Fondul European de Dezvoltare Regionala (FEDR), aferente cadrului financiar 2021 - 2027”, urmând a fi recuperate în baza cererilor de rambursare întocmite de către Primăria Municipiului Satu Mare.</w:t>
      </w:r>
    </w:p>
    <w:p w14:paraId="516D2E41" w14:textId="77777777" w:rsidR="004753E0" w:rsidRPr="00D21BCC" w:rsidRDefault="004753E0" w:rsidP="004753E0">
      <w:pPr>
        <w:spacing w:after="0"/>
        <w:ind w:firstLine="567"/>
        <w:jc w:val="both"/>
        <w:rPr>
          <w:szCs w:val="24"/>
          <w:lang w:val="ro-RO"/>
        </w:rPr>
      </w:pPr>
    </w:p>
    <w:p w14:paraId="3CC482F5" w14:textId="4CD01410" w:rsidR="00072E2A" w:rsidRPr="00725614" w:rsidRDefault="00CB6780" w:rsidP="00287826">
      <w:pPr>
        <w:spacing w:after="0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725614" w:rsidRDefault="00CB6780" w:rsidP="00072E2A">
      <w:pPr>
        <w:spacing w:after="0"/>
        <w:jc w:val="both"/>
        <w:rPr>
          <w:sz w:val="28"/>
          <w:szCs w:val="28"/>
          <w:lang w:val="ro-RO"/>
        </w:rPr>
      </w:pPr>
    </w:p>
    <w:p w14:paraId="5F76EDA1" w14:textId="6CAFF956" w:rsidR="00A73A74" w:rsidRPr="00725614" w:rsidRDefault="00A73A74">
      <w:pPr>
        <w:spacing w:after="0"/>
        <w:jc w:val="center"/>
        <w:rPr>
          <w:sz w:val="28"/>
          <w:szCs w:val="28"/>
          <w:lang w:val="ro-RO"/>
        </w:rPr>
      </w:pP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AB992C7" w14:textId="7A6ABF78" w:rsidR="00147082" w:rsidRPr="001630D3" w:rsidRDefault="001D6D04" w:rsidP="001630D3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</w:t>
      </w:r>
      <w:r w:rsidR="0060260C"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</w:p>
    <w:sectPr w:rsidR="00147082" w:rsidRPr="00163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FA1B7" w14:textId="77777777" w:rsidR="00903DB7" w:rsidRDefault="00903DB7" w:rsidP="0011506A">
      <w:pPr>
        <w:spacing w:after="0" w:line="240" w:lineRule="auto"/>
      </w:pPr>
      <w:r>
        <w:separator/>
      </w:r>
    </w:p>
  </w:endnote>
  <w:endnote w:type="continuationSeparator" w:id="0">
    <w:p w14:paraId="70A3ACF8" w14:textId="77777777" w:rsidR="00903DB7" w:rsidRDefault="00903DB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0698" w14:textId="77777777" w:rsidR="00903DB7" w:rsidRDefault="00903DB7" w:rsidP="0011506A">
      <w:pPr>
        <w:spacing w:after="0" w:line="240" w:lineRule="auto"/>
      </w:pPr>
      <w:r>
        <w:separator/>
      </w:r>
    </w:p>
  </w:footnote>
  <w:footnote w:type="continuationSeparator" w:id="0">
    <w:p w14:paraId="64376C86" w14:textId="77777777" w:rsidR="00903DB7" w:rsidRDefault="00903DB7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6"/>
  </w:num>
  <w:num w:numId="2" w16cid:durableId="2093427082">
    <w:abstractNumId w:val="8"/>
  </w:num>
  <w:num w:numId="3" w16cid:durableId="1016078764">
    <w:abstractNumId w:val="4"/>
  </w:num>
  <w:num w:numId="4" w16cid:durableId="119150077">
    <w:abstractNumId w:val="2"/>
  </w:num>
  <w:num w:numId="5" w16cid:durableId="1784835432">
    <w:abstractNumId w:val="3"/>
  </w:num>
  <w:num w:numId="6" w16cid:durableId="424424410">
    <w:abstractNumId w:val="5"/>
  </w:num>
  <w:num w:numId="7" w16cid:durableId="1278489339">
    <w:abstractNumId w:val="9"/>
  </w:num>
  <w:num w:numId="8" w16cid:durableId="402678884">
    <w:abstractNumId w:val="7"/>
  </w:num>
  <w:num w:numId="9" w16cid:durableId="1170945617">
    <w:abstractNumId w:val="1"/>
  </w:num>
  <w:num w:numId="10" w16cid:durableId="179235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27520"/>
    <w:rsid w:val="00052AF4"/>
    <w:rsid w:val="000545BA"/>
    <w:rsid w:val="00072889"/>
    <w:rsid w:val="00072E2A"/>
    <w:rsid w:val="00077F9E"/>
    <w:rsid w:val="00084DB2"/>
    <w:rsid w:val="00084E40"/>
    <w:rsid w:val="00087A95"/>
    <w:rsid w:val="00094A7C"/>
    <w:rsid w:val="000A4D7E"/>
    <w:rsid w:val="000C4A06"/>
    <w:rsid w:val="000C5822"/>
    <w:rsid w:val="000E00C1"/>
    <w:rsid w:val="000E2DD6"/>
    <w:rsid w:val="000F3B57"/>
    <w:rsid w:val="0010087D"/>
    <w:rsid w:val="001070AD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0D3"/>
    <w:rsid w:val="00163B66"/>
    <w:rsid w:val="00165CF5"/>
    <w:rsid w:val="00181BAB"/>
    <w:rsid w:val="001867A8"/>
    <w:rsid w:val="00197734"/>
    <w:rsid w:val="001A20BE"/>
    <w:rsid w:val="001D6D04"/>
    <w:rsid w:val="001E7F66"/>
    <w:rsid w:val="00206597"/>
    <w:rsid w:val="00227555"/>
    <w:rsid w:val="00231A83"/>
    <w:rsid w:val="00234A4A"/>
    <w:rsid w:val="00237A99"/>
    <w:rsid w:val="00251BF0"/>
    <w:rsid w:val="00260042"/>
    <w:rsid w:val="00273C2F"/>
    <w:rsid w:val="002831E4"/>
    <w:rsid w:val="00287826"/>
    <w:rsid w:val="00287A86"/>
    <w:rsid w:val="0029288D"/>
    <w:rsid w:val="002A13CC"/>
    <w:rsid w:val="002B1ED4"/>
    <w:rsid w:val="002C40C3"/>
    <w:rsid w:val="002C4987"/>
    <w:rsid w:val="002E512B"/>
    <w:rsid w:val="002E698C"/>
    <w:rsid w:val="002F1B72"/>
    <w:rsid w:val="003142A6"/>
    <w:rsid w:val="00327943"/>
    <w:rsid w:val="00332443"/>
    <w:rsid w:val="00335986"/>
    <w:rsid w:val="00347E2B"/>
    <w:rsid w:val="0035474F"/>
    <w:rsid w:val="0036061F"/>
    <w:rsid w:val="00360E68"/>
    <w:rsid w:val="00367728"/>
    <w:rsid w:val="00387ABE"/>
    <w:rsid w:val="003943B9"/>
    <w:rsid w:val="003C188E"/>
    <w:rsid w:val="003C6D03"/>
    <w:rsid w:val="003D1974"/>
    <w:rsid w:val="003D5860"/>
    <w:rsid w:val="003F50D1"/>
    <w:rsid w:val="0041269B"/>
    <w:rsid w:val="004456A1"/>
    <w:rsid w:val="004546D9"/>
    <w:rsid w:val="004667BC"/>
    <w:rsid w:val="00467624"/>
    <w:rsid w:val="004714E2"/>
    <w:rsid w:val="004753E0"/>
    <w:rsid w:val="004A3A0A"/>
    <w:rsid w:val="004C10D4"/>
    <w:rsid w:val="004C29AD"/>
    <w:rsid w:val="004C410C"/>
    <w:rsid w:val="004D5736"/>
    <w:rsid w:val="004E07CD"/>
    <w:rsid w:val="004F495F"/>
    <w:rsid w:val="004F5757"/>
    <w:rsid w:val="00504688"/>
    <w:rsid w:val="005249CE"/>
    <w:rsid w:val="00524FAE"/>
    <w:rsid w:val="00527EF2"/>
    <w:rsid w:val="00531F72"/>
    <w:rsid w:val="005330D7"/>
    <w:rsid w:val="00541D1D"/>
    <w:rsid w:val="00542AAF"/>
    <w:rsid w:val="005460E0"/>
    <w:rsid w:val="00564BA3"/>
    <w:rsid w:val="005717BA"/>
    <w:rsid w:val="00577F12"/>
    <w:rsid w:val="005A1F04"/>
    <w:rsid w:val="005A7F4B"/>
    <w:rsid w:val="005D7D45"/>
    <w:rsid w:val="005E4927"/>
    <w:rsid w:val="005F29DB"/>
    <w:rsid w:val="0060260C"/>
    <w:rsid w:val="0062657C"/>
    <w:rsid w:val="00633FFF"/>
    <w:rsid w:val="006559B4"/>
    <w:rsid w:val="006751EF"/>
    <w:rsid w:val="00681BC6"/>
    <w:rsid w:val="006D130A"/>
    <w:rsid w:val="006D7809"/>
    <w:rsid w:val="006D7D47"/>
    <w:rsid w:val="006F102D"/>
    <w:rsid w:val="007112AF"/>
    <w:rsid w:val="00715472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C2C85"/>
    <w:rsid w:val="007D28D6"/>
    <w:rsid w:val="007E58E7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C438F"/>
    <w:rsid w:val="008D382B"/>
    <w:rsid w:val="008E13B6"/>
    <w:rsid w:val="008F55FE"/>
    <w:rsid w:val="00903DB7"/>
    <w:rsid w:val="00915F1B"/>
    <w:rsid w:val="009301EC"/>
    <w:rsid w:val="00935538"/>
    <w:rsid w:val="0093784C"/>
    <w:rsid w:val="00941982"/>
    <w:rsid w:val="0094351C"/>
    <w:rsid w:val="00947C19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809ED"/>
    <w:rsid w:val="00AA0499"/>
    <w:rsid w:val="00AA3864"/>
    <w:rsid w:val="00AA552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3C8F"/>
    <w:rsid w:val="00B6523F"/>
    <w:rsid w:val="00B67C3F"/>
    <w:rsid w:val="00B701C5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93998"/>
    <w:rsid w:val="00CB6780"/>
    <w:rsid w:val="00CB776D"/>
    <w:rsid w:val="00CC59BA"/>
    <w:rsid w:val="00CD5851"/>
    <w:rsid w:val="00CD75BC"/>
    <w:rsid w:val="00CF09FA"/>
    <w:rsid w:val="00CF291A"/>
    <w:rsid w:val="00D21A95"/>
    <w:rsid w:val="00D21BCC"/>
    <w:rsid w:val="00D23BFD"/>
    <w:rsid w:val="00D87AA2"/>
    <w:rsid w:val="00D93E45"/>
    <w:rsid w:val="00DB03AF"/>
    <w:rsid w:val="00DB104A"/>
    <w:rsid w:val="00DB2A1D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76117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445D8"/>
    <w:rsid w:val="00F555F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Lucia Ursu</cp:lastModifiedBy>
  <cp:revision>2</cp:revision>
  <cp:lastPrinted>2025-04-17T07:14:00Z</cp:lastPrinted>
  <dcterms:created xsi:type="dcterms:W3CDTF">2025-04-17T07:15:00Z</dcterms:created>
  <dcterms:modified xsi:type="dcterms:W3CDTF">2025-04-17T07:15:00Z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