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66416" w14:textId="77777777" w:rsidR="00A73A74" w:rsidRPr="006901DF" w:rsidRDefault="001D6D04">
      <w:pPr>
        <w:pStyle w:val="PlainText"/>
        <w:rPr>
          <w:rFonts w:ascii="Times New Roman" w:hAnsi="Times New Roman" w:cs="Times New Roman"/>
          <w:sz w:val="24"/>
          <w:szCs w:val="24"/>
          <w:lang w:val="ro-RO"/>
        </w:rPr>
      </w:pPr>
      <w:bookmarkStart w:id="0" w:name="_GoBack"/>
      <w:bookmarkEnd w:id="0"/>
      <w:r w:rsidRPr="006901DF">
        <w:rPr>
          <w:rFonts w:ascii="Times New Roman" w:hAnsi="Times New Roman" w:cs="Times New Roman"/>
          <w:sz w:val="24"/>
          <w:szCs w:val="24"/>
          <w:lang w:val="ro-RO"/>
        </w:rPr>
        <w:t>PRIMĂRIA MUNICIPIULUI SATU MARE</w:t>
      </w:r>
    </w:p>
    <w:p w14:paraId="43666D85" w14:textId="1B33B488" w:rsidR="0070120B" w:rsidRDefault="0070120B" w:rsidP="00EC2D84">
      <w:pPr>
        <w:pStyle w:val="PlainText"/>
        <w:rPr>
          <w:rFonts w:ascii="Times New Roman" w:hAnsi="Times New Roman" w:cs="Times New Roman"/>
          <w:sz w:val="24"/>
          <w:szCs w:val="24"/>
          <w:lang w:val="ro-RO"/>
        </w:rPr>
      </w:pPr>
      <w:r>
        <w:rPr>
          <w:rFonts w:ascii="Times New Roman" w:hAnsi="Times New Roman" w:cs="Times New Roman"/>
          <w:sz w:val="24"/>
          <w:szCs w:val="24"/>
          <w:lang w:val="ro-RO"/>
        </w:rPr>
        <w:t xml:space="preserve">SERVICIUL </w:t>
      </w:r>
      <w:r w:rsidR="002B3272">
        <w:rPr>
          <w:rFonts w:ascii="Times New Roman" w:hAnsi="Times New Roman" w:cs="Times New Roman"/>
          <w:sz w:val="24"/>
          <w:szCs w:val="24"/>
          <w:lang w:val="ro-RO"/>
        </w:rPr>
        <w:t xml:space="preserve">MANAGEMENTUL </w:t>
      </w:r>
      <w:r>
        <w:rPr>
          <w:rFonts w:ascii="Times New Roman" w:hAnsi="Times New Roman" w:cs="Times New Roman"/>
          <w:sz w:val="24"/>
          <w:szCs w:val="24"/>
          <w:lang w:val="ro-RO"/>
        </w:rPr>
        <w:t>PROIECTE</w:t>
      </w:r>
      <w:r w:rsidR="002B3272">
        <w:rPr>
          <w:rFonts w:ascii="Times New Roman" w:hAnsi="Times New Roman" w:cs="Times New Roman"/>
          <w:sz w:val="24"/>
          <w:szCs w:val="24"/>
          <w:lang w:val="ro-RO"/>
        </w:rPr>
        <w:t>LOR</w:t>
      </w:r>
      <w:r>
        <w:rPr>
          <w:rFonts w:ascii="Times New Roman" w:hAnsi="Times New Roman" w:cs="Times New Roman"/>
          <w:sz w:val="24"/>
          <w:szCs w:val="24"/>
          <w:lang w:val="ro-RO"/>
        </w:rPr>
        <w:t xml:space="preserve"> </w:t>
      </w:r>
    </w:p>
    <w:p w14:paraId="1C980107" w14:textId="0216E546" w:rsidR="00EC2D84" w:rsidRPr="006901DF" w:rsidRDefault="00EC2D84" w:rsidP="00EC2D84">
      <w:pPr>
        <w:pStyle w:val="PlainText"/>
        <w:rPr>
          <w:rFonts w:ascii="Times New Roman" w:hAnsi="Times New Roman" w:cs="Times New Roman"/>
          <w:sz w:val="24"/>
          <w:szCs w:val="24"/>
          <w:lang w:val="ro-RO"/>
        </w:rPr>
      </w:pPr>
      <w:r w:rsidRPr="006901DF">
        <w:rPr>
          <w:rFonts w:ascii="Times New Roman" w:hAnsi="Times New Roman" w:cs="Times New Roman"/>
          <w:sz w:val="24"/>
          <w:szCs w:val="24"/>
          <w:lang w:val="ro-RO"/>
        </w:rPr>
        <w:t>DIRECŢIA ECONOMICĂ</w:t>
      </w:r>
    </w:p>
    <w:p w14:paraId="4A7B136B" w14:textId="3F33D32B" w:rsidR="00A73A74" w:rsidRPr="006901DF" w:rsidRDefault="001D6D04">
      <w:pPr>
        <w:pStyle w:val="PlainText"/>
        <w:rPr>
          <w:rFonts w:ascii="Times New Roman" w:hAnsi="Times New Roman" w:cs="Times New Roman"/>
          <w:sz w:val="24"/>
          <w:szCs w:val="24"/>
          <w:lang w:val="ro-RO"/>
        </w:rPr>
      </w:pPr>
      <w:r w:rsidRPr="006901DF">
        <w:rPr>
          <w:rFonts w:ascii="Times New Roman" w:hAnsi="Times New Roman" w:cs="Times New Roman"/>
          <w:sz w:val="24"/>
          <w:szCs w:val="24"/>
          <w:lang w:val="ro-RO"/>
        </w:rPr>
        <w:t>NR</w:t>
      </w:r>
      <w:r w:rsidRPr="0044051B">
        <w:rPr>
          <w:rFonts w:ascii="Times New Roman" w:hAnsi="Times New Roman" w:cs="Times New Roman"/>
          <w:sz w:val="24"/>
          <w:szCs w:val="24"/>
          <w:lang w:val="ro-RO"/>
        </w:rPr>
        <w:t>.</w:t>
      </w:r>
      <w:r w:rsidR="00084DB2" w:rsidRPr="0044051B">
        <w:rPr>
          <w:rFonts w:ascii="Times New Roman" w:hAnsi="Times New Roman" w:cs="Times New Roman"/>
          <w:sz w:val="24"/>
          <w:szCs w:val="24"/>
          <w:lang w:val="ro-RO"/>
        </w:rPr>
        <w:t xml:space="preserve"> </w:t>
      </w:r>
      <w:r w:rsidR="007E516F">
        <w:rPr>
          <w:rFonts w:ascii="Times New Roman" w:hAnsi="Times New Roman" w:cs="Times New Roman"/>
          <w:sz w:val="24"/>
          <w:szCs w:val="24"/>
          <w:lang w:val="ro-RO"/>
        </w:rPr>
        <w:t>39317</w:t>
      </w:r>
      <w:r w:rsidR="005E5E49" w:rsidRPr="005E5E49">
        <w:rPr>
          <w:rFonts w:ascii="Times New Roman" w:hAnsi="Times New Roman" w:cs="Times New Roman"/>
          <w:sz w:val="24"/>
          <w:szCs w:val="24"/>
          <w:lang w:val="ro-RO"/>
        </w:rPr>
        <w:t xml:space="preserve"> </w:t>
      </w:r>
      <w:r w:rsidR="009A0742" w:rsidRPr="0044051B">
        <w:rPr>
          <w:rFonts w:ascii="Times New Roman" w:hAnsi="Times New Roman" w:cs="Times New Roman"/>
          <w:sz w:val="24"/>
          <w:szCs w:val="24"/>
          <w:lang w:val="ro-RO"/>
        </w:rPr>
        <w:t>/</w:t>
      </w:r>
      <w:r w:rsidR="005E5E49">
        <w:rPr>
          <w:rFonts w:ascii="Times New Roman" w:hAnsi="Times New Roman" w:cs="Times New Roman"/>
          <w:sz w:val="24"/>
          <w:szCs w:val="24"/>
          <w:lang w:val="ro-RO"/>
        </w:rPr>
        <w:t xml:space="preserve"> </w:t>
      </w:r>
      <w:r w:rsidR="005154B9">
        <w:rPr>
          <w:rFonts w:ascii="Times New Roman" w:hAnsi="Times New Roman" w:cs="Times New Roman"/>
          <w:sz w:val="24"/>
          <w:szCs w:val="24"/>
          <w:lang w:val="ro-RO"/>
        </w:rPr>
        <w:t>24</w:t>
      </w:r>
      <w:r w:rsidR="009A0742" w:rsidRPr="0044051B">
        <w:rPr>
          <w:rFonts w:ascii="Times New Roman" w:hAnsi="Times New Roman" w:cs="Times New Roman"/>
          <w:sz w:val="24"/>
          <w:szCs w:val="24"/>
          <w:lang w:val="ro-RO"/>
        </w:rPr>
        <w:t>.0</w:t>
      </w:r>
      <w:r w:rsidR="001465AA">
        <w:rPr>
          <w:rFonts w:ascii="Times New Roman" w:hAnsi="Times New Roman" w:cs="Times New Roman"/>
          <w:sz w:val="24"/>
          <w:szCs w:val="24"/>
          <w:lang w:val="ro-RO"/>
        </w:rPr>
        <w:t>6</w:t>
      </w:r>
      <w:r w:rsidR="009A0742" w:rsidRPr="0044051B">
        <w:rPr>
          <w:rFonts w:ascii="Times New Roman" w:hAnsi="Times New Roman" w:cs="Times New Roman"/>
          <w:sz w:val="24"/>
          <w:szCs w:val="24"/>
          <w:lang w:val="ro-RO"/>
        </w:rPr>
        <w:t>.202</w:t>
      </w:r>
      <w:r w:rsidR="002B3272">
        <w:rPr>
          <w:rFonts w:ascii="Times New Roman" w:hAnsi="Times New Roman" w:cs="Times New Roman"/>
          <w:sz w:val="24"/>
          <w:szCs w:val="24"/>
          <w:lang w:val="ro-RO"/>
        </w:rPr>
        <w:t>5</w:t>
      </w:r>
    </w:p>
    <w:p w14:paraId="711D6B8A" w14:textId="77777777" w:rsidR="00A73A74" w:rsidRPr="006901DF" w:rsidRDefault="00A73A74">
      <w:pPr>
        <w:pStyle w:val="PlainText"/>
        <w:jc w:val="center"/>
        <w:rPr>
          <w:rFonts w:ascii="Times New Roman" w:hAnsi="Times New Roman" w:cs="Times New Roman"/>
          <w:b/>
          <w:sz w:val="28"/>
          <w:szCs w:val="28"/>
          <w:lang w:val="ro-RO"/>
        </w:rPr>
      </w:pPr>
    </w:p>
    <w:p w14:paraId="10B37D14" w14:textId="38896CDC" w:rsidR="00A73A74" w:rsidRPr="0070120B" w:rsidRDefault="00A73A74" w:rsidP="0070120B">
      <w:pPr>
        <w:pStyle w:val="PlainText"/>
        <w:rPr>
          <w:rFonts w:ascii="Times New Roman" w:eastAsia="Calibri" w:hAnsi="Times New Roman" w:cs="Times New Roman"/>
          <w:sz w:val="24"/>
          <w:szCs w:val="24"/>
          <w:lang w:val="ro-RO"/>
        </w:rPr>
      </w:pPr>
    </w:p>
    <w:p w14:paraId="4496ACE8" w14:textId="07DC1698" w:rsidR="0070120B" w:rsidRPr="0070120B" w:rsidRDefault="0070120B" w:rsidP="0070120B">
      <w:pPr>
        <w:pStyle w:val="PlainText"/>
        <w:ind w:firstLine="720"/>
        <w:jc w:val="both"/>
        <w:rPr>
          <w:rFonts w:ascii="Times New Roman" w:eastAsia="Calibri" w:hAnsi="Times New Roman" w:cs="Times New Roman"/>
          <w:sz w:val="24"/>
          <w:szCs w:val="24"/>
          <w:lang w:val="ro-RO"/>
        </w:rPr>
      </w:pPr>
      <w:r w:rsidRPr="0070120B">
        <w:rPr>
          <w:rFonts w:ascii="Times New Roman" w:eastAsia="Calibri" w:hAnsi="Times New Roman" w:cs="Times New Roman"/>
          <w:sz w:val="24"/>
          <w:szCs w:val="24"/>
          <w:lang w:val="ro-RO"/>
        </w:rPr>
        <w:t>În temeiul prevederilor art.</w:t>
      </w:r>
      <w:r w:rsidR="002B3272">
        <w:rPr>
          <w:rFonts w:ascii="Times New Roman" w:eastAsia="Calibri" w:hAnsi="Times New Roman" w:cs="Times New Roman"/>
          <w:sz w:val="24"/>
          <w:szCs w:val="24"/>
          <w:lang w:val="ro-RO"/>
        </w:rPr>
        <w:t xml:space="preserve"> 1</w:t>
      </w:r>
      <w:r w:rsidRPr="0070120B">
        <w:rPr>
          <w:rFonts w:ascii="Times New Roman" w:eastAsia="Calibri" w:hAnsi="Times New Roman" w:cs="Times New Roman"/>
          <w:sz w:val="24"/>
          <w:szCs w:val="24"/>
          <w:lang w:val="ro-RO"/>
        </w:rPr>
        <w:t>36 alin. (8) lit. b) din OUG nr. 57/2019 privind Codul</w:t>
      </w:r>
      <w:r>
        <w:rPr>
          <w:rFonts w:ascii="Times New Roman" w:eastAsia="Calibri" w:hAnsi="Times New Roman" w:cs="Times New Roman"/>
          <w:sz w:val="24"/>
          <w:szCs w:val="24"/>
          <w:lang w:val="ro-RO"/>
        </w:rPr>
        <w:t xml:space="preserve"> </w:t>
      </w:r>
      <w:r w:rsidRPr="0070120B">
        <w:rPr>
          <w:rFonts w:ascii="Times New Roman" w:eastAsia="Calibri" w:hAnsi="Times New Roman" w:cs="Times New Roman"/>
          <w:sz w:val="24"/>
          <w:szCs w:val="24"/>
          <w:lang w:val="ro-RO"/>
        </w:rPr>
        <w:t xml:space="preserve">Administrativ, cu modificările și completările ulterioare,  </w:t>
      </w:r>
    </w:p>
    <w:p w14:paraId="63740DE8" w14:textId="77777777" w:rsidR="0070120B" w:rsidRPr="0070120B" w:rsidRDefault="0070120B" w:rsidP="0070120B">
      <w:pPr>
        <w:pStyle w:val="PlainText"/>
        <w:jc w:val="both"/>
        <w:rPr>
          <w:rFonts w:ascii="Times New Roman" w:eastAsia="Calibri" w:hAnsi="Times New Roman" w:cs="Times New Roman"/>
          <w:sz w:val="24"/>
          <w:szCs w:val="24"/>
          <w:lang w:val="ro-RO"/>
        </w:rPr>
      </w:pPr>
      <w:r w:rsidRPr="0070120B">
        <w:rPr>
          <w:rFonts w:ascii="Times New Roman" w:eastAsia="Calibri" w:hAnsi="Times New Roman" w:cs="Times New Roman"/>
          <w:sz w:val="24"/>
          <w:szCs w:val="24"/>
          <w:lang w:val="ro-RO"/>
        </w:rPr>
        <w:t xml:space="preserve">           </w:t>
      </w:r>
    </w:p>
    <w:p w14:paraId="76465E03" w14:textId="39843A67" w:rsidR="0070120B" w:rsidRPr="0070120B" w:rsidRDefault="0070120B" w:rsidP="0070120B">
      <w:pPr>
        <w:pStyle w:val="PlainText"/>
        <w:ind w:firstLine="720"/>
        <w:jc w:val="both"/>
        <w:rPr>
          <w:rFonts w:ascii="Times New Roman" w:eastAsia="Calibri" w:hAnsi="Times New Roman" w:cs="Times New Roman"/>
          <w:sz w:val="24"/>
          <w:szCs w:val="24"/>
          <w:lang w:val="ro-RO"/>
        </w:rPr>
      </w:pPr>
      <w:r w:rsidRPr="0070120B">
        <w:rPr>
          <w:rFonts w:ascii="Times New Roman" w:eastAsia="Calibri" w:hAnsi="Times New Roman" w:cs="Times New Roman"/>
          <w:sz w:val="24"/>
          <w:szCs w:val="24"/>
          <w:lang w:val="ro-RO"/>
        </w:rPr>
        <w:t xml:space="preserve">Serviciul </w:t>
      </w:r>
      <w:r w:rsidR="007B5BE4">
        <w:rPr>
          <w:rFonts w:ascii="Times New Roman" w:eastAsia="Calibri" w:hAnsi="Times New Roman" w:cs="Times New Roman"/>
          <w:sz w:val="24"/>
          <w:szCs w:val="24"/>
          <w:lang w:val="ro-RO"/>
        </w:rPr>
        <w:t>Managementul Proiectelor</w:t>
      </w:r>
      <w:r w:rsidR="00870124">
        <w:rPr>
          <w:rFonts w:ascii="Times New Roman" w:eastAsia="Calibri" w:hAnsi="Times New Roman" w:cs="Times New Roman"/>
          <w:sz w:val="24"/>
          <w:szCs w:val="24"/>
          <w:lang w:val="ro-RO"/>
        </w:rPr>
        <w:t xml:space="preserve"> </w:t>
      </w:r>
      <w:r w:rsidR="00870124" w:rsidRPr="00870124">
        <w:rPr>
          <w:rFonts w:ascii="Times New Roman" w:eastAsia="Calibri" w:hAnsi="Times New Roman" w:cs="Times New Roman"/>
          <w:sz w:val="24"/>
          <w:szCs w:val="24"/>
          <w:lang w:val="ro-RO"/>
        </w:rPr>
        <w:t>și Directorul executiv al Direcției Economice</w:t>
      </w:r>
      <w:r w:rsidRPr="0070120B">
        <w:rPr>
          <w:rFonts w:ascii="Times New Roman" w:eastAsia="Calibri" w:hAnsi="Times New Roman" w:cs="Times New Roman"/>
          <w:sz w:val="24"/>
          <w:szCs w:val="24"/>
          <w:lang w:val="ro-RO"/>
        </w:rPr>
        <w:t xml:space="preserve"> formulează următorul:</w:t>
      </w:r>
    </w:p>
    <w:p w14:paraId="0491860A" w14:textId="77777777" w:rsidR="0070120B" w:rsidRPr="0070120B" w:rsidRDefault="0070120B" w:rsidP="0070120B">
      <w:pPr>
        <w:pStyle w:val="PlainText"/>
        <w:jc w:val="both"/>
        <w:rPr>
          <w:b/>
          <w:sz w:val="28"/>
          <w:szCs w:val="28"/>
          <w:lang w:val="ro-RO"/>
        </w:rPr>
      </w:pPr>
    </w:p>
    <w:p w14:paraId="1DCF22E1" w14:textId="2E79E403" w:rsidR="0070120B" w:rsidRDefault="0070120B" w:rsidP="0070120B">
      <w:pPr>
        <w:pStyle w:val="PlainText"/>
        <w:rPr>
          <w:rFonts w:ascii="Times New Roman" w:hAnsi="Times New Roman" w:cs="Times New Roman"/>
          <w:b/>
          <w:sz w:val="28"/>
          <w:szCs w:val="28"/>
          <w:lang w:val="ro-RO"/>
        </w:rPr>
      </w:pPr>
    </w:p>
    <w:p w14:paraId="152D0B81" w14:textId="77777777" w:rsidR="0070120B" w:rsidRPr="006901DF" w:rsidRDefault="0070120B">
      <w:pPr>
        <w:pStyle w:val="PlainText"/>
        <w:jc w:val="center"/>
        <w:rPr>
          <w:rFonts w:ascii="Times New Roman" w:hAnsi="Times New Roman" w:cs="Times New Roman"/>
          <w:b/>
          <w:sz w:val="28"/>
          <w:szCs w:val="28"/>
          <w:lang w:val="ro-RO"/>
        </w:rPr>
      </w:pPr>
    </w:p>
    <w:p w14:paraId="50D22A20" w14:textId="77777777" w:rsidR="00A73A74" w:rsidRPr="005C4973" w:rsidRDefault="001D6D04">
      <w:pPr>
        <w:pStyle w:val="PlainText"/>
        <w:jc w:val="center"/>
        <w:rPr>
          <w:rFonts w:ascii="Times New Roman" w:hAnsi="Times New Roman" w:cs="Times New Roman"/>
          <w:b/>
          <w:sz w:val="28"/>
          <w:szCs w:val="28"/>
          <w:lang w:val="ro-RO"/>
        </w:rPr>
      </w:pPr>
      <w:r w:rsidRPr="005C4973">
        <w:rPr>
          <w:rFonts w:ascii="Times New Roman" w:hAnsi="Times New Roman" w:cs="Times New Roman"/>
          <w:b/>
          <w:sz w:val="28"/>
          <w:szCs w:val="28"/>
          <w:lang w:val="ro-RO"/>
        </w:rPr>
        <w:t>RAPORT DE SPECIALITATE</w:t>
      </w:r>
    </w:p>
    <w:p w14:paraId="715E8CB9" w14:textId="77777777" w:rsidR="00EE3943" w:rsidRPr="00EE3943" w:rsidRDefault="00051317" w:rsidP="00EE3943">
      <w:pPr>
        <w:spacing w:after="0"/>
        <w:jc w:val="center"/>
        <w:rPr>
          <w:sz w:val="28"/>
          <w:szCs w:val="28"/>
          <w:lang w:val="ro-RO"/>
        </w:rPr>
      </w:pPr>
      <w:r w:rsidRPr="005C4973">
        <w:rPr>
          <w:sz w:val="28"/>
          <w:szCs w:val="28"/>
          <w:lang w:val="ro-RO"/>
        </w:rPr>
        <w:t xml:space="preserve">privind </w:t>
      </w:r>
      <w:bookmarkStart w:id="1" w:name="_Hlk200712550"/>
      <w:r w:rsidR="00EE3943" w:rsidRPr="00EE3943">
        <w:rPr>
          <w:sz w:val="28"/>
          <w:szCs w:val="28"/>
          <w:lang w:val="ro-RO"/>
        </w:rPr>
        <w:t xml:space="preserve">aprobarea aplicării în programul de cooperare elvețiano-român a proiectului </w:t>
      </w:r>
    </w:p>
    <w:p w14:paraId="53499795" w14:textId="77777777" w:rsidR="00EE3943" w:rsidRPr="00EE3943" w:rsidRDefault="00EE3943" w:rsidP="00EE3943">
      <w:pPr>
        <w:spacing w:after="0"/>
        <w:jc w:val="center"/>
        <w:rPr>
          <w:b/>
          <w:bCs/>
          <w:sz w:val="28"/>
          <w:szCs w:val="28"/>
          <w:lang w:val="ro-RO"/>
        </w:rPr>
      </w:pPr>
      <w:r w:rsidRPr="00EE3943">
        <w:rPr>
          <w:b/>
          <w:bCs/>
          <w:sz w:val="28"/>
          <w:szCs w:val="28"/>
          <w:lang w:val="ro-RO"/>
        </w:rPr>
        <w:t>TRANSFORMAREA LICEULUI TEORETIC GERMAN “JOHANN ETTINGER“ ÎN CLĂDIRE NZEB</w:t>
      </w:r>
    </w:p>
    <w:bookmarkEnd w:id="1"/>
    <w:p w14:paraId="180C74A7" w14:textId="49490B11" w:rsidR="00AA79EA" w:rsidRDefault="00AA79EA" w:rsidP="00EE3943">
      <w:pPr>
        <w:spacing w:after="0"/>
        <w:ind w:right="74"/>
        <w:jc w:val="center"/>
        <w:rPr>
          <w:szCs w:val="24"/>
          <w:lang w:val="ro-RO"/>
        </w:rPr>
      </w:pPr>
    </w:p>
    <w:p w14:paraId="5B6981CA" w14:textId="3E97923A" w:rsidR="005C4973" w:rsidRDefault="005C4973" w:rsidP="00FA590D">
      <w:pPr>
        <w:spacing w:after="0"/>
        <w:ind w:right="74"/>
        <w:jc w:val="both"/>
        <w:rPr>
          <w:szCs w:val="24"/>
          <w:lang w:val="ro-RO"/>
        </w:rPr>
      </w:pPr>
    </w:p>
    <w:p w14:paraId="7AD4EF47" w14:textId="77777777" w:rsidR="001465AA" w:rsidRPr="00C8760E" w:rsidRDefault="001465AA" w:rsidP="001465AA">
      <w:pPr>
        <w:spacing w:after="0"/>
        <w:jc w:val="both"/>
        <w:rPr>
          <w:sz w:val="28"/>
          <w:szCs w:val="28"/>
          <w:lang w:val="ro-RO"/>
        </w:rPr>
      </w:pPr>
      <w:bookmarkStart w:id="2" w:name="_Hlk198554700"/>
      <w:r w:rsidRPr="00C8760E">
        <w:rPr>
          <w:sz w:val="28"/>
          <w:szCs w:val="28"/>
          <w:lang w:val="ro-RO"/>
        </w:rPr>
        <w:t xml:space="preserve">În conformitate cu Ghidul solicitantului punctul 2 aferent componentelor 1 și 2: Sectoare prioritare și activități finanțabile, subpunct 2.1. Sectorul 1 Sprijinirea transformării clădirilor publice existente către NZEB-uri, se prevede faptul că: </w:t>
      </w:r>
    </w:p>
    <w:p w14:paraId="55EC8096" w14:textId="77777777" w:rsidR="001465AA" w:rsidRPr="00C8760E" w:rsidRDefault="001465AA" w:rsidP="001465AA">
      <w:pPr>
        <w:spacing w:after="0"/>
        <w:jc w:val="both"/>
        <w:rPr>
          <w:i/>
          <w:iCs/>
          <w:sz w:val="28"/>
          <w:szCs w:val="28"/>
          <w:lang w:val="ro-RO"/>
        </w:rPr>
      </w:pPr>
      <w:r w:rsidRPr="00C8760E">
        <w:rPr>
          <w:i/>
          <w:iCs/>
          <w:sz w:val="28"/>
          <w:szCs w:val="28"/>
        </w:rPr>
        <w:t>“</w:t>
      </w:r>
      <w:r w:rsidRPr="00C8760E">
        <w:rPr>
          <w:i/>
          <w:iCs/>
          <w:sz w:val="28"/>
          <w:szCs w:val="28"/>
          <w:lang w:val="ro-RO"/>
        </w:rPr>
        <w:t xml:space="preserve">Pentru a asigura performanța energetică a clădirii, finanțarea va viza renovarea </w:t>
      </w:r>
      <w:r>
        <w:rPr>
          <w:i/>
          <w:iCs/>
          <w:sz w:val="28"/>
          <w:szCs w:val="28"/>
          <w:lang w:val="ro-RO"/>
        </w:rPr>
        <w:t>energetică aprofundată a clădirilor publice (economii de energie primară cuprinse peste 60%</w:t>
      </w:r>
      <w:r w:rsidRPr="00C8760E">
        <w:rPr>
          <w:i/>
          <w:iCs/>
          <w:sz w:val="28"/>
          <w:szCs w:val="28"/>
          <w:lang w:val="ro-RO"/>
        </w:rPr>
        <w:t>„</w:t>
      </w:r>
    </w:p>
    <w:p w14:paraId="6D0DD5D4" w14:textId="77777777" w:rsidR="001465AA" w:rsidRDefault="001465AA" w:rsidP="001465AA">
      <w:pPr>
        <w:spacing w:after="0" w:line="240" w:lineRule="auto"/>
        <w:jc w:val="both"/>
        <w:rPr>
          <w:sz w:val="28"/>
          <w:szCs w:val="28"/>
          <w:lang w:val="ro-RO"/>
        </w:rPr>
      </w:pPr>
    </w:p>
    <w:p w14:paraId="46D10FF7" w14:textId="65BDED26" w:rsidR="001465AA" w:rsidRPr="00834514" w:rsidRDefault="001465AA" w:rsidP="001465AA">
      <w:pPr>
        <w:spacing w:after="0" w:line="240" w:lineRule="auto"/>
        <w:jc w:val="both"/>
        <w:rPr>
          <w:b/>
          <w:bCs/>
          <w:sz w:val="28"/>
          <w:szCs w:val="28"/>
          <w:lang w:val="ro-RO"/>
        </w:rPr>
      </w:pPr>
      <w:r w:rsidRPr="00FE0A73">
        <w:rPr>
          <w:sz w:val="28"/>
          <w:szCs w:val="28"/>
          <w:lang w:val="ro-RO"/>
        </w:rPr>
        <w:t xml:space="preserve">În acest sens, Primăria Municipiului Satu Mare </w:t>
      </w:r>
      <w:r>
        <w:rPr>
          <w:sz w:val="28"/>
          <w:szCs w:val="28"/>
          <w:lang w:val="ro-RO"/>
        </w:rPr>
        <w:t>depune</w:t>
      </w:r>
      <w:r w:rsidRPr="00FE0A73">
        <w:rPr>
          <w:sz w:val="28"/>
          <w:szCs w:val="28"/>
          <w:lang w:val="ro-RO"/>
        </w:rPr>
        <w:t xml:space="preserve"> spre finanțare din fonduri nerambursabile în cadrul </w:t>
      </w:r>
      <w:r w:rsidRPr="00834514">
        <w:rPr>
          <w:sz w:val="28"/>
          <w:szCs w:val="28"/>
          <w:lang w:val="ro-RO"/>
        </w:rPr>
        <w:t>Programului de cooperare elvețiano-român</w:t>
      </w:r>
      <w:r>
        <w:rPr>
          <w:sz w:val="28"/>
          <w:szCs w:val="28"/>
          <w:lang w:val="ro-RO"/>
        </w:rPr>
        <w:t>,</w:t>
      </w:r>
      <w:r w:rsidRPr="00FE0A73">
        <w:rPr>
          <w:sz w:val="28"/>
          <w:szCs w:val="28"/>
          <w:lang w:val="ro-RO"/>
        </w:rPr>
        <w:t xml:space="preserve"> Programul</w:t>
      </w:r>
      <w:r>
        <w:rPr>
          <w:sz w:val="28"/>
          <w:szCs w:val="28"/>
          <w:lang w:val="ro-RO"/>
        </w:rPr>
        <w:t xml:space="preserve"> pentru eficiență energetică și energie regenerabilă, </w:t>
      </w:r>
      <w:r w:rsidRPr="00FE0A73">
        <w:rPr>
          <w:sz w:val="28"/>
          <w:szCs w:val="28"/>
          <w:lang w:val="ro-RO"/>
        </w:rPr>
        <w:t xml:space="preserve">proiectul </w:t>
      </w:r>
      <w:r w:rsidRPr="006E33D6">
        <w:rPr>
          <w:b/>
          <w:bCs/>
          <w:sz w:val="28"/>
          <w:szCs w:val="28"/>
          <w:lang w:val="ro-RO"/>
        </w:rPr>
        <w:t>TRANSFORMAREA LICEULUI TEORETIC GERMAN “JOHANN ETTINGER“ ÎN CLĂDIRE</w:t>
      </w:r>
      <w:r>
        <w:rPr>
          <w:b/>
          <w:bCs/>
          <w:sz w:val="22"/>
        </w:rPr>
        <w:t xml:space="preserve"> </w:t>
      </w:r>
      <w:r w:rsidRPr="006E33D6">
        <w:rPr>
          <w:b/>
          <w:bCs/>
          <w:sz w:val="28"/>
          <w:szCs w:val="28"/>
          <w:lang w:val="ro-RO"/>
        </w:rPr>
        <w:t>NZEB</w:t>
      </w:r>
      <w:r w:rsidRPr="003D7E06">
        <w:rPr>
          <w:sz w:val="28"/>
          <w:szCs w:val="28"/>
          <w:lang w:val="ro-RO"/>
        </w:rPr>
        <w:t>.</w:t>
      </w:r>
      <w:r>
        <w:rPr>
          <w:sz w:val="28"/>
          <w:szCs w:val="28"/>
          <w:lang w:val="ro-RO"/>
        </w:rPr>
        <w:t xml:space="preserve"> </w:t>
      </w:r>
      <w:r w:rsidR="00FE7FB5" w:rsidRPr="00041CE8">
        <w:rPr>
          <w:sz w:val="28"/>
          <w:szCs w:val="28"/>
          <w:lang w:val="ro-RO"/>
        </w:rPr>
        <w:t xml:space="preserve">Bugetul proiectului </w:t>
      </w:r>
      <w:r w:rsidR="00FE7FB5">
        <w:rPr>
          <w:sz w:val="28"/>
          <w:szCs w:val="28"/>
          <w:lang w:val="ro-RO"/>
        </w:rPr>
        <w:t xml:space="preserve">este de </w:t>
      </w:r>
      <w:r w:rsidR="00FE7FB5" w:rsidRPr="00AF66EB">
        <w:rPr>
          <w:sz w:val="28"/>
          <w:szCs w:val="28"/>
          <w:lang w:val="ro-RO"/>
        </w:rPr>
        <w:t>38.091.429,47 lei inclusiv TVA</w:t>
      </w:r>
      <w:r w:rsidR="00FE7FB5">
        <w:rPr>
          <w:sz w:val="28"/>
          <w:szCs w:val="28"/>
          <w:lang w:val="ro-RO"/>
        </w:rPr>
        <w:t xml:space="preserve"> și </w:t>
      </w:r>
      <w:r w:rsidR="00FE7FB5" w:rsidRPr="00041CE8">
        <w:rPr>
          <w:sz w:val="28"/>
          <w:szCs w:val="28"/>
          <w:lang w:val="ro-RO"/>
        </w:rPr>
        <w:t>v</w:t>
      </w:r>
      <w:r w:rsidR="00FE7FB5">
        <w:rPr>
          <w:sz w:val="28"/>
          <w:szCs w:val="28"/>
          <w:lang w:val="ro-RO"/>
        </w:rPr>
        <w:t>a</w:t>
      </w:r>
      <w:r w:rsidR="00FE7FB5" w:rsidRPr="00041CE8">
        <w:rPr>
          <w:sz w:val="28"/>
          <w:szCs w:val="28"/>
          <w:lang w:val="ro-RO"/>
        </w:rPr>
        <w:t xml:space="preserve"> fi decontat atât din</w:t>
      </w:r>
      <w:r w:rsidR="00FE7FB5">
        <w:rPr>
          <w:sz w:val="28"/>
          <w:szCs w:val="28"/>
          <w:lang w:val="ro-RO"/>
        </w:rPr>
        <w:t xml:space="preserve"> </w:t>
      </w:r>
      <w:r w:rsidR="00FE7FB5" w:rsidRPr="00AF66EB">
        <w:rPr>
          <w:sz w:val="28"/>
          <w:szCs w:val="28"/>
          <w:lang w:val="ro-RO"/>
        </w:rPr>
        <w:t>programul de cooperare elvețiano-român</w:t>
      </w:r>
      <w:r w:rsidR="00FE7FB5" w:rsidRPr="00041CE8">
        <w:rPr>
          <w:sz w:val="28"/>
          <w:szCs w:val="28"/>
          <w:lang w:val="ro-RO"/>
        </w:rPr>
        <w:t xml:space="preserve"> </w:t>
      </w:r>
      <w:r w:rsidRPr="00041CE8">
        <w:rPr>
          <w:sz w:val="28"/>
          <w:szCs w:val="28"/>
          <w:lang w:val="ro-RO"/>
        </w:rPr>
        <w:t>cât și din bugetul local.</w:t>
      </w:r>
    </w:p>
    <w:p w14:paraId="5D5E4A93" w14:textId="77777777" w:rsidR="001465AA" w:rsidRDefault="001465AA" w:rsidP="001465AA">
      <w:pPr>
        <w:spacing w:after="0"/>
        <w:jc w:val="both"/>
        <w:rPr>
          <w:sz w:val="28"/>
          <w:szCs w:val="28"/>
          <w:highlight w:val="yellow"/>
          <w:lang w:val="ro-RO"/>
        </w:rPr>
      </w:pPr>
    </w:p>
    <w:p w14:paraId="055FCD10" w14:textId="77777777" w:rsidR="001465AA" w:rsidRPr="00FE0A73" w:rsidRDefault="001465AA" w:rsidP="001465AA">
      <w:pPr>
        <w:spacing w:after="0"/>
        <w:jc w:val="both"/>
        <w:rPr>
          <w:sz w:val="28"/>
          <w:szCs w:val="28"/>
          <w:lang w:val="ro-RO"/>
        </w:rPr>
      </w:pPr>
      <w:r>
        <w:rPr>
          <w:sz w:val="28"/>
          <w:szCs w:val="28"/>
          <w:lang w:val="ro-RO"/>
        </w:rPr>
        <w:t>În consecință</w:t>
      </w:r>
      <w:r w:rsidRPr="00C8760E">
        <w:rPr>
          <w:sz w:val="28"/>
          <w:szCs w:val="28"/>
          <w:lang w:val="ro-RO"/>
        </w:rPr>
        <w:t>, transformarea obiectivului într-o clădire NZEB va avea ca efect reducerea consumului de energie pentru încălzirea clădirii cu destinație de școală, reducerea costurilor de întreţinere cu încălzirea, diminuarea efectelor schimbărilor climatice, prin reducerea emisiilor de gaze cu efect de seră, creşterea independenţei energetice, prin reducerea consumului de combustibil utilizat la prepararea agentului termic pentru încălzire, precum şi ameliorarea aspectului urbanistic al localităţii.</w:t>
      </w:r>
    </w:p>
    <w:p w14:paraId="4EADD44F" w14:textId="77777777" w:rsidR="00FD0698" w:rsidRDefault="00FD0698" w:rsidP="00FD0698">
      <w:pPr>
        <w:spacing w:after="0"/>
        <w:ind w:right="74"/>
        <w:jc w:val="both"/>
        <w:rPr>
          <w:szCs w:val="24"/>
          <w:lang w:val="ro-RO"/>
        </w:rPr>
      </w:pPr>
    </w:p>
    <w:p w14:paraId="1D442797" w14:textId="77777777" w:rsidR="006019B1" w:rsidRDefault="006019B1" w:rsidP="006019B1">
      <w:pPr>
        <w:spacing w:after="0"/>
        <w:ind w:right="74"/>
        <w:jc w:val="both"/>
        <w:rPr>
          <w:sz w:val="28"/>
          <w:szCs w:val="28"/>
          <w:lang w:val="ro-RO"/>
        </w:rPr>
      </w:pPr>
    </w:p>
    <w:bookmarkEnd w:id="2"/>
    <w:p w14:paraId="6C58780B" w14:textId="0FBB15A8" w:rsidR="00544C09" w:rsidRPr="001465AA" w:rsidRDefault="008979B1" w:rsidP="006019B1">
      <w:pPr>
        <w:spacing w:after="0"/>
        <w:ind w:right="74"/>
        <w:jc w:val="both"/>
        <w:rPr>
          <w:sz w:val="28"/>
          <w:szCs w:val="28"/>
          <w:lang w:val="ro-RO"/>
        </w:rPr>
      </w:pPr>
      <w:r w:rsidRPr="001465AA">
        <w:rPr>
          <w:sz w:val="28"/>
          <w:szCs w:val="28"/>
          <w:lang w:val="ro-RO"/>
        </w:rPr>
        <w:t>Indicator</w:t>
      </w:r>
      <w:r>
        <w:rPr>
          <w:sz w:val="28"/>
          <w:szCs w:val="28"/>
          <w:lang w:val="ro-RO"/>
        </w:rPr>
        <w:t>i</w:t>
      </w:r>
      <w:r w:rsidRPr="001465AA">
        <w:rPr>
          <w:sz w:val="28"/>
          <w:szCs w:val="28"/>
          <w:lang w:val="ro-RO"/>
        </w:rPr>
        <w:t>i tehnico-economici</w:t>
      </w:r>
      <w:r w:rsidR="00544C09" w:rsidRPr="001465AA">
        <w:rPr>
          <w:sz w:val="28"/>
          <w:szCs w:val="28"/>
          <w:lang w:val="ro-RO"/>
        </w:rPr>
        <w:t xml:space="preserve"> pentru obiectivul de investiție</w:t>
      </w:r>
      <w:r w:rsidR="006019B1">
        <w:rPr>
          <w:b/>
          <w:bCs/>
          <w:sz w:val="28"/>
          <w:szCs w:val="28"/>
          <w:lang w:val="ro-RO"/>
        </w:rPr>
        <w:t xml:space="preserve">: </w:t>
      </w:r>
      <w:r w:rsidR="006019B1" w:rsidRPr="006E33D6">
        <w:rPr>
          <w:b/>
          <w:bCs/>
          <w:sz w:val="28"/>
          <w:szCs w:val="28"/>
          <w:lang w:val="ro-RO"/>
        </w:rPr>
        <w:t>TRANSFORMAREA LICEULUI TEORETIC GERMAN “JOHANN ETTINGER“ ÎN CLĂDIRE</w:t>
      </w:r>
      <w:r w:rsidR="006019B1">
        <w:rPr>
          <w:b/>
          <w:bCs/>
          <w:sz w:val="22"/>
        </w:rPr>
        <w:t xml:space="preserve"> </w:t>
      </w:r>
      <w:r w:rsidR="006019B1" w:rsidRPr="006E33D6">
        <w:rPr>
          <w:b/>
          <w:bCs/>
          <w:sz w:val="28"/>
          <w:szCs w:val="28"/>
          <w:lang w:val="ro-RO"/>
        </w:rPr>
        <w:t>NZEB</w:t>
      </w:r>
      <w:r w:rsidR="006019B1" w:rsidRPr="001465AA">
        <w:rPr>
          <w:sz w:val="28"/>
          <w:szCs w:val="28"/>
          <w:lang w:val="ro-RO"/>
        </w:rPr>
        <w:t xml:space="preserve"> </w:t>
      </w:r>
      <w:r>
        <w:rPr>
          <w:sz w:val="28"/>
          <w:szCs w:val="28"/>
          <w:lang w:val="ro-RO"/>
        </w:rPr>
        <w:t>sunt</w:t>
      </w:r>
      <w:r w:rsidR="00544C09" w:rsidRPr="001465AA">
        <w:rPr>
          <w:sz w:val="28"/>
          <w:szCs w:val="28"/>
          <w:lang w:val="ro-RO"/>
        </w:rPr>
        <w:t>:</w:t>
      </w:r>
    </w:p>
    <w:p w14:paraId="40302FD0" w14:textId="3A66F7F5" w:rsidR="0031073F" w:rsidRPr="001465AA" w:rsidRDefault="0031073F" w:rsidP="00544C09">
      <w:pPr>
        <w:spacing w:after="0"/>
        <w:ind w:right="74" w:firstLine="567"/>
        <w:jc w:val="both"/>
        <w:rPr>
          <w:sz w:val="28"/>
          <w:szCs w:val="28"/>
          <w:lang w:val="ro-RO"/>
        </w:rPr>
      </w:pPr>
    </w:p>
    <w:p w14:paraId="2B270708" w14:textId="79346EC9" w:rsidR="008979B1" w:rsidRPr="001465AA" w:rsidRDefault="008979B1" w:rsidP="008979B1">
      <w:pPr>
        <w:ind w:right="74" w:firstLine="567"/>
        <w:jc w:val="both"/>
        <w:rPr>
          <w:b/>
          <w:bCs/>
          <w:sz w:val="28"/>
          <w:szCs w:val="28"/>
          <w:lang w:val="ro-RO"/>
        </w:rPr>
      </w:pPr>
      <w:r w:rsidRPr="001465AA">
        <w:rPr>
          <w:b/>
          <w:bCs/>
          <w:sz w:val="28"/>
          <w:szCs w:val="28"/>
          <w:lang w:val="ro-RO"/>
        </w:rPr>
        <w:t>Valoarea totală a investiției</w:t>
      </w:r>
      <w:r w:rsidRPr="001465AA">
        <w:rPr>
          <w:sz w:val="28"/>
          <w:szCs w:val="28"/>
          <w:lang w:val="ro-RO"/>
        </w:rPr>
        <w:t>:</w:t>
      </w:r>
      <w:r w:rsidRPr="001465AA">
        <w:rPr>
          <w:sz w:val="28"/>
          <w:szCs w:val="28"/>
          <w:lang w:val="ro-RO"/>
        </w:rPr>
        <w:tab/>
      </w:r>
      <w:r w:rsidRPr="001465AA">
        <w:rPr>
          <w:sz w:val="28"/>
          <w:szCs w:val="28"/>
          <w:lang w:val="ro-RO"/>
        </w:rPr>
        <w:tab/>
      </w:r>
      <w:r w:rsidRPr="00B26AF3">
        <w:rPr>
          <w:b/>
          <w:bCs/>
          <w:sz w:val="28"/>
          <w:szCs w:val="28"/>
        </w:rPr>
        <w:t>32</w:t>
      </w:r>
      <w:r>
        <w:rPr>
          <w:b/>
          <w:bCs/>
          <w:sz w:val="28"/>
          <w:szCs w:val="28"/>
        </w:rPr>
        <w:t>.</w:t>
      </w:r>
      <w:r w:rsidRPr="00B26AF3">
        <w:rPr>
          <w:b/>
          <w:bCs/>
          <w:sz w:val="28"/>
          <w:szCs w:val="28"/>
        </w:rPr>
        <w:t>044</w:t>
      </w:r>
      <w:r>
        <w:rPr>
          <w:b/>
          <w:bCs/>
          <w:sz w:val="28"/>
          <w:szCs w:val="28"/>
        </w:rPr>
        <w:t>.</w:t>
      </w:r>
      <w:r w:rsidRPr="00B26AF3">
        <w:rPr>
          <w:b/>
          <w:bCs/>
          <w:sz w:val="28"/>
          <w:szCs w:val="28"/>
        </w:rPr>
        <w:t>773</w:t>
      </w:r>
      <w:r>
        <w:rPr>
          <w:b/>
          <w:bCs/>
          <w:sz w:val="28"/>
          <w:szCs w:val="28"/>
        </w:rPr>
        <w:t>,</w:t>
      </w:r>
      <w:r w:rsidRPr="00B26AF3">
        <w:rPr>
          <w:b/>
          <w:bCs/>
          <w:sz w:val="28"/>
          <w:szCs w:val="28"/>
        </w:rPr>
        <w:t>76</w:t>
      </w:r>
      <w:r w:rsidRPr="001465AA">
        <w:rPr>
          <w:b/>
          <w:bCs/>
          <w:sz w:val="28"/>
          <w:szCs w:val="28"/>
          <w:lang w:val="ro-RO"/>
        </w:rPr>
        <w:t xml:space="preserve"> </w:t>
      </w:r>
      <w:r>
        <w:rPr>
          <w:b/>
          <w:bCs/>
          <w:sz w:val="28"/>
          <w:szCs w:val="28"/>
          <w:lang w:val="ro-RO"/>
        </w:rPr>
        <w:t xml:space="preserve">lei </w:t>
      </w:r>
      <w:r w:rsidRPr="001465AA">
        <w:rPr>
          <w:b/>
          <w:bCs/>
          <w:sz w:val="28"/>
          <w:szCs w:val="28"/>
          <w:lang w:val="ro-RO"/>
        </w:rPr>
        <w:t>(fără TVA)</w:t>
      </w:r>
    </w:p>
    <w:p w14:paraId="13458877" w14:textId="77777777" w:rsidR="008979B1" w:rsidRDefault="008979B1" w:rsidP="008979B1">
      <w:pPr>
        <w:ind w:right="74" w:firstLine="567"/>
        <w:jc w:val="both"/>
        <w:rPr>
          <w:sz w:val="28"/>
          <w:szCs w:val="28"/>
          <w:lang w:val="ro-RO"/>
        </w:rPr>
      </w:pPr>
      <w:r>
        <w:rPr>
          <w:sz w:val="28"/>
          <w:szCs w:val="28"/>
          <w:lang w:val="ro-RO"/>
        </w:rPr>
        <w:t xml:space="preserve">                                                                </w:t>
      </w:r>
      <w:r w:rsidRPr="00B26AF3">
        <w:rPr>
          <w:b/>
          <w:bCs/>
          <w:sz w:val="28"/>
          <w:szCs w:val="28"/>
        </w:rPr>
        <w:t>38</w:t>
      </w:r>
      <w:r>
        <w:rPr>
          <w:b/>
          <w:bCs/>
          <w:sz w:val="28"/>
          <w:szCs w:val="28"/>
        </w:rPr>
        <w:t>.</w:t>
      </w:r>
      <w:r w:rsidRPr="00B26AF3">
        <w:rPr>
          <w:b/>
          <w:bCs/>
          <w:sz w:val="28"/>
          <w:szCs w:val="28"/>
        </w:rPr>
        <w:t>091</w:t>
      </w:r>
      <w:r>
        <w:rPr>
          <w:b/>
          <w:bCs/>
          <w:sz w:val="28"/>
          <w:szCs w:val="28"/>
        </w:rPr>
        <w:t>.</w:t>
      </w:r>
      <w:r w:rsidRPr="00B26AF3">
        <w:rPr>
          <w:b/>
          <w:bCs/>
          <w:sz w:val="28"/>
          <w:szCs w:val="28"/>
        </w:rPr>
        <w:t>429</w:t>
      </w:r>
      <w:r>
        <w:rPr>
          <w:b/>
          <w:bCs/>
          <w:sz w:val="28"/>
          <w:szCs w:val="28"/>
        </w:rPr>
        <w:t>,</w:t>
      </w:r>
      <w:r w:rsidRPr="00B26AF3">
        <w:rPr>
          <w:b/>
          <w:bCs/>
          <w:sz w:val="28"/>
          <w:szCs w:val="28"/>
        </w:rPr>
        <w:t>47</w:t>
      </w:r>
      <w:r w:rsidRPr="001465AA">
        <w:rPr>
          <w:b/>
          <w:bCs/>
          <w:sz w:val="28"/>
          <w:szCs w:val="28"/>
          <w:lang w:val="ro-RO"/>
        </w:rPr>
        <w:t xml:space="preserve"> </w:t>
      </w:r>
      <w:r>
        <w:rPr>
          <w:b/>
          <w:bCs/>
          <w:sz w:val="28"/>
          <w:szCs w:val="28"/>
          <w:lang w:val="ro-RO"/>
        </w:rPr>
        <w:t xml:space="preserve">lei </w:t>
      </w:r>
      <w:r w:rsidRPr="001465AA">
        <w:rPr>
          <w:b/>
          <w:bCs/>
          <w:sz w:val="28"/>
          <w:szCs w:val="28"/>
          <w:lang w:val="ro-RO"/>
        </w:rPr>
        <w:t>(</w:t>
      </w:r>
      <w:r>
        <w:rPr>
          <w:b/>
          <w:bCs/>
          <w:sz w:val="28"/>
          <w:szCs w:val="28"/>
          <w:lang w:val="ro-RO"/>
        </w:rPr>
        <w:t>cu</w:t>
      </w:r>
      <w:r w:rsidRPr="001465AA">
        <w:rPr>
          <w:b/>
          <w:bCs/>
          <w:sz w:val="28"/>
          <w:szCs w:val="28"/>
          <w:lang w:val="ro-RO"/>
        </w:rPr>
        <w:t xml:space="preserve"> TVA)</w:t>
      </w:r>
    </w:p>
    <w:p w14:paraId="6AE55324" w14:textId="6B8AFF57" w:rsidR="008979B1" w:rsidRPr="001465AA" w:rsidRDefault="008979B1" w:rsidP="008979B1">
      <w:pPr>
        <w:ind w:right="74" w:firstLine="567"/>
        <w:jc w:val="both"/>
        <w:rPr>
          <w:sz w:val="28"/>
          <w:szCs w:val="28"/>
          <w:lang w:val="ro-RO"/>
        </w:rPr>
      </w:pPr>
      <w:r w:rsidRPr="001465AA">
        <w:rPr>
          <w:sz w:val="28"/>
          <w:szCs w:val="28"/>
          <w:lang w:val="ro-RO"/>
        </w:rPr>
        <w:t>din care</w:t>
      </w:r>
    </w:p>
    <w:p w14:paraId="536A4B4D" w14:textId="4E72A337" w:rsidR="008979B1" w:rsidRPr="008979B1" w:rsidRDefault="008979B1" w:rsidP="008979B1">
      <w:pPr>
        <w:ind w:right="74" w:firstLine="567"/>
        <w:jc w:val="both"/>
        <w:rPr>
          <w:b/>
          <w:bCs/>
          <w:sz w:val="28"/>
          <w:szCs w:val="28"/>
          <w:lang w:val="ro-RO"/>
        </w:rPr>
      </w:pPr>
      <w:r w:rsidRPr="001465AA">
        <w:rPr>
          <w:sz w:val="28"/>
          <w:szCs w:val="28"/>
          <w:lang w:val="ro-RO"/>
        </w:rPr>
        <w:t>construcții-montaj (C+M):</w:t>
      </w:r>
      <w:r w:rsidRPr="001465AA">
        <w:rPr>
          <w:sz w:val="28"/>
          <w:szCs w:val="28"/>
          <w:lang w:val="ro-RO"/>
        </w:rPr>
        <w:tab/>
      </w:r>
      <w:r w:rsidRPr="001465AA">
        <w:rPr>
          <w:sz w:val="28"/>
          <w:szCs w:val="28"/>
          <w:lang w:val="ro-RO"/>
        </w:rPr>
        <w:tab/>
      </w:r>
      <w:r>
        <w:rPr>
          <w:sz w:val="28"/>
          <w:szCs w:val="28"/>
          <w:lang w:val="ro-RO"/>
        </w:rPr>
        <w:t xml:space="preserve">         </w:t>
      </w:r>
      <w:r w:rsidRPr="00B26AF3">
        <w:rPr>
          <w:b/>
          <w:bCs/>
          <w:sz w:val="28"/>
          <w:szCs w:val="28"/>
        </w:rPr>
        <w:t>18</w:t>
      </w:r>
      <w:r>
        <w:rPr>
          <w:b/>
          <w:bCs/>
          <w:sz w:val="28"/>
          <w:szCs w:val="28"/>
        </w:rPr>
        <w:t>.</w:t>
      </w:r>
      <w:r w:rsidRPr="00B26AF3">
        <w:rPr>
          <w:b/>
          <w:bCs/>
          <w:sz w:val="28"/>
          <w:szCs w:val="28"/>
        </w:rPr>
        <w:t>355</w:t>
      </w:r>
      <w:r>
        <w:rPr>
          <w:b/>
          <w:bCs/>
          <w:sz w:val="28"/>
          <w:szCs w:val="28"/>
        </w:rPr>
        <w:t>.</w:t>
      </w:r>
      <w:r w:rsidRPr="00B26AF3">
        <w:rPr>
          <w:b/>
          <w:bCs/>
          <w:sz w:val="28"/>
          <w:szCs w:val="28"/>
        </w:rPr>
        <w:t>696</w:t>
      </w:r>
      <w:r>
        <w:rPr>
          <w:b/>
          <w:bCs/>
          <w:sz w:val="28"/>
          <w:szCs w:val="28"/>
        </w:rPr>
        <w:t>,</w:t>
      </w:r>
      <w:r w:rsidRPr="00B26AF3">
        <w:rPr>
          <w:b/>
          <w:bCs/>
          <w:sz w:val="28"/>
          <w:szCs w:val="28"/>
        </w:rPr>
        <w:t>20</w:t>
      </w:r>
      <w:r>
        <w:rPr>
          <w:sz w:val="28"/>
          <w:szCs w:val="28"/>
        </w:rPr>
        <w:t xml:space="preserve"> </w:t>
      </w:r>
      <w:r w:rsidRPr="001465AA">
        <w:rPr>
          <w:b/>
          <w:bCs/>
          <w:sz w:val="28"/>
          <w:szCs w:val="28"/>
          <w:lang w:val="ro-RO"/>
        </w:rPr>
        <w:t>lei (fără TVA)</w:t>
      </w:r>
    </w:p>
    <w:p w14:paraId="2FD7ADC1" w14:textId="77777777" w:rsidR="008979B1" w:rsidRDefault="008979B1" w:rsidP="008979B1">
      <w:r>
        <w:t xml:space="preserve">                                                                                  </w:t>
      </w:r>
      <w:r w:rsidRPr="00B26AF3">
        <w:rPr>
          <w:b/>
          <w:bCs/>
          <w:sz w:val="28"/>
          <w:szCs w:val="28"/>
        </w:rPr>
        <w:t>21</w:t>
      </w:r>
      <w:r>
        <w:rPr>
          <w:b/>
          <w:bCs/>
          <w:sz w:val="28"/>
          <w:szCs w:val="28"/>
        </w:rPr>
        <w:t>.</w:t>
      </w:r>
      <w:r w:rsidRPr="00B26AF3">
        <w:rPr>
          <w:b/>
          <w:bCs/>
          <w:sz w:val="28"/>
          <w:szCs w:val="28"/>
        </w:rPr>
        <w:t>843</w:t>
      </w:r>
      <w:r>
        <w:rPr>
          <w:b/>
          <w:bCs/>
          <w:sz w:val="28"/>
          <w:szCs w:val="28"/>
        </w:rPr>
        <w:t>.</w:t>
      </w:r>
      <w:r w:rsidRPr="00B26AF3">
        <w:rPr>
          <w:b/>
          <w:bCs/>
          <w:sz w:val="28"/>
          <w:szCs w:val="28"/>
        </w:rPr>
        <w:t>278</w:t>
      </w:r>
      <w:r>
        <w:rPr>
          <w:b/>
          <w:bCs/>
          <w:sz w:val="28"/>
          <w:szCs w:val="28"/>
        </w:rPr>
        <w:t>,</w:t>
      </w:r>
      <w:r w:rsidRPr="00B26AF3">
        <w:rPr>
          <w:b/>
          <w:bCs/>
          <w:sz w:val="28"/>
          <w:szCs w:val="28"/>
        </w:rPr>
        <w:t>48</w:t>
      </w:r>
      <w:r>
        <w:rPr>
          <w:b/>
          <w:bCs/>
          <w:sz w:val="28"/>
          <w:szCs w:val="28"/>
        </w:rPr>
        <w:t xml:space="preserve"> </w:t>
      </w:r>
      <w:r>
        <w:rPr>
          <w:b/>
          <w:bCs/>
          <w:sz w:val="28"/>
          <w:szCs w:val="28"/>
          <w:lang w:val="ro-RO"/>
        </w:rPr>
        <w:t xml:space="preserve">lei </w:t>
      </w:r>
      <w:r w:rsidRPr="001465AA">
        <w:rPr>
          <w:b/>
          <w:bCs/>
          <w:sz w:val="28"/>
          <w:szCs w:val="28"/>
          <w:lang w:val="ro-RO"/>
        </w:rPr>
        <w:t>(</w:t>
      </w:r>
      <w:r>
        <w:rPr>
          <w:b/>
          <w:bCs/>
          <w:sz w:val="28"/>
          <w:szCs w:val="28"/>
          <w:lang w:val="ro-RO"/>
        </w:rPr>
        <w:t>cu</w:t>
      </w:r>
      <w:r w:rsidRPr="001465AA">
        <w:rPr>
          <w:b/>
          <w:bCs/>
          <w:sz w:val="28"/>
          <w:szCs w:val="28"/>
          <w:lang w:val="ro-RO"/>
        </w:rPr>
        <w:t xml:space="preserve"> TVA)</w:t>
      </w:r>
    </w:p>
    <w:p w14:paraId="7E2001F3" w14:textId="77777777" w:rsidR="00544C09" w:rsidRDefault="00544C09" w:rsidP="00544C09">
      <w:pPr>
        <w:spacing w:after="0"/>
        <w:ind w:right="74" w:firstLine="567"/>
        <w:jc w:val="both"/>
        <w:rPr>
          <w:sz w:val="28"/>
          <w:szCs w:val="28"/>
          <w:lang w:val="ro-RO"/>
        </w:rPr>
      </w:pPr>
    </w:p>
    <w:p w14:paraId="0EA41CE1" w14:textId="77777777" w:rsidR="006F64CF" w:rsidRPr="001465AA" w:rsidRDefault="006F64CF" w:rsidP="00544C09">
      <w:pPr>
        <w:spacing w:after="0"/>
        <w:ind w:right="74" w:firstLine="567"/>
        <w:jc w:val="both"/>
        <w:rPr>
          <w:sz w:val="28"/>
          <w:szCs w:val="28"/>
          <w:lang w:val="ro-RO"/>
        </w:rPr>
      </w:pPr>
    </w:p>
    <w:p w14:paraId="39439ED3" w14:textId="605172AE" w:rsidR="006F64CF" w:rsidRDefault="006F64CF" w:rsidP="006F64CF">
      <w:pPr>
        <w:rPr>
          <w:b/>
          <w:bCs/>
          <w:u w:val="single"/>
        </w:rPr>
      </w:pPr>
      <w:r w:rsidRPr="006F64CF">
        <w:rPr>
          <w:b/>
          <w:bCs/>
          <w:u w:val="single"/>
          <w:lang w:val="ro-RO"/>
        </w:rPr>
        <w:t>Indicatori</w:t>
      </w:r>
      <w:r>
        <w:rPr>
          <w:b/>
          <w:bCs/>
          <w:u w:val="single"/>
          <w:lang w:val="ro-RO"/>
        </w:rPr>
        <w:t>i</w:t>
      </w:r>
      <w:r w:rsidRPr="006F64CF">
        <w:rPr>
          <w:b/>
          <w:bCs/>
          <w:u w:val="single"/>
          <w:lang w:val="ro-RO"/>
        </w:rPr>
        <w:t xml:space="preserve"> investiției:</w:t>
      </w:r>
    </w:p>
    <w:p w14:paraId="0CE7971E" w14:textId="2FA954A7" w:rsidR="006F64CF" w:rsidRPr="006F64CF" w:rsidRDefault="006F64CF" w:rsidP="006F64CF">
      <w:pPr>
        <w:rPr>
          <w:b/>
          <w:bCs/>
          <w:u w:val="single"/>
        </w:rPr>
      </w:pPr>
      <w:r w:rsidRPr="00E10EB7">
        <w:rPr>
          <w:b/>
          <w:bCs/>
          <w:u w:val="single"/>
        </w:rPr>
        <w:t>Corp C1 – ȘCOALĂ</w:t>
      </w:r>
    </w:p>
    <w:tbl>
      <w:tblPr>
        <w:tblW w:w="5000" w:type="pct"/>
        <w:tblInd w:w="-5" w:type="dxa"/>
        <w:tblLook w:val="04A0" w:firstRow="1" w:lastRow="0" w:firstColumn="1" w:lastColumn="0" w:noHBand="0" w:noVBand="1"/>
      </w:tblPr>
      <w:tblGrid>
        <w:gridCol w:w="8541"/>
        <w:gridCol w:w="1420"/>
      </w:tblGrid>
      <w:tr w:rsidR="006F64CF" w:rsidRPr="00347ED7" w14:paraId="221AEADB" w14:textId="77777777" w:rsidTr="00C94CB2">
        <w:trPr>
          <w:trHeight w:val="300"/>
        </w:trPr>
        <w:tc>
          <w:tcPr>
            <w:tcW w:w="4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D2235" w14:textId="77777777" w:rsidR="006F64CF" w:rsidRPr="00E10EB7" w:rsidRDefault="006F64CF" w:rsidP="00C94CB2">
            <w:pPr>
              <w:rPr>
                <w:color w:val="000000"/>
              </w:rPr>
            </w:pPr>
            <w:r w:rsidRPr="00E10EB7">
              <w:rPr>
                <w:color w:val="000000"/>
              </w:rPr>
              <w:t>Reducerea cantității de emisii de CO2 [tone CO2/an]</w:t>
            </w:r>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46360998" w14:textId="77777777" w:rsidR="006F64CF" w:rsidRPr="00E10EB7" w:rsidRDefault="006F64CF" w:rsidP="00C94CB2">
            <w:pPr>
              <w:jc w:val="right"/>
              <w:rPr>
                <w:color w:val="000000"/>
              </w:rPr>
            </w:pPr>
            <w:r w:rsidRPr="00E10EB7">
              <w:rPr>
                <w:color w:val="000000"/>
              </w:rPr>
              <w:t>104,62</w:t>
            </w:r>
          </w:p>
        </w:tc>
      </w:tr>
      <w:tr w:rsidR="006F64CF" w:rsidRPr="00347ED7" w14:paraId="29E07EF2" w14:textId="77777777" w:rsidTr="00C94CB2">
        <w:trPr>
          <w:trHeight w:val="300"/>
        </w:trPr>
        <w:tc>
          <w:tcPr>
            <w:tcW w:w="4287" w:type="pct"/>
            <w:tcBorders>
              <w:top w:val="nil"/>
              <w:left w:val="single" w:sz="4" w:space="0" w:color="auto"/>
              <w:bottom w:val="single" w:sz="4" w:space="0" w:color="auto"/>
              <w:right w:val="single" w:sz="4" w:space="0" w:color="auto"/>
            </w:tcBorders>
            <w:shd w:val="clear" w:color="auto" w:fill="auto"/>
            <w:vAlign w:val="center"/>
            <w:hideMark/>
          </w:tcPr>
          <w:p w14:paraId="7DB096D7" w14:textId="77777777" w:rsidR="006F64CF" w:rsidRPr="00E10EB7" w:rsidRDefault="006F64CF" w:rsidP="00C94CB2">
            <w:pPr>
              <w:rPr>
                <w:color w:val="000000"/>
              </w:rPr>
            </w:pPr>
            <w:r w:rsidRPr="00E10EB7">
              <w:rPr>
                <w:color w:val="000000"/>
              </w:rPr>
              <w:t>Reducerea consumului [tep/an]</w:t>
            </w:r>
          </w:p>
        </w:tc>
        <w:tc>
          <w:tcPr>
            <w:tcW w:w="713" w:type="pct"/>
            <w:tcBorders>
              <w:top w:val="nil"/>
              <w:left w:val="nil"/>
              <w:bottom w:val="single" w:sz="4" w:space="0" w:color="auto"/>
              <w:right w:val="single" w:sz="4" w:space="0" w:color="auto"/>
            </w:tcBorders>
            <w:shd w:val="clear" w:color="auto" w:fill="auto"/>
            <w:vAlign w:val="center"/>
            <w:hideMark/>
          </w:tcPr>
          <w:p w14:paraId="7A97BAA6" w14:textId="77777777" w:rsidR="006F64CF" w:rsidRPr="00E10EB7" w:rsidRDefault="006F64CF" w:rsidP="00C94CB2">
            <w:pPr>
              <w:jc w:val="right"/>
              <w:rPr>
                <w:color w:val="000000"/>
              </w:rPr>
            </w:pPr>
            <w:r w:rsidRPr="00E10EB7">
              <w:rPr>
                <w:color w:val="000000"/>
              </w:rPr>
              <w:t>57,83</w:t>
            </w:r>
          </w:p>
        </w:tc>
      </w:tr>
      <w:tr w:rsidR="006F64CF" w:rsidRPr="00347ED7" w14:paraId="0BED73B1" w14:textId="77777777" w:rsidTr="00C94CB2">
        <w:trPr>
          <w:trHeight w:val="288"/>
        </w:trPr>
        <w:tc>
          <w:tcPr>
            <w:tcW w:w="4287" w:type="pct"/>
            <w:tcBorders>
              <w:top w:val="nil"/>
              <w:left w:val="single" w:sz="4" w:space="0" w:color="auto"/>
              <w:bottom w:val="single" w:sz="4" w:space="0" w:color="auto"/>
              <w:right w:val="single" w:sz="4" w:space="0" w:color="auto"/>
            </w:tcBorders>
            <w:shd w:val="clear" w:color="auto" w:fill="auto"/>
            <w:vAlign w:val="center"/>
            <w:hideMark/>
          </w:tcPr>
          <w:p w14:paraId="2472E182" w14:textId="77777777" w:rsidR="006F64CF" w:rsidRPr="00E10EB7" w:rsidRDefault="006F64CF" w:rsidP="00C94CB2">
            <w:pPr>
              <w:rPr>
                <w:color w:val="000000"/>
              </w:rPr>
            </w:pPr>
            <w:r w:rsidRPr="00E10EB7">
              <w:rPr>
                <w:color w:val="000000"/>
              </w:rPr>
              <w:t>Reducerea costurilor cu energie [%]</w:t>
            </w:r>
          </w:p>
        </w:tc>
        <w:tc>
          <w:tcPr>
            <w:tcW w:w="713" w:type="pct"/>
            <w:tcBorders>
              <w:top w:val="nil"/>
              <w:left w:val="nil"/>
              <w:bottom w:val="single" w:sz="4" w:space="0" w:color="auto"/>
              <w:right w:val="single" w:sz="4" w:space="0" w:color="auto"/>
            </w:tcBorders>
            <w:shd w:val="clear" w:color="auto" w:fill="auto"/>
            <w:vAlign w:val="center"/>
            <w:hideMark/>
          </w:tcPr>
          <w:p w14:paraId="6641F8AA" w14:textId="77777777" w:rsidR="006F64CF" w:rsidRPr="00E10EB7" w:rsidRDefault="006F64CF" w:rsidP="00C94CB2">
            <w:pPr>
              <w:jc w:val="right"/>
              <w:rPr>
                <w:color w:val="000000"/>
              </w:rPr>
            </w:pPr>
            <w:r w:rsidRPr="00E10EB7">
              <w:rPr>
                <w:color w:val="000000"/>
              </w:rPr>
              <w:t>69,76</w:t>
            </w:r>
          </w:p>
        </w:tc>
      </w:tr>
    </w:tbl>
    <w:p w14:paraId="4589A932" w14:textId="77777777" w:rsidR="006F64CF" w:rsidRPr="00E10EB7" w:rsidRDefault="006F64CF" w:rsidP="006F64CF">
      <w:pPr>
        <w:jc w:val="both"/>
        <w:rPr>
          <w:u w:val="single"/>
        </w:rPr>
      </w:pPr>
    </w:p>
    <w:tbl>
      <w:tblPr>
        <w:tblW w:w="9805" w:type="dxa"/>
        <w:jc w:val="center"/>
        <w:tblLook w:val="04A0" w:firstRow="1" w:lastRow="0" w:firstColumn="1" w:lastColumn="0" w:noHBand="0" w:noVBand="1"/>
      </w:tblPr>
      <w:tblGrid>
        <w:gridCol w:w="7099"/>
        <w:gridCol w:w="903"/>
        <w:gridCol w:w="944"/>
        <w:gridCol w:w="1015"/>
      </w:tblGrid>
      <w:tr w:rsidR="006F64CF" w:rsidRPr="00A852AD" w14:paraId="10BB2BA8" w14:textId="77777777" w:rsidTr="00C94CB2">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2CB37D" w14:textId="77777777" w:rsidR="006F64CF" w:rsidRPr="00E10EB7" w:rsidRDefault="006F64CF" w:rsidP="00C94CB2">
            <w:pPr>
              <w:jc w:val="center"/>
            </w:pPr>
            <w:r w:rsidRPr="00E10EB7">
              <w:t>Energie primară</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14:paraId="46EE9176" w14:textId="77777777" w:rsidR="006F64CF" w:rsidRPr="00E10EB7" w:rsidRDefault="006F64CF" w:rsidP="00C94CB2">
            <w:pPr>
              <w:jc w:val="center"/>
            </w:pPr>
            <w:r w:rsidRPr="00E10EB7">
              <w:t>Clădire actuală</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14:paraId="494F278B" w14:textId="77777777" w:rsidR="006F64CF" w:rsidRPr="00E10EB7" w:rsidRDefault="006F64CF" w:rsidP="00C94CB2">
            <w:pPr>
              <w:jc w:val="center"/>
            </w:pPr>
            <w:r w:rsidRPr="00E10EB7">
              <w:t>Clădire renovata</w:t>
            </w:r>
          </w:p>
        </w:tc>
        <w:tc>
          <w:tcPr>
            <w:tcW w:w="1066" w:type="dxa"/>
            <w:tcBorders>
              <w:top w:val="single" w:sz="4" w:space="0" w:color="auto"/>
              <w:left w:val="nil"/>
              <w:bottom w:val="single" w:sz="4" w:space="0" w:color="auto"/>
              <w:right w:val="single" w:sz="4" w:space="0" w:color="auto"/>
            </w:tcBorders>
            <w:shd w:val="clear" w:color="000000" w:fill="92D050"/>
            <w:vAlign w:val="center"/>
            <w:hideMark/>
          </w:tcPr>
          <w:p w14:paraId="7CACEADD" w14:textId="77777777" w:rsidR="006F64CF" w:rsidRPr="00E10EB7" w:rsidRDefault="006F64CF" w:rsidP="00C94CB2">
            <w:pPr>
              <w:jc w:val="center"/>
            </w:pPr>
            <w:r w:rsidRPr="00E10EB7">
              <w:t>Reducere obținută</w:t>
            </w:r>
          </w:p>
        </w:tc>
      </w:tr>
      <w:tr w:rsidR="006F64CF" w:rsidRPr="00A852AD" w14:paraId="7CFBF9B9" w14:textId="77777777" w:rsidTr="00C94CB2">
        <w:trPr>
          <w:trHeight w:val="300"/>
          <w:jc w:val="center"/>
        </w:trPr>
        <w:tc>
          <w:tcPr>
            <w:tcW w:w="9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679CF" w14:textId="77777777" w:rsidR="006F64CF" w:rsidRPr="00E10EB7" w:rsidRDefault="006F64CF" w:rsidP="00C94CB2">
            <w:pPr>
              <w:jc w:val="center"/>
            </w:pPr>
          </w:p>
        </w:tc>
      </w:tr>
      <w:tr w:rsidR="006F64CF" w:rsidRPr="00A852AD" w14:paraId="7C83CEE2" w14:textId="77777777" w:rsidTr="00C94CB2">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A83467" w14:textId="77777777" w:rsidR="006F64CF" w:rsidRPr="00E10EB7" w:rsidRDefault="006F64CF" w:rsidP="00C94CB2">
            <w:r w:rsidRPr="00E10EB7">
              <w:t>Scăderea consumului total de energie primară kWh/an</w:t>
            </w:r>
          </w:p>
        </w:tc>
        <w:tc>
          <w:tcPr>
            <w:tcW w:w="0" w:type="auto"/>
            <w:tcBorders>
              <w:top w:val="nil"/>
              <w:left w:val="nil"/>
              <w:bottom w:val="single" w:sz="4" w:space="0" w:color="auto"/>
              <w:right w:val="single" w:sz="4" w:space="0" w:color="auto"/>
            </w:tcBorders>
            <w:shd w:val="clear" w:color="auto" w:fill="auto"/>
            <w:noWrap/>
            <w:vAlign w:val="center"/>
            <w:hideMark/>
          </w:tcPr>
          <w:p w14:paraId="74EF398B" w14:textId="77777777" w:rsidR="006F64CF" w:rsidRPr="00E10EB7" w:rsidRDefault="006F64CF" w:rsidP="00C94CB2">
            <w:pPr>
              <w:jc w:val="center"/>
            </w:pPr>
            <w:r w:rsidRPr="00E10EB7">
              <w:t>823.120</w:t>
            </w:r>
          </w:p>
        </w:tc>
        <w:tc>
          <w:tcPr>
            <w:tcW w:w="0" w:type="auto"/>
            <w:tcBorders>
              <w:top w:val="nil"/>
              <w:left w:val="nil"/>
              <w:bottom w:val="single" w:sz="4" w:space="0" w:color="auto"/>
              <w:right w:val="single" w:sz="4" w:space="0" w:color="auto"/>
            </w:tcBorders>
            <w:shd w:val="clear" w:color="auto" w:fill="auto"/>
            <w:noWrap/>
            <w:vAlign w:val="center"/>
            <w:hideMark/>
          </w:tcPr>
          <w:p w14:paraId="187F7971" w14:textId="77777777" w:rsidR="006F64CF" w:rsidRPr="00E10EB7" w:rsidRDefault="006F64CF" w:rsidP="00C94CB2">
            <w:pPr>
              <w:jc w:val="center"/>
            </w:pPr>
            <w:r w:rsidRPr="00E10EB7">
              <w:t>150.715</w:t>
            </w:r>
          </w:p>
        </w:tc>
        <w:tc>
          <w:tcPr>
            <w:tcW w:w="1066" w:type="dxa"/>
            <w:tcBorders>
              <w:top w:val="nil"/>
              <w:left w:val="nil"/>
              <w:bottom w:val="single" w:sz="4" w:space="0" w:color="auto"/>
              <w:right w:val="single" w:sz="4" w:space="0" w:color="auto"/>
            </w:tcBorders>
            <w:shd w:val="clear" w:color="auto" w:fill="auto"/>
            <w:noWrap/>
            <w:vAlign w:val="center"/>
            <w:hideMark/>
          </w:tcPr>
          <w:p w14:paraId="6D62A5E9" w14:textId="77777777" w:rsidR="006F64CF" w:rsidRPr="00E10EB7" w:rsidRDefault="006F64CF" w:rsidP="00C94CB2">
            <w:pPr>
              <w:jc w:val="center"/>
            </w:pPr>
            <w:r w:rsidRPr="00E10EB7">
              <w:t>82%</w:t>
            </w:r>
          </w:p>
        </w:tc>
      </w:tr>
      <w:tr w:rsidR="006F64CF" w:rsidRPr="00A852AD" w14:paraId="22D2A107" w14:textId="77777777" w:rsidTr="00C94CB2">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49C06" w14:textId="77777777" w:rsidR="006F64CF" w:rsidRPr="00E10EB7" w:rsidRDefault="006F64CF" w:rsidP="00C94CB2">
            <w:r w:rsidRPr="00E10EB7">
              <w:t>Reducerea consumului specific la încălzire kWh/mp an</w:t>
            </w:r>
          </w:p>
        </w:tc>
        <w:tc>
          <w:tcPr>
            <w:tcW w:w="0" w:type="auto"/>
            <w:tcBorders>
              <w:top w:val="nil"/>
              <w:left w:val="nil"/>
              <w:bottom w:val="single" w:sz="4" w:space="0" w:color="auto"/>
              <w:right w:val="single" w:sz="4" w:space="0" w:color="auto"/>
            </w:tcBorders>
            <w:shd w:val="clear" w:color="auto" w:fill="auto"/>
            <w:noWrap/>
            <w:vAlign w:val="center"/>
            <w:hideMark/>
          </w:tcPr>
          <w:p w14:paraId="31028FFC" w14:textId="77777777" w:rsidR="006F64CF" w:rsidRPr="00E10EB7" w:rsidRDefault="006F64CF" w:rsidP="00C94CB2">
            <w:pPr>
              <w:jc w:val="center"/>
            </w:pPr>
            <w:r w:rsidRPr="00E10EB7">
              <w:t>162,85</w:t>
            </w:r>
          </w:p>
        </w:tc>
        <w:tc>
          <w:tcPr>
            <w:tcW w:w="0" w:type="auto"/>
            <w:tcBorders>
              <w:top w:val="nil"/>
              <w:left w:val="nil"/>
              <w:bottom w:val="single" w:sz="4" w:space="0" w:color="auto"/>
              <w:right w:val="single" w:sz="4" w:space="0" w:color="auto"/>
            </w:tcBorders>
            <w:shd w:val="clear" w:color="auto" w:fill="auto"/>
            <w:noWrap/>
            <w:vAlign w:val="center"/>
            <w:hideMark/>
          </w:tcPr>
          <w:p w14:paraId="4A5A8F69" w14:textId="77777777" w:rsidR="006F64CF" w:rsidRPr="00E10EB7" w:rsidRDefault="006F64CF" w:rsidP="00C94CB2">
            <w:pPr>
              <w:jc w:val="center"/>
            </w:pPr>
            <w:r w:rsidRPr="00E10EB7">
              <w:t>27,81</w:t>
            </w:r>
          </w:p>
        </w:tc>
        <w:tc>
          <w:tcPr>
            <w:tcW w:w="1066" w:type="dxa"/>
            <w:tcBorders>
              <w:top w:val="nil"/>
              <w:left w:val="nil"/>
              <w:bottom w:val="single" w:sz="4" w:space="0" w:color="auto"/>
              <w:right w:val="single" w:sz="4" w:space="0" w:color="auto"/>
            </w:tcBorders>
            <w:shd w:val="clear" w:color="auto" w:fill="auto"/>
            <w:noWrap/>
            <w:vAlign w:val="center"/>
            <w:hideMark/>
          </w:tcPr>
          <w:p w14:paraId="0F3C9952" w14:textId="77777777" w:rsidR="006F64CF" w:rsidRPr="00E10EB7" w:rsidRDefault="006F64CF" w:rsidP="00C94CB2">
            <w:pPr>
              <w:jc w:val="center"/>
            </w:pPr>
            <w:r w:rsidRPr="00E10EB7">
              <w:t>83%</w:t>
            </w:r>
          </w:p>
        </w:tc>
      </w:tr>
      <w:tr w:rsidR="006F64CF" w:rsidRPr="00A852AD" w14:paraId="22A3AA66" w14:textId="77777777" w:rsidTr="00C94CB2">
        <w:trPr>
          <w:trHeight w:val="3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7852E7" w14:textId="77777777" w:rsidR="006F64CF" w:rsidRPr="00E10EB7" w:rsidRDefault="006F64CF" w:rsidP="00C94CB2">
            <w:r w:rsidRPr="00E10EB7">
              <w:t>Scădere anuală estimată a gazelor cu efect de seră (tone de CO2 / an)</w:t>
            </w:r>
          </w:p>
        </w:tc>
        <w:tc>
          <w:tcPr>
            <w:tcW w:w="0" w:type="auto"/>
            <w:tcBorders>
              <w:top w:val="nil"/>
              <w:left w:val="nil"/>
              <w:bottom w:val="single" w:sz="4" w:space="0" w:color="auto"/>
              <w:right w:val="single" w:sz="4" w:space="0" w:color="auto"/>
            </w:tcBorders>
            <w:shd w:val="clear" w:color="auto" w:fill="auto"/>
            <w:noWrap/>
            <w:vAlign w:val="center"/>
            <w:hideMark/>
          </w:tcPr>
          <w:p w14:paraId="741114B9" w14:textId="77777777" w:rsidR="006F64CF" w:rsidRPr="00E10EB7" w:rsidRDefault="006F64CF" w:rsidP="00C94CB2">
            <w:pPr>
              <w:jc w:val="center"/>
            </w:pPr>
            <w:r w:rsidRPr="00E10EB7">
              <w:t>115,40</w:t>
            </w:r>
          </w:p>
        </w:tc>
        <w:tc>
          <w:tcPr>
            <w:tcW w:w="0" w:type="auto"/>
            <w:tcBorders>
              <w:top w:val="nil"/>
              <w:left w:val="nil"/>
              <w:bottom w:val="single" w:sz="4" w:space="0" w:color="auto"/>
              <w:right w:val="single" w:sz="4" w:space="0" w:color="auto"/>
            </w:tcBorders>
            <w:shd w:val="clear" w:color="auto" w:fill="auto"/>
            <w:noWrap/>
            <w:vAlign w:val="center"/>
            <w:hideMark/>
          </w:tcPr>
          <w:p w14:paraId="4E54EEDF" w14:textId="77777777" w:rsidR="006F64CF" w:rsidRPr="00E10EB7" w:rsidRDefault="006F64CF" w:rsidP="00C94CB2">
            <w:pPr>
              <w:jc w:val="center"/>
            </w:pPr>
            <w:r w:rsidRPr="00E10EB7">
              <w:t>10,78</w:t>
            </w:r>
          </w:p>
        </w:tc>
        <w:tc>
          <w:tcPr>
            <w:tcW w:w="1066" w:type="dxa"/>
            <w:tcBorders>
              <w:top w:val="nil"/>
              <w:left w:val="nil"/>
              <w:bottom w:val="single" w:sz="4" w:space="0" w:color="auto"/>
              <w:right w:val="single" w:sz="4" w:space="0" w:color="auto"/>
            </w:tcBorders>
            <w:shd w:val="clear" w:color="auto" w:fill="auto"/>
            <w:noWrap/>
            <w:vAlign w:val="center"/>
            <w:hideMark/>
          </w:tcPr>
          <w:p w14:paraId="2B5CCFFB" w14:textId="77777777" w:rsidR="006F64CF" w:rsidRPr="00E10EB7" w:rsidRDefault="006F64CF" w:rsidP="00C94CB2">
            <w:pPr>
              <w:jc w:val="center"/>
            </w:pPr>
            <w:r w:rsidRPr="00E10EB7">
              <w:t>91%</w:t>
            </w:r>
          </w:p>
        </w:tc>
      </w:tr>
      <w:tr w:rsidR="006F64CF" w:rsidRPr="00A852AD" w14:paraId="7C5FC6BD" w14:textId="77777777" w:rsidTr="00C94CB2">
        <w:trPr>
          <w:trHeight w:val="33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CCD934" w14:textId="77777777" w:rsidR="006F64CF" w:rsidRPr="00E10EB7" w:rsidRDefault="006F64CF" w:rsidP="00C94CB2">
            <w:r w:rsidRPr="00E10EB7">
              <w:t xml:space="preserve">Surse regenerabile 60 kW instalați </w:t>
            </w:r>
          </w:p>
        </w:tc>
        <w:tc>
          <w:tcPr>
            <w:tcW w:w="0" w:type="auto"/>
            <w:tcBorders>
              <w:top w:val="nil"/>
              <w:left w:val="nil"/>
              <w:bottom w:val="single" w:sz="4" w:space="0" w:color="auto"/>
              <w:right w:val="single" w:sz="4" w:space="0" w:color="auto"/>
            </w:tcBorders>
            <w:shd w:val="clear" w:color="auto" w:fill="auto"/>
            <w:noWrap/>
            <w:vAlign w:val="center"/>
            <w:hideMark/>
          </w:tcPr>
          <w:p w14:paraId="7CB58B09" w14:textId="77777777" w:rsidR="006F64CF" w:rsidRPr="00E10EB7" w:rsidRDefault="006F64CF" w:rsidP="00C94CB2">
            <w:pPr>
              <w:jc w:val="center"/>
            </w:pPr>
            <w:r w:rsidRPr="00E10EB7">
              <w:t> </w:t>
            </w:r>
          </w:p>
        </w:tc>
        <w:tc>
          <w:tcPr>
            <w:tcW w:w="0" w:type="auto"/>
            <w:tcBorders>
              <w:top w:val="nil"/>
              <w:left w:val="nil"/>
              <w:bottom w:val="single" w:sz="4" w:space="0" w:color="auto"/>
              <w:right w:val="single" w:sz="4" w:space="0" w:color="auto"/>
            </w:tcBorders>
            <w:shd w:val="clear" w:color="auto" w:fill="auto"/>
            <w:noWrap/>
            <w:vAlign w:val="center"/>
            <w:hideMark/>
          </w:tcPr>
          <w:p w14:paraId="5BA3CEE1" w14:textId="77777777" w:rsidR="006F64CF" w:rsidRPr="00E10EB7" w:rsidRDefault="006F64CF" w:rsidP="00C94CB2">
            <w:pPr>
              <w:jc w:val="center"/>
            </w:pPr>
          </w:p>
        </w:tc>
        <w:tc>
          <w:tcPr>
            <w:tcW w:w="1066" w:type="dxa"/>
            <w:tcBorders>
              <w:top w:val="nil"/>
              <w:left w:val="nil"/>
              <w:bottom w:val="single" w:sz="4" w:space="0" w:color="auto"/>
              <w:right w:val="single" w:sz="4" w:space="0" w:color="auto"/>
            </w:tcBorders>
            <w:shd w:val="clear" w:color="auto" w:fill="auto"/>
            <w:noWrap/>
            <w:vAlign w:val="center"/>
            <w:hideMark/>
          </w:tcPr>
          <w:p w14:paraId="36447C42" w14:textId="77777777" w:rsidR="006F64CF" w:rsidRPr="00E10EB7" w:rsidRDefault="006F64CF" w:rsidP="00C94CB2">
            <w:pPr>
              <w:jc w:val="center"/>
            </w:pPr>
            <w:r w:rsidRPr="00E10EB7">
              <w:t> </w:t>
            </w:r>
          </w:p>
        </w:tc>
      </w:tr>
      <w:tr w:rsidR="006F64CF" w:rsidRPr="00A852AD" w14:paraId="03F21CB9" w14:textId="77777777" w:rsidTr="00C94CB2">
        <w:trPr>
          <w:trHeight w:val="22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584DE7" w14:textId="77777777" w:rsidR="006F64CF" w:rsidRPr="00E10EB7" w:rsidRDefault="006F64CF" w:rsidP="00C94CB2">
            <w:r w:rsidRPr="00E10EB7">
              <w:t>Scăderea consumului specific de energie primară de energie primară kWh/an*mp</w:t>
            </w:r>
          </w:p>
        </w:tc>
        <w:tc>
          <w:tcPr>
            <w:tcW w:w="0" w:type="auto"/>
            <w:tcBorders>
              <w:top w:val="nil"/>
              <w:left w:val="nil"/>
              <w:bottom w:val="single" w:sz="4" w:space="0" w:color="auto"/>
              <w:right w:val="single" w:sz="4" w:space="0" w:color="auto"/>
            </w:tcBorders>
            <w:shd w:val="clear" w:color="auto" w:fill="auto"/>
            <w:noWrap/>
            <w:vAlign w:val="center"/>
            <w:hideMark/>
          </w:tcPr>
          <w:p w14:paraId="33B15988" w14:textId="77777777" w:rsidR="006F64CF" w:rsidRPr="00E10EB7" w:rsidRDefault="006F64CF" w:rsidP="00C94CB2">
            <w:pPr>
              <w:jc w:val="center"/>
            </w:pPr>
            <w:r w:rsidRPr="00E10EB7">
              <w:t>162,85</w:t>
            </w:r>
          </w:p>
        </w:tc>
        <w:tc>
          <w:tcPr>
            <w:tcW w:w="0" w:type="auto"/>
            <w:tcBorders>
              <w:top w:val="nil"/>
              <w:left w:val="nil"/>
              <w:bottom w:val="single" w:sz="4" w:space="0" w:color="auto"/>
              <w:right w:val="single" w:sz="4" w:space="0" w:color="auto"/>
            </w:tcBorders>
            <w:shd w:val="clear" w:color="auto" w:fill="auto"/>
            <w:noWrap/>
            <w:vAlign w:val="center"/>
            <w:hideMark/>
          </w:tcPr>
          <w:p w14:paraId="35C47C3E" w14:textId="77777777" w:rsidR="006F64CF" w:rsidRPr="00E10EB7" w:rsidRDefault="006F64CF" w:rsidP="00C94CB2">
            <w:pPr>
              <w:jc w:val="center"/>
            </w:pPr>
            <w:r w:rsidRPr="00E10EB7">
              <w:t>27,81</w:t>
            </w:r>
          </w:p>
        </w:tc>
        <w:tc>
          <w:tcPr>
            <w:tcW w:w="1066" w:type="dxa"/>
            <w:tcBorders>
              <w:top w:val="nil"/>
              <w:left w:val="nil"/>
              <w:bottom w:val="single" w:sz="4" w:space="0" w:color="auto"/>
              <w:right w:val="single" w:sz="4" w:space="0" w:color="auto"/>
            </w:tcBorders>
            <w:shd w:val="clear" w:color="auto" w:fill="auto"/>
            <w:noWrap/>
            <w:vAlign w:val="center"/>
            <w:hideMark/>
          </w:tcPr>
          <w:p w14:paraId="4DDF2097" w14:textId="77777777" w:rsidR="006F64CF" w:rsidRPr="00E10EB7" w:rsidRDefault="006F64CF" w:rsidP="00C94CB2">
            <w:pPr>
              <w:jc w:val="center"/>
            </w:pPr>
            <w:r w:rsidRPr="00E10EB7">
              <w:t>83%</w:t>
            </w:r>
          </w:p>
        </w:tc>
      </w:tr>
    </w:tbl>
    <w:p w14:paraId="53F06EFB" w14:textId="77777777" w:rsidR="006F64CF" w:rsidRDefault="006F64CF" w:rsidP="006F64CF">
      <w:pPr>
        <w:rPr>
          <w:u w:val="single"/>
        </w:rPr>
      </w:pPr>
    </w:p>
    <w:p w14:paraId="28B088EF" w14:textId="0E216389" w:rsidR="006F64CF" w:rsidRPr="006F64CF" w:rsidRDefault="006F64CF" w:rsidP="006F64CF">
      <w:pPr>
        <w:rPr>
          <w:b/>
          <w:bCs/>
          <w:u w:val="single"/>
        </w:rPr>
      </w:pPr>
      <w:r w:rsidRPr="00C64B67">
        <w:rPr>
          <w:b/>
          <w:bCs/>
          <w:u w:val="single"/>
        </w:rPr>
        <w:lastRenderedPageBreak/>
        <w:t>Corp C3 – CĂMIN</w:t>
      </w:r>
    </w:p>
    <w:tbl>
      <w:tblPr>
        <w:tblW w:w="5000" w:type="pct"/>
        <w:tblLook w:val="04A0" w:firstRow="1" w:lastRow="0" w:firstColumn="1" w:lastColumn="0" w:noHBand="0" w:noVBand="1"/>
      </w:tblPr>
      <w:tblGrid>
        <w:gridCol w:w="8562"/>
        <w:gridCol w:w="1399"/>
      </w:tblGrid>
      <w:tr w:rsidR="006F64CF" w:rsidRPr="00347ED7" w14:paraId="72A800E6" w14:textId="77777777" w:rsidTr="00C94CB2">
        <w:trPr>
          <w:trHeight w:val="324"/>
        </w:trPr>
        <w:tc>
          <w:tcPr>
            <w:tcW w:w="4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1FAFD" w14:textId="77777777" w:rsidR="006F64CF" w:rsidRPr="00717326" w:rsidRDefault="006F64CF" w:rsidP="00C94CB2">
            <w:pPr>
              <w:rPr>
                <w:color w:val="000000"/>
              </w:rPr>
            </w:pPr>
            <w:r w:rsidRPr="00717326">
              <w:rPr>
                <w:color w:val="000000"/>
              </w:rPr>
              <w:t>Reducerea cantitatii de emisii de CO2 [tone CO2/an]</w:t>
            </w:r>
          </w:p>
        </w:tc>
        <w:tc>
          <w:tcPr>
            <w:tcW w:w="702" w:type="pct"/>
            <w:tcBorders>
              <w:top w:val="single" w:sz="4" w:space="0" w:color="auto"/>
              <w:left w:val="nil"/>
              <w:bottom w:val="single" w:sz="4" w:space="0" w:color="auto"/>
              <w:right w:val="single" w:sz="4" w:space="0" w:color="auto"/>
            </w:tcBorders>
            <w:shd w:val="clear" w:color="auto" w:fill="auto"/>
            <w:vAlign w:val="center"/>
            <w:hideMark/>
          </w:tcPr>
          <w:p w14:paraId="70867E4B" w14:textId="77777777" w:rsidR="006F64CF" w:rsidRPr="00717326" w:rsidRDefault="006F64CF" w:rsidP="00C94CB2">
            <w:pPr>
              <w:jc w:val="right"/>
              <w:rPr>
                <w:color w:val="000000"/>
              </w:rPr>
            </w:pPr>
            <w:r w:rsidRPr="00717326">
              <w:rPr>
                <w:color w:val="000000"/>
              </w:rPr>
              <w:t>102,93</w:t>
            </w:r>
          </w:p>
        </w:tc>
      </w:tr>
      <w:tr w:rsidR="006F64CF" w:rsidRPr="00347ED7" w14:paraId="1016C7B7" w14:textId="77777777" w:rsidTr="00C94CB2">
        <w:trPr>
          <w:trHeight w:val="324"/>
        </w:trPr>
        <w:tc>
          <w:tcPr>
            <w:tcW w:w="4298" w:type="pct"/>
            <w:tcBorders>
              <w:top w:val="nil"/>
              <w:left w:val="single" w:sz="4" w:space="0" w:color="auto"/>
              <w:bottom w:val="single" w:sz="4" w:space="0" w:color="auto"/>
              <w:right w:val="single" w:sz="4" w:space="0" w:color="auto"/>
            </w:tcBorders>
            <w:shd w:val="clear" w:color="auto" w:fill="auto"/>
            <w:vAlign w:val="center"/>
            <w:hideMark/>
          </w:tcPr>
          <w:p w14:paraId="323768EC" w14:textId="77777777" w:rsidR="006F64CF" w:rsidRPr="00717326" w:rsidRDefault="006F64CF" w:rsidP="00C94CB2">
            <w:pPr>
              <w:rPr>
                <w:color w:val="000000"/>
              </w:rPr>
            </w:pPr>
            <w:r w:rsidRPr="00717326">
              <w:rPr>
                <w:color w:val="000000"/>
              </w:rPr>
              <w:t>Reducerea consumului [tep/an]</w:t>
            </w:r>
          </w:p>
        </w:tc>
        <w:tc>
          <w:tcPr>
            <w:tcW w:w="702" w:type="pct"/>
            <w:tcBorders>
              <w:top w:val="nil"/>
              <w:left w:val="nil"/>
              <w:bottom w:val="single" w:sz="4" w:space="0" w:color="auto"/>
              <w:right w:val="single" w:sz="4" w:space="0" w:color="auto"/>
            </w:tcBorders>
            <w:shd w:val="clear" w:color="auto" w:fill="auto"/>
            <w:vAlign w:val="center"/>
            <w:hideMark/>
          </w:tcPr>
          <w:p w14:paraId="12C0F8D5" w14:textId="77777777" w:rsidR="006F64CF" w:rsidRPr="00717326" w:rsidRDefault="006F64CF" w:rsidP="00C94CB2">
            <w:pPr>
              <w:jc w:val="right"/>
              <w:rPr>
                <w:color w:val="000000"/>
              </w:rPr>
            </w:pPr>
            <w:r w:rsidRPr="00717326">
              <w:rPr>
                <w:color w:val="000000"/>
              </w:rPr>
              <w:t>40,2</w:t>
            </w:r>
          </w:p>
        </w:tc>
      </w:tr>
      <w:tr w:rsidR="006F64CF" w:rsidRPr="00347ED7" w14:paraId="460D6380" w14:textId="77777777" w:rsidTr="00C94CB2">
        <w:trPr>
          <w:trHeight w:val="312"/>
        </w:trPr>
        <w:tc>
          <w:tcPr>
            <w:tcW w:w="4298" w:type="pct"/>
            <w:tcBorders>
              <w:top w:val="nil"/>
              <w:left w:val="single" w:sz="4" w:space="0" w:color="auto"/>
              <w:bottom w:val="single" w:sz="4" w:space="0" w:color="auto"/>
              <w:right w:val="single" w:sz="4" w:space="0" w:color="auto"/>
            </w:tcBorders>
            <w:shd w:val="clear" w:color="auto" w:fill="auto"/>
            <w:vAlign w:val="center"/>
            <w:hideMark/>
          </w:tcPr>
          <w:p w14:paraId="54F88422" w14:textId="77777777" w:rsidR="006F64CF" w:rsidRPr="00717326" w:rsidRDefault="006F64CF" w:rsidP="00C94CB2">
            <w:pPr>
              <w:rPr>
                <w:color w:val="000000"/>
              </w:rPr>
            </w:pPr>
            <w:r w:rsidRPr="00717326">
              <w:rPr>
                <w:color w:val="000000"/>
              </w:rPr>
              <w:t>Reducerea costurilor cu energie [%]</w:t>
            </w:r>
          </w:p>
        </w:tc>
        <w:tc>
          <w:tcPr>
            <w:tcW w:w="702" w:type="pct"/>
            <w:tcBorders>
              <w:top w:val="nil"/>
              <w:left w:val="nil"/>
              <w:bottom w:val="single" w:sz="4" w:space="0" w:color="auto"/>
              <w:right w:val="single" w:sz="4" w:space="0" w:color="auto"/>
            </w:tcBorders>
            <w:shd w:val="clear" w:color="auto" w:fill="auto"/>
            <w:vAlign w:val="center"/>
            <w:hideMark/>
          </w:tcPr>
          <w:p w14:paraId="5CF1DF39" w14:textId="77777777" w:rsidR="006F64CF" w:rsidRPr="00717326" w:rsidRDefault="006F64CF" w:rsidP="00C94CB2">
            <w:pPr>
              <w:jc w:val="right"/>
              <w:rPr>
                <w:color w:val="000000"/>
              </w:rPr>
            </w:pPr>
            <w:r w:rsidRPr="00717326">
              <w:rPr>
                <w:color w:val="000000"/>
              </w:rPr>
              <w:t>74,09</w:t>
            </w:r>
          </w:p>
        </w:tc>
      </w:tr>
    </w:tbl>
    <w:p w14:paraId="63A0B662" w14:textId="77777777" w:rsidR="006F64CF" w:rsidRPr="00717326" w:rsidRDefault="006F64CF" w:rsidP="006F64CF">
      <w:pPr>
        <w:jc w:val="both"/>
        <w:rPr>
          <w:u w:val="single"/>
        </w:rPr>
      </w:pPr>
    </w:p>
    <w:tbl>
      <w:tblPr>
        <w:tblW w:w="10487" w:type="dxa"/>
        <w:jc w:val="center"/>
        <w:tblLook w:val="04A0" w:firstRow="1" w:lastRow="0" w:firstColumn="1" w:lastColumn="0" w:noHBand="0" w:noVBand="1"/>
      </w:tblPr>
      <w:tblGrid>
        <w:gridCol w:w="7060"/>
        <w:gridCol w:w="1160"/>
        <w:gridCol w:w="1160"/>
        <w:gridCol w:w="1123"/>
      </w:tblGrid>
      <w:tr w:rsidR="006F64CF" w:rsidRPr="00A852AD" w14:paraId="292C3921" w14:textId="77777777" w:rsidTr="00C94CB2">
        <w:trPr>
          <w:trHeight w:val="570"/>
          <w:jc w:val="center"/>
        </w:trPr>
        <w:tc>
          <w:tcPr>
            <w:tcW w:w="70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81BE38" w14:textId="77777777" w:rsidR="006F64CF" w:rsidRPr="00717326" w:rsidRDefault="006F64CF" w:rsidP="00C94CB2">
            <w:pPr>
              <w:jc w:val="center"/>
            </w:pPr>
            <w:r w:rsidRPr="00E10EB7">
              <w:t>Energie primară</w:t>
            </w:r>
          </w:p>
        </w:tc>
        <w:tc>
          <w:tcPr>
            <w:tcW w:w="1160" w:type="dxa"/>
            <w:tcBorders>
              <w:top w:val="single" w:sz="4" w:space="0" w:color="auto"/>
              <w:left w:val="nil"/>
              <w:bottom w:val="single" w:sz="4" w:space="0" w:color="auto"/>
              <w:right w:val="single" w:sz="4" w:space="0" w:color="auto"/>
            </w:tcBorders>
            <w:shd w:val="clear" w:color="000000" w:fill="92D050"/>
            <w:vAlign w:val="center"/>
            <w:hideMark/>
          </w:tcPr>
          <w:p w14:paraId="376B4469" w14:textId="77777777" w:rsidR="006F64CF" w:rsidRPr="00717326" w:rsidRDefault="006F64CF" w:rsidP="00C94CB2">
            <w:pPr>
              <w:jc w:val="center"/>
            </w:pPr>
            <w:r w:rsidRPr="00717326">
              <w:t>Clădire actuală</w:t>
            </w:r>
          </w:p>
        </w:tc>
        <w:tc>
          <w:tcPr>
            <w:tcW w:w="1160" w:type="dxa"/>
            <w:tcBorders>
              <w:top w:val="single" w:sz="4" w:space="0" w:color="auto"/>
              <w:left w:val="nil"/>
              <w:bottom w:val="single" w:sz="4" w:space="0" w:color="auto"/>
              <w:right w:val="single" w:sz="4" w:space="0" w:color="auto"/>
            </w:tcBorders>
            <w:shd w:val="clear" w:color="000000" w:fill="92D050"/>
            <w:vAlign w:val="center"/>
            <w:hideMark/>
          </w:tcPr>
          <w:p w14:paraId="292C305C" w14:textId="77777777" w:rsidR="006F64CF" w:rsidRPr="00717326" w:rsidRDefault="006F64CF" w:rsidP="00C94CB2">
            <w:pPr>
              <w:jc w:val="center"/>
            </w:pPr>
            <w:r w:rsidRPr="00717326">
              <w:t>Clădire renovată</w:t>
            </w:r>
          </w:p>
        </w:tc>
        <w:tc>
          <w:tcPr>
            <w:tcW w:w="1107" w:type="dxa"/>
            <w:tcBorders>
              <w:top w:val="single" w:sz="4" w:space="0" w:color="auto"/>
              <w:left w:val="nil"/>
              <w:bottom w:val="single" w:sz="4" w:space="0" w:color="auto"/>
              <w:right w:val="single" w:sz="4" w:space="0" w:color="auto"/>
            </w:tcBorders>
            <w:shd w:val="clear" w:color="000000" w:fill="92D050"/>
            <w:vAlign w:val="center"/>
            <w:hideMark/>
          </w:tcPr>
          <w:p w14:paraId="1F480673" w14:textId="77777777" w:rsidR="006F64CF" w:rsidRPr="00717326" w:rsidRDefault="006F64CF" w:rsidP="00C94CB2">
            <w:pPr>
              <w:jc w:val="center"/>
            </w:pPr>
            <w:r w:rsidRPr="00717326">
              <w:t>Reducere obținută</w:t>
            </w:r>
          </w:p>
        </w:tc>
      </w:tr>
      <w:tr w:rsidR="006F64CF" w:rsidRPr="00A852AD" w14:paraId="11E1613D" w14:textId="77777777" w:rsidTr="00C94CB2">
        <w:trPr>
          <w:trHeight w:val="300"/>
          <w:jc w:val="center"/>
        </w:trPr>
        <w:tc>
          <w:tcPr>
            <w:tcW w:w="104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8682E" w14:textId="77777777" w:rsidR="006F64CF" w:rsidRPr="00717326" w:rsidRDefault="006F64CF" w:rsidP="00C94CB2">
            <w:pPr>
              <w:jc w:val="center"/>
            </w:pPr>
          </w:p>
        </w:tc>
      </w:tr>
      <w:tr w:rsidR="006F64CF" w:rsidRPr="00A852AD" w14:paraId="73E2A9F2" w14:textId="77777777" w:rsidTr="00C94CB2">
        <w:trPr>
          <w:trHeight w:val="375"/>
          <w:jc w:val="center"/>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0E5C214D" w14:textId="77777777" w:rsidR="006F64CF" w:rsidRPr="00717326" w:rsidRDefault="006F64CF" w:rsidP="00C94CB2">
            <w:r w:rsidRPr="00717326">
              <w:t>Scăderea consumului total de energie primară kWh/an</w:t>
            </w:r>
          </w:p>
        </w:tc>
        <w:tc>
          <w:tcPr>
            <w:tcW w:w="1160" w:type="dxa"/>
            <w:tcBorders>
              <w:top w:val="nil"/>
              <w:left w:val="nil"/>
              <w:bottom w:val="single" w:sz="4" w:space="0" w:color="auto"/>
              <w:right w:val="single" w:sz="4" w:space="0" w:color="auto"/>
            </w:tcBorders>
            <w:shd w:val="clear" w:color="auto" w:fill="auto"/>
            <w:noWrap/>
            <w:vAlign w:val="center"/>
            <w:hideMark/>
          </w:tcPr>
          <w:p w14:paraId="7F764D07" w14:textId="77777777" w:rsidR="006F64CF" w:rsidRPr="00717326" w:rsidRDefault="006F64CF" w:rsidP="00C94CB2">
            <w:pPr>
              <w:jc w:val="center"/>
            </w:pPr>
            <w:r w:rsidRPr="00717326">
              <w:t>558.717</w:t>
            </w:r>
          </w:p>
        </w:tc>
        <w:tc>
          <w:tcPr>
            <w:tcW w:w="1160" w:type="dxa"/>
            <w:tcBorders>
              <w:top w:val="nil"/>
              <w:left w:val="nil"/>
              <w:bottom w:val="single" w:sz="4" w:space="0" w:color="auto"/>
              <w:right w:val="single" w:sz="4" w:space="0" w:color="auto"/>
            </w:tcBorders>
            <w:shd w:val="clear" w:color="auto" w:fill="auto"/>
            <w:noWrap/>
            <w:vAlign w:val="center"/>
            <w:hideMark/>
          </w:tcPr>
          <w:p w14:paraId="7875FF60" w14:textId="77777777" w:rsidR="006F64CF" w:rsidRPr="00717326" w:rsidRDefault="006F64CF" w:rsidP="00C94CB2">
            <w:pPr>
              <w:jc w:val="center"/>
            </w:pPr>
            <w:r w:rsidRPr="00717326">
              <w:t>90.819</w:t>
            </w:r>
          </w:p>
        </w:tc>
        <w:tc>
          <w:tcPr>
            <w:tcW w:w="1107" w:type="dxa"/>
            <w:tcBorders>
              <w:top w:val="nil"/>
              <w:left w:val="nil"/>
              <w:bottom w:val="single" w:sz="4" w:space="0" w:color="auto"/>
              <w:right w:val="single" w:sz="4" w:space="0" w:color="auto"/>
            </w:tcBorders>
            <w:shd w:val="clear" w:color="auto" w:fill="auto"/>
            <w:noWrap/>
            <w:vAlign w:val="center"/>
            <w:hideMark/>
          </w:tcPr>
          <w:p w14:paraId="61D2ED33" w14:textId="77777777" w:rsidR="006F64CF" w:rsidRPr="00717326" w:rsidRDefault="006F64CF" w:rsidP="00C94CB2">
            <w:pPr>
              <w:jc w:val="center"/>
            </w:pPr>
            <w:r w:rsidRPr="00717326">
              <w:t>84%</w:t>
            </w:r>
          </w:p>
        </w:tc>
      </w:tr>
      <w:tr w:rsidR="006F64CF" w:rsidRPr="00A852AD" w14:paraId="76D8904E" w14:textId="77777777" w:rsidTr="00C94CB2">
        <w:trPr>
          <w:trHeight w:val="390"/>
          <w:jc w:val="center"/>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599EA2BF" w14:textId="77777777" w:rsidR="006F64CF" w:rsidRPr="00717326" w:rsidRDefault="006F64CF" w:rsidP="00C94CB2">
            <w:r w:rsidRPr="00717326">
              <w:t>Reducerea cosnumului specific la încălzire kWh/mp an</w:t>
            </w:r>
          </w:p>
        </w:tc>
        <w:tc>
          <w:tcPr>
            <w:tcW w:w="1160" w:type="dxa"/>
            <w:tcBorders>
              <w:top w:val="nil"/>
              <w:left w:val="nil"/>
              <w:bottom w:val="single" w:sz="4" w:space="0" w:color="auto"/>
              <w:right w:val="single" w:sz="4" w:space="0" w:color="auto"/>
            </w:tcBorders>
            <w:shd w:val="clear" w:color="auto" w:fill="auto"/>
            <w:noWrap/>
            <w:vAlign w:val="center"/>
            <w:hideMark/>
          </w:tcPr>
          <w:p w14:paraId="35D660B7" w14:textId="77777777" w:rsidR="006F64CF" w:rsidRPr="00717326" w:rsidRDefault="006F64CF" w:rsidP="00C94CB2">
            <w:pPr>
              <w:jc w:val="center"/>
            </w:pPr>
            <w:r w:rsidRPr="00717326">
              <w:t>246,32</w:t>
            </w:r>
          </w:p>
        </w:tc>
        <w:tc>
          <w:tcPr>
            <w:tcW w:w="1160" w:type="dxa"/>
            <w:tcBorders>
              <w:top w:val="nil"/>
              <w:left w:val="nil"/>
              <w:bottom w:val="single" w:sz="4" w:space="0" w:color="auto"/>
              <w:right w:val="single" w:sz="4" w:space="0" w:color="auto"/>
            </w:tcBorders>
            <w:shd w:val="clear" w:color="auto" w:fill="auto"/>
            <w:noWrap/>
            <w:vAlign w:val="center"/>
            <w:hideMark/>
          </w:tcPr>
          <w:p w14:paraId="7C491276" w14:textId="77777777" w:rsidR="006F64CF" w:rsidRPr="00717326" w:rsidRDefault="006F64CF" w:rsidP="00C94CB2">
            <w:pPr>
              <w:jc w:val="center"/>
            </w:pPr>
            <w:r w:rsidRPr="00717326">
              <w:t>33,93</w:t>
            </w:r>
          </w:p>
        </w:tc>
        <w:tc>
          <w:tcPr>
            <w:tcW w:w="1107" w:type="dxa"/>
            <w:tcBorders>
              <w:top w:val="nil"/>
              <w:left w:val="nil"/>
              <w:bottom w:val="single" w:sz="4" w:space="0" w:color="auto"/>
              <w:right w:val="single" w:sz="4" w:space="0" w:color="auto"/>
            </w:tcBorders>
            <w:shd w:val="clear" w:color="auto" w:fill="auto"/>
            <w:noWrap/>
            <w:vAlign w:val="center"/>
            <w:hideMark/>
          </w:tcPr>
          <w:p w14:paraId="1A562BBC" w14:textId="77777777" w:rsidR="006F64CF" w:rsidRPr="00717326" w:rsidRDefault="006F64CF" w:rsidP="00C94CB2">
            <w:pPr>
              <w:jc w:val="center"/>
            </w:pPr>
            <w:r w:rsidRPr="00717326">
              <w:t>86%</w:t>
            </w:r>
          </w:p>
        </w:tc>
      </w:tr>
      <w:tr w:rsidR="006F64CF" w:rsidRPr="00A852AD" w14:paraId="6D364C4E" w14:textId="77777777" w:rsidTr="00C94CB2">
        <w:trPr>
          <w:trHeight w:val="360"/>
          <w:jc w:val="center"/>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6D24E556" w14:textId="77777777" w:rsidR="006F64CF" w:rsidRPr="00717326" w:rsidRDefault="006F64CF" w:rsidP="00C94CB2">
            <w:r w:rsidRPr="00717326">
              <w:t>Scădere anuală estimată a gazelor cu efect de seră (tone de CO2 / an)</w:t>
            </w:r>
          </w:p>
        </w:tc>
        <w:tc>
          <w:tcPr>
            <w:tcW w:w="1160" w:type="dxa"/>
            <w:tcBorders>
              <w:top w:val="nil"/>
              <w:left w:val="nil"/>
              <w:bottom w:val="single" w:sz="4" w:space="0" w:color="auto"/>
              <w:right w:val="single" w:sz="4" w:space="0" w:color="auto"/>
            </w:tcBorders>
            <w:shd w:val="clear" w:color="auto" w:fill="auto"/>
            <w:noWrap/>
            <w:vAlign w:val="center"/>
            <w:hideMark/>
          </w:tcPr>
          <w:p w14:paraId="3B7F0EC0" w14:textId="77777777" w:rsidR="006F64CF" w:rsidRPr="00717326" w:rsidRDefault="006F64CF" w:rsidP="00C94CB2">
            <w:pPr>
              <w:jc w:val="center"/>
            </w:pPr>
            <w:r w:rsidRPr="00717326">
              <w:t>115,56</w:t>
            </w:r>
          </w:p>
        </w:tc>
        <w:tc>
          <w:tcPr>
            <w:tcW w:w="1160" w:type="dxa"/>
            <w:tcBorders>
              <w:top w:val="nil"/>
              <w:left w:val="nil"/>
              <w:bottom w:val="single" w:sz="4" w:space="0" w:color="auto"/>
              <w:right w:val="single" w:sz="4" w:space="0" w:color="auto"/>
            </w:tcBorders>
            <w:shd w:val="clear" w:color="auto" w:fill="auto"/>
            <w:noWrap/>
            <w:vAlign w:val="center"/>
            <w:hideMark/>
          </w:tcPr>
          <w:p w14:paraId="1465B4FE" w14:textId="77777777" w:rsidR="006F64CF" w:rsidRPr="00717326" w:rsidRDefault="006F64CF" w:rsidP="00C94CB2">
            <w:pPr>
              <w:jc w:val="center"/>
            </w:pPr>
            <w:r w:rsidRPr="00717326">
              <w:t>12,63</w:t>
            </w:r>
          </w:p>
        </w:tc>
        <w:tc>
          <w:tcPr>
            <w:tcW w:w="1107" w:type="dxa"/>
            <w:tcBorders>
              <w:top w:val="nil"/>
              <w:left w:val="nil"/>
              <w:bottom w:val="single" w:sz="4" w:space="0" w:color="auto"/>
              <w:right w:val="single" w:sz="4" w:space="0" w:color="auto"/>
            </w:tcBorders>
            <w:shd w:val="clear" w:color="auto" w:fill="auto"/>
            <w:noWrap/>
            <w:vAlign w:val="center"/>
            <w:hideMark/>
          </w:tcPr>
          <w:p w14:paraId="1CDD3490" w14:textId="77777777" w:rsidR="006F64CF" w:rsidRPr="00717326" w:rsidRDefault="006F64CF" w:rsidP="00C94CB2">
            <w:pPr>
              <w:jc w:val="center"/>
            </w:pPr>
            <w:r w:rsidRPr="00717326">
              <w:t>89%</w:t>
            </w:r>
          </w:p>
        </w:tc>
      </w:tr>
      <w:tr w:rsidR="006F64CF" w:rsidRPr="00A852AD" w14:paraId="0B54447C" w14:textId="77777777" w:rsidTr="00C94CB2">
        <w:trPr>
          <w:trHeight w:val="360"/>
          <w:jc w:val="center"/>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571A3DED" w14:textId="77777777" w:rsidR="006F64CF" w:rsidRPr="00717326" w:rsidRDefault="006F64CF" w:rsidP="00C94CB2">
            <w:r w:rsidRPr="00717326">
              <w:t>Surse regenerabile (exclusiv SEN)</w:t>
            </w:r>
          </w:p>
        </w:tc>
        <w:tc>
          <w:tcPr>
            <w:tcW w:w="1160" w:type="dxa"/>
            <w:tcBorders>
              <w:top w:val="nil"/>
              <w:left w:val="nil"/>
              <w:bottom w:val="single" w:sz="4" w:space="0" w:color="auto"/>
              <w:right w:val="single" w:sz="4" w:space="0" w:color="auto"/>
            </w:tcBorders>
            <w:shd w:val="clear" w:color="auto" w:fill="auto"/>
            <w:noWrap/>
            <w:vAlign w:val="center"/>
            <w:hideMark/>
          </w:tcPr>
          <w:p w14:paraId="24C69506" w14:textId="77777777" w:rsidR="006F64CF" w:rsidRPr="00717326" w:rsidRDefault="006F64CF" w:rsidP="00C94CB2">
            <w:pPr>
              <w:jc w:val="center"/>
            </w:pPr>
            <w:r w:rsidRPr="00717326">
              <w:t> </w:t>
            </w:r>
          </w:p>
        </w:tc>
        <w:tc>
          <w:tcPr>
            <w:tcW w:w="1160" w:type="dxa"/>
            <w:tcBorders>
              <w:top w:val="nil"/>
              <w:left w:val="nil"/>
              <w:bottom w:val="single" w:sz="4" w:space="0" w:color="auto"/>
              <w:right w:val="single" w:sz="4" w:space="0" w:color="auto"/>
            </w:tcBorders>
            <w:shd w:val="clear" w:color="auto" w:fill="auto"/>
            <w:noWrap/>
            <w:vAlign w:val="center"/>
            <w:hideMark/>
          </w:tcPr>
          <w:p w14:paraId="714FDE8B" w14:textId="77777777" w:rsidR="006F64CF" w:rsidRPr="00717326" w:rsidRDefault="006F64CF" w:rsidP="00C94CB2">
            <w:pPr>
              <w:jc w:val="center"/>
            </w:pPr>
            <w:r w:rsidRPr="00717326">
              <w:t>172.952</w:t>
            </w:r>
          </w:p>
        </w:tc>
        <w:tc>
          <w:tcPr>
            <w:tcW w:w="1107" w:type="dxa"/>
            <w:tcBorders>
              <w:top w:val="nil"/>
              <w:left w:val="nil"/>
              <w:bottom w:val="single" w:sz="4" w:space="0" w:color="auto"/>
              <w:right w:val="single" w:sz="4" w:space="0" w:color="auto"/>
            </w:tcBorders>
            <w:shd w:val="clear" w:color="auto" w:fill="auto"/>
            <w:noWrap/>
            <w:vAlign w:val="center"/>
            <w:hideMark/>
          </w:tcPr>
          <w:p w14:paraId="201972C2" w14:textId="77777777" w:rsidR="006F64CF" w:rsidRPr="00717326" w:rsidRDefault="006F64CF" w:rsidP="00C94CB2">
            <w:pPr>
              <w:jc w:val="center"/>
            </w:pPr>
            <w:r w:rsidRPr="00717326">
              <w:t> </w:t>
            </w:r>
          </w:p>
        </w:tc>
      </w:tr>
      <w:tr w:rsidR="006F64CF" w:rsidRPr="00A852AD" w14:paraId="36D4E601" w14:textId="77777777" w:rsidTr="00C94CB2">
        <w:trPr>
          <w:trHeight w:val="360"/>
          <w:jc w:val="center"/>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3AD411E1" w14:textId="77777777" w:rsidR="006F64CF" w:rsidRPr="00717326" w:rsidRDefault="006F64CF" w:rsidP="00C94CB2">
            <w:r w:rsidRPr="00717326">
              <w:t>Scăderea consumului specific de energie primară de energie primară kWh/an*mp</w:t>
            </w:r>
          </w:p>
        </w:tc>
        <w:tc>
          <w:tcPr>
            <w:tcW w:w="1160" w:type="dxa"/>
            <w:tcBorders>
              <w:top w:val="nil"/>
              <w:left w:val="nil"/>
              <w:bottom w:val="single" w:sz="4" w:space="0" w:color="auto"/>
              <w:right w:val="single" w:sz="4" w:space="0" w:color="auto"/>
            </w:tcBorders>
            <w:shd w:val="clear" w:color="auto" w:fill="auto"/>
            <w:noWrap/>
            <w:vAlign w:val="center"/>
            <w:hideMark/>
          </w:tcPr>
          <w:p w14:paraId="74BEAD7E" w14:textId="77777777" w:rsidR="006F64CF" w:rsidRPr="00717326" w:rsidRDefault="006F64CF" w:rsidP="00C94CB2">
            <w:pPr>
              <w:jc w:val="center"/>
            </w:pPr>
            <w:r w:rsidRPr="00717326">
              <w:t>246,32</w:t>
            </w:r>
          </w:p>
        </w:tc>
        <w:tc>
          <w:tcPr>
            <w:tcW w:w="1160" w:type="dxa"/>
            <w:tcBorders>
              <w:top w:val="nil"/>
              <w:left w:val="nil"/>
              <w:bottom w:val="single" w:sz="4" w:space="0" w:color="auto"/>
              <w:right w:val="single" w:sz="4" w:space="0" w:color="auto"/>
            </w:tcBorders>
            <w:shd w:val="clear" w:color="auto" w:fill="auto"/>
            <w:noWrap/>
            <w:vAlign w:val="center"/>
            <w:hideMark/>
          </w:tcPr>
          <w:p w14:paraId="5212A2EC" w14:textId="77777777" w:rsidR="006F64CF" w:rsidRPr="00717326" w:rsidRDefault="006F64CF" w:rsidP="00C94CB2">
            <w:pPr>
              <w:jc w:val="center"/>
            </w:pPr>
            <w:r w:rsidRPr="00717326">
              <w:t>33,93</w:t>
            </w:r>
          </w:p>
        </w:tc>
        <w:tc>
          <w:tcPr>
            <w:tcW w:w="1107" w:type="dxa"/>
            <w:tcBorders>
              <w:top w:val="nil"/>
              <w:left w:val="nil"/>
              <w:bottom w:val="single" w:sz="4" w:space="0" w:color="auto"/>
              <w:right w:val="single" w:sz="4" w:space="0" w:color="auto"/>
            </w:tcBorders>
            <w:shd w:val="clear" w:color="auto" w:fill="auto"/>
            <w:noWrap/>
            <w:vAlign w:val="center"/>
            <w:hideMark/>
          </w:tcPr>
          <w:p w14:paraId="30012428" w14:textId="77777777" w:rsidR="006F64CF" w:rsidRPr="00717326" w:rsidRDefault="006F64CF" w:rsidP="00C94CB2">
            <w:pPr>
              <w:jc w:val="center"/>
            </w:pPr>
            <w:r w:rsidRPr="00717326">
              <w:t>86%</w:t>
            </w:r>
          </w:p>
        </w:tc>
      </w:tr>
    </w:tbl>
    <w:p w14:paraId="2E041DC2" w14:textId="77777777" w:rsidR="006F64CF" w:rsidRDefault="006F64CF" w:rsidP="006F64CF">
      <w:pPr>
        <w:rPr>
          <w:u w:val="single"/>
        </w:rPr>
      </w:pPr>
    </w:p>
    <w:p w14:paraId="7F3BFEE3" w14:textId="31F44295" w:rsidR="006F64CF" w:rsidRPr="006F64CF" w:rsidRDefault="006F64CF" w:rsidP="006F64CF">
      <w:pPr>
        <w:rPr>
          <w:b/>
          <w:bCs/>
          <w:u w:val="single"/>
        </w:rPr>
      </w:pPr>
      <w:r w:rsidRPr="00C64B67">
        <w:rPr>
          <w:b/>
          <w:bCs/>
          <w:u w:val="single"/>
        </w:rPr>
        <w:t xml:space="preserve">Corp C6 – CANTINĂ </w:t>
      </w:r>
    </w:p>
    <w:tbl>
      <w:tblPr>
        <w:tblW w:w="0" w:type="auto"/>
        <w:tblLook w:val="04A0" w:firstRow="1" w:lastRow="0" w:firstColumn="1" w:lastColumn="0" w:noHBand="0" w:noVBand="1"/>
      </w:tblPr>
      <w:tblGrid>
        <w:gridCol w:w="5301"/>
        <w:gridCol w:w="756"/>
      </w:tblGrid>
      <w:tr w:rsidR="006F64CF" w:rsidRPr="00347ED7" w14:paraId="65342B63" w14:textId="77777777" w:rsidTr="00C94CB2">
        <w:trPr>
          <w:trHeight w:val="31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E560F" w14:textId="77777777" w:rsidR="006F64CF" w:rsidRPr="00717326" w:rsidRDefault="006F64CF" w:rsidP="00C94CB2">
            <w:pPr>
              <w:rPr>
                <w:color w:val="000000"/>
              </w:rPr>
            </w:pPr>
            <w:r w:rsidRPr="00717326">
              <w:rPr>
                <w:color w:val="000000"/>
              </w:rPr>
              <w:t>Reducerea cantitatii de emisii de CO2 [tone CO2/an]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284036" w14:textId="77777777" w:rsidR="006F64CF" w:rsidRPr="00717326" w:rsidRDefault="006F64CF" w:rsidP="00C94CB2">
            <w:pPr>
              <w:jc w:val="right"/>
              <w:rPr>
                <w:color w:val="000000"/>
              </w:rPr>
            </w:pPr>
            <w:r w:rsidRPr="00717326">
              <w:rPr>
                <w:color w:val="000000"/>
              </w:rPr>
              <w:t>25,80</w:t>
            </w:r>
          </w:p>
        </w:tc>
      </w:tr>
      <w:tr w:rsidR="006F64CF" w:rsidRPr="00347ED7" w14:paraId="4B1F3A76" w14:textId="77777777" w:rsidTr="00C94CB2">
        <w:trPr>
          <w:trHeight w:val="3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7151A7" w14:textId="77777777" w:rsidR="006F64CF" w:rsidRPr="00717326" w:rsidRDefault="006F64CF" w:rsidP="00C94CB2">
            <w:pPr>
              <w:rPr>
                <w:color w:val="000000"/>
              </w:rPr>
            </w:pPr>
            <w:r w:rsidRPr="00717326">
              <w:rPr>
                <w:color w:val="000000"/>
              </w:rPr>
              <w:t>Reducerea consumului [tep/an]</w:t>
            </w:r>
          </w:p>
        </w:tc>
        <w:tc>
          <w:tcPr>
            <w:tcW w:w="0" w:type="auto"/>
            <w:tcBorders>
              <w:top w:val="nil"/>
              <w:left w:val="nil"/>
              <w:bottom w:val="single" w:sz="4" w:space="0" w:color="auto"/>
              <w:right w:val="single" w:sz="4" w:space="0" w:color="auto"/>
            </w:tcBorders>
            <w:shd w:val="clear" w:color="auto" w:fill="auto"/>
            <w:vAlign w:val="center"/>
            <w:hideMark/>
          </w:tcPr>
          <w:p w14:paraId="1F564199" w14:textId="77777777" w:rsidR="006F64CF" w:rsidRPr="00717326" w:rsidRDefault="006F64CF" w:rsidP="00C94CB2">
            <w:pPr>
              <w:jc w:val="right"/>
              <w:rPr>
                <w:color w:val="000000"/>
              </w:rPr>
            </w:pPr>
            <w:r w:rsidRPr="00717326">
              <w:rPr>
                <w:color w:val="000000"/>
              </w:rPr>
              <w:t>12,3</w:t>
            </w:r>
          </w:p>
        </w:tc>
      </w:tr>
      <w:tr w:rsidR="006F64CF" w:rsidRPr="00347ED7" w14:paraId="72532028" w14:textId="77777777" w:rsidTr="00C94CB2">
        <w:trPr>
          <w:trHeight w:val="3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129D55" w14:textId="77777777" w:rsidR="006F64CF" w:rsidRPr="00717326" w:rsidRDefault="006F64CF" w:rsidP="00C94CB2">
            <w:pPr>
              <w:rPr>
                <w:color w:val="000000"/>
              </w:rPr>
            </w:pPr>
            <w:r w:rsidRPr="00717326">
              <w:rPr>
                <w:color w:val="000000"/>
              </w:rPr>
              <w:t>Reducerea costurilor cu energie [%]</w:t>
            </w:r>
          </w:p>
        </w:tc>
        <w:tc>
          <w:tcPr>
            <w:tcW w:w="0" w:type="auto"/>
            <w:tcBorders>
              <w:top w:val="nil"/>
              <w:left w:val="nil"/>
              <w:bottom w:val="single" w:sz="4" w:space="0" w:color="auto"/>
              <w:right w:val="single" w:sz="4" w:space="0" w:color="auto"/>
            </w:tcBorders>
            <w:shd w:val="clear" w:color="auto" w:fill="auto"/>
            <w:vAlign w:val="center"/>
            <w:hideMark/>
          </w:tcPr>
          <w:p w14:paraId="4D2A7EE6" w14:textId="77777777" w:rsidR="006F64CF" w:rsidRPr="00717326" w:rsidRDefault="006F64CF" w:rsidP="00C94CB2">
            <w:pPr>
              <w:jc w:val="right"/>
              <w:rPr>
                <w:color w:val="000000"/>
              </w:rPr>
            </w:pPr>
            <w:r w:rsidRPr="00717326">
              <w:rPr>
                <w:color w:val="000000"/>
              </w:rPr>
              <w:t>76,79</w:t>
            </w:r>
          </w:p>
        </w:tc>
      </w:tr>
    </w:tbl>
    <w:p w14:paraId="7A05A03B" w14:textId="77777777" w:rsidR="006F64CF" w:rsidRPr="00717326" w:rsidRDefault="006F64CF" w:rsidP="006F64CF">
      <w:pPr>
        <w:jc w:val="both"/>
        <w:rPr>
          <w:u w:val="single"/>
        </w:rPr>
      </w:pPr>
    </w:p>
    <w:tbl>
      <w:tblPr>
        <w:tblW w:w="9895" w:type="dxa"/>
        <w:jc w:val="center"/>
        <w:tblLook w:val="04A0" w:firstRow="1" w:lastRow="0" w:firstColumn="1" w:lastColumn="0" w:noHBand="0" w:noVBand="1"/>
      </w:tblPr>
      <w:tblGrid>
        <w:gridCol w:w="7079"/>
        <w:gridCol w:w="901"/>
        <w:gridCol w:w="942"/>
        <w:gridCol w:w="1039"/>
      </w:tblGrid>
      <w:tr w:rsidR="006F64CF" w:rsidRPr="00A852AD" w14:paraId="46D471C1" w14:textId="77777777" w:rsidTr="00C94CB2">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E0E175" w14:textId="77777777" w:rsidR="006F64CF" w:rsidRPr="00717326" w:rsidRDefault="006F64CF" w:rsidP="00C94CB2">
            <w:pPr>
              <w:jc w:val="center"/>
            </w:pPr>
            <w:r w:rsidRPr="00E10EB7">
              <w:t>Energie primară</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14:paraId="0236203F" w14:textId="77777777" w:rsidR="006F64CF" w:rsidRPr="00717326" w:rsidRDefault="006F64CF" w:rsidP="00C94CB2">
            <w:pPr>
              <w:jc w:val="center"/>
            </w:pPr>
            <w:r w:rsidRPr="00717326">
              <w:t>Clădire actuală</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14:paraId="717FC316" w14:textId="77777777" w:rsidR="006F64CF" w:rsidRPr="00717326" w:rsidRDefault="006F64CF" w:rsidP="00C94CB2">
            <w:pPr>
              <w:jc w:val="center"/>
            </w:pPr>
            <w:r w:rsidRPr="00717326">
              <w:t>Clădire renovată</w:t>
            </w:r>
          </w:p>
        </w:tc>
        <w:tc>
          <w:tcPr>
            <w:tcW w:w="1153" w:type="dxa"/>
            <w:tcBorders>
              <w:top w:val="single" w:sz="4" w:space="0" w:color="auto"/>
              <w:left w:val="nil"/>
              <w:bottom w:val="single" w:sz="4" w:space="0" w:color="auto"/>
              <w:right w:val="single" w:sz="4" w:space="0" w:color="auto"/>
            </w:tcBorders>
            <w:shd w:val="clear" w:color="000000" w:fill="92D050"/>
            <w:vAlign w:val="center"/>
            <w:hideMark/>
          </w:tcPr>
          <w:p w14:paraId="4D6C17A8" w14:textId="77777777" w:rsidR="006F64CF" w:rsidRPr="00717326" w:rsidRDefault="006F64CF" w:rsidP="00C94CB2">
            <w:pPr>
              <w:jc w:val="center"/>
            </w:pPr>
            <w:r w:rsidRPr="00717326">
              <w:t>Reducere obținută</w:t>
            </w:r>
          </w:p>
        </w:tc>
      </w:tr>
      <w:tr w:rsidR="006F64CF" w:rsidRPr="00A852AD" w14:paraId="7187B8C8" w14:textId="77777777" w:rsidTr="00C94CB2">
        <w:trPr>
          <w:trHeight w:val="300"/>
          <w:jc w:val="center"/>
        </w:trPr>
        <w:tc>
          <w:tcPr>
            <w:tcW w:w="98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CDE44" w14:textId="77777777" w:rsidR="006F64CF" w:rsidRPr="00717326" w:rsidRDefault="006F64CF" w:rsidP="00C94CB2">
            <w:pPr>
              <w:jc w:val="center"/>
            </w:pPr>
          </w:p>
        </w:tc>
      </w:tr>
      <w:tr w:rsidR="006F64CF" w:rsidRPr="00A852AD" w14:paraId="71548328" w14:textId="77777777" w:rsidTr="00C94CB2">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8C7F0" w14:textId="77777777" w:rsidR="006F64CF" w:rsidRPr="00717326" w:rsidRDefault="006F64CF" w:rsidP="00C94CB2">
            <w:r w:rsidRPr="00717326">
              <w:t>Scăderea consumului total de energie primară kWh/an</w:t>
            </w:r>
          </w:p>
        </w:tc>
        <w:tc>
          <w:tcPr>
            <w:tcW w:w="0" w:type="auto"/>
            <w:tcBorders>
              <w:top w:val="nil"/>
              <w:left w:val="nil"/>
              <w:bottom w:val="single" w:sz="4" w:space="0" w:color="auto"/>
              <w:right w:val="single" w:sz="4" w:space="0" w:color="auto"/>
            </w:tcBorders>
            <w:shd w:val="clear" w:color="auto" w:fill="auto"/>
            <w:noWrap/>
            <w:vAlign w:val="center"/>
            <w:hideMark/>
          </w:tcPr>
          <w:p w14:paraId="77AB48FB" w14:textId="77777777" w:rsidR="006F64CF" w:rsidRPr="00717326" w:rsidRDefault="006F64CF" w:rsidP="00C94CB2">
            <w:pPr>
              <w:jc w:val="center"/>
            </w:pPr>
            <w:r w:rsidRPr="00717326">
              <w:t>169.885</w:t>
            </w:r>
          </w:p>
        </w:tc>
        <w:tc>
          <w:tcPr>
            <w:tcW w:w="0" w:type="auto"/>
            <w:tcBorders>
              <w:top w:val="nil"/>
              <w:left w:val="nil"/>
              <w:bottom w:val="single" w:sz="4" w:space="0" w:color="auto"/>
              <w:right w:val="single" w:sz="4" w:space="0" w:color="auto"/>
            </w:tcBorders>
            <w:shd w:val="clear" w:color="auto" w:fill="auto"/>
            <w:noWrap/>
            <w:vAlign w:val="center"/>
            <w:hideMark/>
          </w:tcPr>
          <w:p w14:paraId="011BBCB3" w14:textId="77777777" w:rsidR="006F64CF" w:rsidRPr="00717326" w:rsidRDefault="006F64CF" w:rsidP="00C94CB2">
            <w:pPr>
              <w:jc w:val="center"/>
            </w:pPr>
            <w:r w:rsidRPr="00717326">
              <w:t>27.048</w:t>
            </w:r>
          </w:p>
        </w:tc>
        <w:tc>
          <w:tcPr>
            <w:tcW w:w="1153" w:type="dxa"/>
            <w:tcBorders>
              <w:top w:val="nil"/>
              <w:left w:val="nil"/>
              <w:bottom w:val="single" w:sz="4" w:space="0" w:color="auto"/>
              <w:right w:val="single" w:sz="4" w:space="0" w:color="auto"/>
            </w:tcBorders>
            <w:shd w:val="clear" w:color="auto" w:fill="auto"/>
            <w:noWrap/>
            <w:vAlign w:val="center"/>
            <w:hideMark/>
          </w:tcPr>
          <w:p w14:paraId="2022C7B7" w14:textId="77777777" w:rsidR="006F64CF" w:rsidRPr="00717326" w:rsidRDefault="006F64CF" w:rsidP="00C94CB2">
            <w:pPr>
              <w:jc w:val="center"/>
            </w:pPr>
            <w:r w:rsidRPr="00717326">
              <w:t>84%</w:t>
            </w:r>
          </w:p>
        </w:tc>
      </w:tr>
      <w:tr w:rsidR="006F64CF" w:rsidRPr="00A852AD" w14:paraId="45FEEC1F" w14:textId="77777777" w:rsidTr="00C94CB2">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88C67" w14:textId="77777777" w:rsidR="006F64CF" w:rsidRPr="00717326" w:rsidRDefault="006F64CF" w:rsidP="00C94CB2">
            <w:r w:rsidRPr="00717326">
              <w:t>Reducerea consumului specific la încălzire kWh/mp an</w:t>
            </w:r>
          </w:p>
        </w:tc>
        <w:tc>
          <w:tcPr>
            <w:tcW w:w="0" w:type="auto"/>
            <w:tcBorders>
              <w:top w:val="nil"/>
              <w:left w:val="nil"/>
              <w:bottom w:val="single" w:sz="4" w:space="0" w:color="auto"/>
              <w:right w:val="single" w:sz="4" w:space="0" w:color="auto"/>
            </w:tcBorders>
            <w:shd w:val="clear" w:color="auto" w:fill="auto"/>
            <w:noWrap/>
            <w:vAlign w:val="center"/>
            <w:hideMark/>
          </w:tcPr>
          <w:p w14:paraId="5E6F3F2E" w14:textId="77777777" w:rsidR="006F64CF" w:rsidRPr="00717326" w:rsidRDefault="006F64CF" w:rsidP="00C94CB2">
            <w:pPr>
              <w:jc w:val="center"/>
            </w:pPr>
            <w:r w:rsidRPr="00717326">
              <w:t>159,33</w:t>
            </w:r>
          </w:p>
        </w:tc>
        <w:tc>
          <w:tcPr>
            <w:tcW w:w="0" w:type="auto"/>
            <w:tcBorders>
              <w:top w:val="nil"/>
              <w:left w:val="nil"/>
              <w:bottom w:val="single" w:sz="4" w:space="0" w:color="auto"/>
              <w:right w:val="single" w:sz="4" w:space="0" w:color="auto"/>
            </w:tcBorders>
            <w:shd w:val="clear" w:color="auto" w:fill="auto"/>
            <w:noWrap/>
            <w:vAlign w:val="center"/>
            <w:hideMark/>
          </w:tcPr>
          <w:p w14:paraId="6CD7B9E6" w14:textId="77777777" w:rsidR="006F64CF" w:rsidRPr="00717326" w:rsidRDefault="006F64CF" w:rsidP="00C94CB2">
            <w:pPr>
              <w:jc w:val="center"/>
            </w:pPr>
            <w:r w:rsidRPr="00717326">
              <w:t>21,26</w:t>
            </w:r>
          </w:p>
        </w:tc>
        <w:tc>
          <w:tcPr>
            <w:tcW w:w="1153" w:type="dxa"/>
            <w:tcBorders>
              <w:top w:val="nil"/>
              <w:left w:val="nil"/>
              <w:bottom w:val="single" w:sz="4" w:space="0" w:color="auto"/>
              <w:right w:val="single" w:sz="4" w:space="0" w:color="auto"/>
            </w:tcBorders>
            <w:shd w:val="clear" w:color="auto" w:fill="auto"/>
            <w:noWrap/>
            <w:vAlign w:val="center"/>
            <w:hideMark/>
          </w:tcPr>
          <w:p w14:paraId="2B03A5DD" w14:textId="77777777" w:rsidR="006F64CF" w:rsidRPr="00717326" w:rsidRDefault="006F64CF" w:rsidP="00C94CB2">
            <w:pPr>
              <w:jc w:val="center"/>
            </w:pPr>
            <w:r w:rsidRPr="00717326">
              <w:t>87%</w:t>
            </w:r>
          </w:p>
        </w:tc>
      </w:tr>
      <w:tr w:rsidR="006F64CF" w:rsidRPr="00A852AD" w14:paraId="4147BBE3" w14:textId="77777777" w:rsidTr="00C94CB2">
        <w:trPr>
          <w:trHeight w:val="3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53D1F" w14:textId="77777777" w:rsidR="006F64CF" w:rsidRPr="00717326" w:rsidRDefault="006F64CF" w:rsidP="00C94CB2">
            <w:r w:rsidRPr="00717326">
              <w:t>Scădere anuală estimată a gazelor cu efect de seră (tone de CO2 / an)</w:t>
            </w:r>
          </w:p>
        </w:tc>
        <w:tc>
          <w:tcPr>
            <w:tcW w:w="0" w:type="auto"/>
            <w:tcBorders>
              <w:top w:val="nil"/>
              <w:left w:val="nil"/>
              <w:bottom w:val="single" w:sz="4" w:space="0" w:color="auto"/>
              <w:right w:val="single" w:sz="4" w:space="0" w:color="auto"/>
            </w:tcBorders>
            <w:shd w:val="clear" w:color="auto" w:fill="auto"/>
            <w:noWrap/>
            <w:vAlign w:val="center"/>
            <w:hideMark/>
          </w:tcPr>
          <w:p w14:paraId="46F6C2A0" w14:textId="77777777" w:rsidR="006F64CF" w:rsidRPr="00717326" w:rsidRDefault="006F64CF" w:rsidP="00C94CB2">
            <w:pPr>
              <w:jc w:val="center"/>
            </w:pPr>
            <w:r w:rsidRPr="00717326">
              <w:t>26,50</w:t>
            </w:r>
          </w:p>
        </w:tc>
        <w:tc>
          <w:tcPr>
            <w:tcW w:w="0" w:type="auto"/>
            <w:tcBorders>
              <w:top w:val="nil"/>
              <w:left w:val="nil"/>
              <w:bottom w:val="single" w:sz="4" w:space="0" w:color="auto"/>
              <w:right w:val="single" w:sz="4" w:space="0" w:color="auto"/>
            </w:tcBorders>
            <w:shd w:val="clear" w:color="auto" w:fill="auto"/>
            <w:noWrap/>
            <w:vAlign w:val="center"/>
            <w:hideMark/>
          </w:tcPr>
          <w:p w14:paraId="03955157" w14:textId="77777777" w:rsidR="006F64CF" w:rsidRPr="00717326" w:rsidRDefault="006F64CF" w:rsidP="00C94CB2">
            <w:pPr>
              <w:jc w:val="center"/>
            </w:pPr>
            <w:r w:rsidRPr="00717326">
              <w:t>0,70</w:t>
            </w:r>
          </w:p>
        </w:tc>
        <w:tc>
          <w:tcPr>
            <w:tcW w:w="1153" w:type="dxa"/>
            <w:tcBorders>
              <w:top w:val="nil"/>
              <w:left w:val="nil"/>
              <w:bottom w:val="single" w:sz="4" w:space="0" w:color="auto"/>
              <w:right w:val="single" w:sz="4" w:space="0" w:color="auto"/>
            </w:tcBorders>
            <w:shd w:val="clear" w:color="auto" w:fill="auto"/>
            <w:noWrap/>
            <w:vAlign w:val="center"/>
            <w:hideMark/>
          </w:tcPr>
          <w:p w14:paraId="125E2896" w14:textId="77777777" w:rsidR="006F64CF" w:rsidRPr="00717326" w:rsidRDefault="006F64CF" w:rsidP="00C94CB2">
            <w:pPr>
              <w:jc w:val="center"/>
            </w:pPr>
            <w:r w:rsidRPr="00717326">
              <w:t>97%</w:t>
            </w:r>
          </w:p>
        </w:tc>
      </w:tr>
      <w:tr w:rsidR="006F64CF" w:rsidRPr="00A852AD" w14:paraId="74803134" w14:textId="77777777" w:rsidTr="00C94CB2">
        <w:trPr>
          <w:trHeight w:val="3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FFD28C" w14:textId="77777777" w:rsidR="006F64CF" w:rsidRPr="00717326" w:rsidRDefault="006F64CF" w:rsidP="00C94CB2">
            <w:r w:rsidRPr="00717326">
              <w:t>Surse regenerabile (exclusiv SEN)</w:t>
            </w:r>
          </w:p>
        </w:tc>
        <w:tc>
          <w:tcPr>
            <w:tcW w:w="0" w:type="auto"/>
            <w:tcBorders>
              <w:top w:val="nil"/>
              <w:left w:val="nil"/>
              <w:bottom w:val="single" w:sz="4" w:space="0" w:color="auto"/>
              <w:right w:val="single" w:sz="4" w:space="0" w:color="auto"/>
            </w:tcBorders>
            <w:shd w:val="clear" w:color="auto" w:fill="auto"/>
            <w:noWrap/>
            <w:vAlign w:val="center"/>
            <w:hideMark/>
          </w:tcPr>
          <w:p w14:paraId="2C3D31F5" w14:textId="77777777" w:rsidR="006F64CF" w:rsidRPr="00717326" w:rsidRDefault="006F64CF" w:rsidP="00C94CB2">
            <w:pPr>
              <w:jc w:val="center"/>
            </w:pPr>
            <w:r w:rsidRPr="00717326">
              <w:t> </w:t>
            </w:r>
          </w:p>
        </w:tc>
        <w:tc>
          <w:tcPr>
            <w:tcW w:w="0" w:type="auto"/>
            <w:tcBorders>
              <w:top w:val="nil"/>
              <w:left w:val="nil"/>
              <w:bottom w:val="single" w:sz="4" w:space="0" w:color="auto"/>
              <w:right w:val="single" w:sz="4" w:space="0" w:color="auto"/>
            </w:tcBorders>
            <w:shd w:val="clear" w:color="auto" w:fill="auto"/>
            <w:noWrap/>
            <w:vAlign w:val="center"/>
            <w:hideMark/>
          </w:tcPr>
          <w:p w14:paraId="42B24976" w14:textId="77777777" w:rsidR="006F64CF" w:rsidRPr="00717326" w:rsidRDefault="006F64CF" w:rsidP="00C94CB2">
            <w:pPr>
              <w:jc w:val="center"/>
            </w:pPr>
            <w:r w:rsidRPr="00717326">
              <w:t>35.150</w:t>
            </w:r>
          </w:p>
        </w:tc>
        <w:tc>
          <w:tcPr>
            <w:tcW w:w="1153" w:type="dxa"/>
            <w:tcBorders>
              <w:top w:val="nil"/>
              <w:left w:val="nil"/>
              <w:bottom w:val="single" w:sz="4" w:space="0" w:color="auto"/>
              <w:right w:val="single" w:sz="4" w:space="0" w:color="auto"/>
            </w:tcBorders>
            <w:shd w:val="clear" w:color="auto" w:fill="auto"/>
            <w:noWrap/>
            <w:vAlign w:val="center"/>
            <w:hideMark/>
          </w:tcPr>
          <w:p w14:paraId="4CB91C51" w14:textId="77777777" w:rsidR="006F64CF" w:rsidRPr="00717326" w:rsidRDefault="006F64CF" w:rsidP="00C94CB2">
            <w:pPr>
              <w:jc w:val="center"/>
            </w:pPr>
            <w:r w:rsidRPr="00717326">
              <w:t> </w:t>
            </w:r>
          </w:p>
        </w:tc>
      </w:tr>
      <w:tr w:rsidR="006F64CF" w:rsidRPr="00A852AD" w14:paraId="0F2636EF" w14:textId="77777777" w:rsidTr="00C94CB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C99AA" w14:textId="77777777" w:rsidR="006F64CF" w:rsidRPr="00717326" w:rsidRDefault="006F64CF" w:rsidP="00C94CB2">
            <w:r w:rsidRPr="00717326">
              <w:lastRenderedPageBreak/>
              <w:t>Scăderea consumului specific de energie primară de energie primară kWh/an*mp</w:t>
            </w:r>
          </w:p>
        </w:tc>
        <w:tc>
          <w:tcPr>
            <w:tcW w:w="0" w:type="auto"/>
            <w:tcBorders>
              <w:top w:val="nil"/>
              <w:left w:val="nil"/>
              <w:bottom w:val="single" w:sz="4" w:space="0" w:color="auto"/>
              <w:right w:val="single" w:sz="4" w:space="0" w:color="auto"/>
            </w:tcBorders>
            <w:shd w:val="clear" w:color="auto" w:fill="auto"/>
            <w:noWrap/>
            <w:vAlign w:val="center"/>
            <w:hideMark/>
          </w:tcPr>
          <w:p w14:paraId="33CFFFAD" w14:textId="77777777" w:rsidR="006F64CF" w:rsidRPr="00717326" w:rsidRDefault="006F64CF" w:rsidP="00C94CB2">
            <w:pPr>
              <w:jc w:val="center"/>
            </w:pPr>
            <w:r w:rsidRPr="00717326">
              <w:t>298</w:t>
            </w:r>
          </w:p>
        </w:tc>
        <w:tc>
          <w:tcPr>
            <w:tcW w:w="0" w:type="auto"/>
            <w:tcBorders>
              <w:top w:val="nil"/>
              <w:left w:val="nil"/>
              <w:bottom w:val="single" w:sz="4" w:space="0" w:color="auto"/>
              <w:right w:val="single" w:sz="4" w:space="0" w:color="auto"/>
            </w:tcBorders>
            <w:shd w:val="clear" w:color="auto" w:fill="auto"/>
            <w:noWrap/>
            <w:vAlign w:val="center"/>
            <w:hideMark/>
          </w:tcPr>
          <w:p w14:paraId="4D905F7F" w14:textId="77777777" w:rsidR="006F64CF" w:rsidRPr="00717326" w:rsidRDefault="006F64CF" w:rsidP="00C94CB2">
            <w:pPr>
              <w:jc w:val="center"/>
            </w:pPr>
            <w:r w:rsidRPr="00717326">
              <w:t>47</w:t>
            </w:r>
          </w:p>
        </w:tc>
        <w:tc>
          <w:tcPr>
            <w:tcW w:w="1153" w:type="dxa"/>
            <w:tcBorders>
              <w:top w:val="nil"/>
              <w:left w:val="nil"/>
              <w:bottom w:val="single" w:sz="4" w:space="0" w:color="auto"/>
              <w:right w:val="single" w:sz="4" w:space="0" w:color="auto"/>
            </w:tcBorders>
            <w:shd w:val="clear" w:color="auto" w:fill="auto"/>
            <w:noWrap/>
            <w:vAlign w:val="center"/>
            <w:hideMark/>
          </w:tcPr>
          <w:p w14:paraId="36AC6833" w14:textId="77777777" w:rsidR="006F64CF" w:rsidRPr="00717326" w:rsidRDefault="006F64CF" w:rsidP="00C94CB2">
            <w:pPr>
              <w:jc w:val="center"/>
            </w:pPr>
            <w:r w:rsidRPr="00717326">
              <w:t>84%</w:t>
            </w:r>
          </w:p>
        </w:tc>
      </w:tr>
    </w:tbl>
    <w:p w14:paraId="68FE1A4C" w14:textId="77777777" w:rsidR="006F64CF" w:rsidRDefault="006F64CF" w:rsidP="008979B1">
      <w:pPr>
        <w:spacing w:after="0"/>
        <w:jc w:val="both"/>
        <w:rPr>
          <w:sz w:val="28"/>
          <w:szCs w:val="28"/>
          <w:lang w:val="ro-RO"/>
        </w:rPr>
      </w:pPr>
    </w:p>
    <w:p w14:paraId="79F60E0C" w14:textId="77777777" w:rsidR="006F64CF" w:rsidRDefault="006F64CF" w:rsidP="008979B1">
      <w:pPr>
        <w:spacing w:after="0"/>
        <w:jc w:val="both"/>
        <w:rPr>
          <w:sz w:val="28"/>
          <w:szCs w:val="28"/>
          <w:lang w:val="ro-RO"/>
        </w:rPr>
      </w:pPr>
    </w:p>
    <w:p w14:paraId="005A3F25" w14:textId="77777777" w:rsidR="006F64CF" w:rsidRDefault="006F64CF" w:rsidP="008979B1">
      <w:pPr>
        <w:spacing w:after="0"/>
        <w:jc w:val="both"/>
        <w:rPr>
          <w:sz w:val="28"/>
          <w:szCs w:val="28"/>
          <w:lang w:val="ro-RO"/>
        </w:rPr>
      </w:pPr>
    </w:p>
    <w:p w14:paraId="0BA237DC" w14:textId="48F48E26" w:rsidR="008979B1" w:rsidRPr="00EE3943" w:rsidRDefault="0044051B" w:rsidP="008979B1">
      <w:pPr>
        <w:spacing w:after="0"/>
        <w:jc w:val="both"/>
        <w:rPr>
          <w:b/>
          <w:bCs/>
          <w:sz w:val="28"/>
          <w:szCs w:val="28"/>
          <w:lang w:val="ro-RO"/>
        </w:rPr>
      </w:pPr>
      <w:r w:rsidRPr="001465AA">
        <w:rPr>
          <w:sz w:val="28"/>
          <w:szCs w:val="28"/>
          <w:lang w:val="ro-RO"/>
        </w:rPr>
        <w:t xml:space="preserve">Ținând cont de cele prezentate mai sus, proiectul de hotărâre privind </w:t>
      </w:r>
      <w:r w:rsidR="008979B1" w:rsidRPr="00EE3943">
        <w:rPr>
          <w:sz w:val="28"/>
          <w:szCs w:val="28"/>
          <w:lang w:val="ro-RO"/>
        </w:rPr>
        <w:t>aprobarea aplicări</w:t>
      </w:r>
      <w:r w:rsidR="008979B1">
        <w:rPr>
          <w:sz w:val="28"/>
          <w:szCs w:val="28"/>
          <w:lang w:val="ro-RO"/>
        </w:rPr>
        <w:t xml:space="preserve">i </w:t>
      </w:r>
      <w:r w:rsidR="008979B1" w:rsidRPr="00EE3943">
        <w:rPr>
          <w:sz w:val="28"/>
          <w:szCs w:val="28"/>
          <w:lang w:val="ro-RO"/>
        </w:rPr>
        <w:t xml:space="preserve">în programul de cooperare elvețiano-român a proiectului </w:t>
      </w:r>
      <w:r w:rsidR="008979B1" w:rsidRPr="00EE3943">
        <w:rPr>
          <w:b/>
          <w:bCs/>
          <w:sz w:val="28"/>
          <w:szCs w:val="28"/>
          <w:lang w:val="ro-RO"/>
        </w:rPr>
        <w:t>TRANSFORMAREA LICEULUI TEORETIC GERMAN “JOHANN ETTINGER“ ÎN CLĂDIRE NZEB</w:t>
      </w:r>
    </w:p>
    <w:p w14:paraId="1BCA2160" w14:textId="6945B17C" w:rsidR="00072E2A" w:rsidRPr="001465AA" w:rsidRDefault="0044051B" w:rsidP="008979B1">
      <w:pPr>
        <w:spacing w:after="0"/>
        <w:ind w:right="74"/>
        <w:jc w:val="both"/>
        <w:rPr>
          <w:sz w:val="28"/>
          <w:szCs w:val="28"/>
          <w:lang w:val="ro-RO"/>
        </w:rPr>
      </w:pPr>
      <w:r w:rsidRPr="001465AA">
        <w:rPr>
          <w:sz w:val="28"/>
          <w:szCs w:val="28"/>
          <w:lang w:val="ro-RO"/>
        </w:rPr>
        <w:t>se înaintează Consiliului Local al Municipiului Satu Mare cu propunere de aprobare.</w:t>
      </w:r>
    </w:p>
    <w:p w14:paraId="1F067B53" w14:textId="77777777" w:rsidR="00072E2A" w:rsidRDefault="00072E2A" w:rsidP="00072E2A">
      <w:pPr>
        <w:spacing w:after="0"/>
        <w:jc w:val="both"/>
        <w:rPr>
          <w:sz w:val="28"/>
          <w:szCs w:val="28"/>
          <w:lang w:val="ro-RO"/>
        </w:rPr>
      </w:pPr>
    </w:p>
    <w:p w14:paraId="07F90172" w14:textId="77777777" w:rsidR="00767B3A" w:rsidRDefault="00767B3A" w:rsidP="00072E2A">
      <w:pPr>
        <w:spacing w:after="0"/>
        <w:jc w:val="both"/>
        <w:rPr>
          <w:sz w:val="28"/>
          <w:szCs w:val="28"/>
          <w:lang w:val="ro-RO"/>
        </w:rPr>
      </w:pPr>
    </w:p>
    <w:p w14:paraId="43025AD9" w14:textId="77777777" w:rsidR="00767B3A" w:rsidRDefault="00767B3A" w:rsidP="00767B3A">
      <w:pPr>
        <w:spacing w:after="0"/>
        <w:jc w:val="both"/>
        <w:rPr>
          <w:sz w:val="28"/>
          <w:szCs w:val="28"/>
          <w:lang w:val="ro-RO"/>
        </w:rPr>
      </w:pPr>
      <w:r w:rsidRPr="00767B3A">
        <w:rPr>
          <w:sz w:val="28"/>
          <w:szCs w:val="28"/>
          <w:lang w:val="ro-RO"/>
        </w:rPr>
        <w:t>Director executiv                                                                      Șef serviciu</w:t>
      </w:r>
    </w:p>
    <w:p w14:paraId="594DB7D1" w14:textId="4C63FC71" w:rsidR="00767B3A" w:rsidRPr="00767B3A" w:rsidRDefault="00767B3A" w:rsidP="00767B3A">
      <w:pPr>
        <w:spacing w:after="0"/>
        <w:jc w:val="both"/>
        <w:rPr>
          <w:sz w:val="28"/>
          <w:szCs w:val="28"/>
          <w:lang w:val="ro-RO"/>
        </w:rPr>
      </w:pPr>
      <w:r w:rsidRPr="00767B3A">
        <w:rPr>
          <w:sz w:val="28"/>
          <w:szCs w:val="28"/>
          <w:lang w:val="ro-RO"/>
        </w:rPr>
        <w:t>Ec. Ursu Lucia                                                                   Dr. Sveda Andrea</w:t>
      </w:r>
    </w:p>
    <w:p w14:paraId="593FCDB2" w14:textId="0D54B84D" w:rsidR="006F3B60" w:rsidRPr="001465AA" w:rsidRDefault="006F3B60" w:rsidP="00767B3A">
      <w:pPr>
        <w:spacing w:after="0"/>
        <w:jc w:val="both"/>
        <w:rPr>
          <w:sz w:val="28"/>
          <w:szCs w:val="28"/>
          <w:lang w:val="ro-RO"/>
        </w:rPr>
      </w:pPr>
    </w:p>
    <w:sectPr w:rsidR="006F3B60" w:rsidRPr="001465AA" w:rsidSect="00AA7114">
      <w:footerReference w:type="default" r:id="rId9"/>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52383" w14:textId="77777777" w:rsidR="000C7ED4" w:rsidRDefault="000C7ED4" w:rsidP="0011506A">
      <w:pPr>
        <w:spacing w:after="0" w:line="240" w:lineRule="auto"/>
      </w:pPr>
      <w:r>
        <w:separator/>
      </w:r>
    </w:p>
  </w:endnote>
  <w:endnote w:type="continuationSeparator" w:id="0">
    <w:p w14:paraId="0517332F" w14:textId="77777777" w:rsidR="000C7ED4" w:rsidRDefault="000C7ED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3E00" w14:textId="77777777" w:rsidR="006F3B60" w:rsidRDefault="006F3B6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7567726" w14:textId="199754C2" w:rsidR="0011506A" w:rsidRPr="006D7809" w:rsidRDefault="006F3B60">
    <w:pPr>
      <w:pStyle w:val="Footer"/>
      <w:rPr>
        <w:sz w:val="16"/>
        <w:szCs w:val="16"/>
        <w:lang w:val="ro-RO"/>
      </w:rPr>
    </w:pPr>
    <w:r>
      <w:rPr>
        <w:sz w:val="16"/>
        <w:szCs w:val="16"/>
        <w:lang w:val="ro-RO"/>
      </w:rPr>
      <w:t xml:space="preserve">Întocmit: </w:t>
    </w:r>
    <w:r w:rsidR="008204C2">
      <w:rPr>
        <w:sz w:val="16"/>
        <w:szCs w:val="16"/>
        <w:lang w:val="ro-RO"/>
      </w:rPr>
      <w:t>Ujfalvi Carla</w:t>
    </w:r>
    <w:r>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3C7C" w14:textId="77777777" w:rsidR="000C7ED4" w:rsidRDefault="000C7ED4" w:rsidP="0011506A">
      <w:pPr>
        <w:spacing w:after="0" w:line="240" w:lineRule="auto"/>
      </w:pPr>
      <w:r>
        <w:separator/>
      </w:r>
    </w:p>
  </w:footnote>
  <w:footnote w:type="continuationSeparator" w:id="0">
    <w:p w14:paraId="7C1B7951" w14:textId="77777777" w:rsidR="000C7ED4" w:rsidRDefault="000C7ED4"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440D8"/>
    <w:multiLevelType w:val="hybridMultilevel"/>
    <w:tmpl w:val="8116B4D2"/>
    <w:lvl w:ilvl="0" w:tplc="D2B8841A">
      <w:start w:val="7"/>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21BE9"/>
    <w:rsid w:val="00022A06"/>
    <w:rsid w:val="00047740"/>
    <w:rsid w:val="00051317"/>
    <w:rsid w:val="00052AF4"/>
    <w:rsid w:val="000559CB"/>
    <w:rsid w:val="00072E2A"/>
    <w:rsid w:val="00077F3C"/>
    <w:rsid w:val="00077F9E"/>
    <w:rsid w:val="00084DB2"/>
    <w:rsid w:val="00084E40"/>
    <w:rsid w:val="000C7ED4"/>
    <w:rsid w:val="000E00C1"/>
    <w:rsid w:val="000F0CDF"/>
    <w:rsid w:val="000F1512"/>
    <w:rsid w:val="000F3B57"/>
    <w:rsid w:val="0011260D"/>
    <w:rsid w:val="0011506A"/>
    <w:rsid w:val="00121F18"/>
    <w:rsid w:val="0012469E"/>
    <w:rsid w:val="00130A9C"/>
    <w:rsid w:val="0013525A"/>
    <w:rsid w:val="00142662"/>
    <w:rsid w:val="001445F6"/>
    <w:rsid w:val="001463DC"/>
    <w:rsid w:val="001465AA"/>
    <w:rsid w:val="00165CF5"/>
    <w:rsid w:val="001825D5"/>
    <w:rsid w:val="001867A8"/>
    <w:rsid w:val="00197734"/>
    <w:rsid w:val="001A5351"/>
    <w:rsid w:val="001D1695"/>
    <w:rsid w:val="001D6D04"/>
    <w:rsid w:val="001E7F66"/>
    <w:rsid w:val="00206597"/>
    <w:rsid w:val="00211B62"/>
    <w:rsid w:val="002142B3"/>
    <w:rsid w:val="00231A17"/>
    <w:rsid w:val="0023731C"/>
    <w:rsid w:val="0027358C"/>
    <w:rsid w:val="002831E4"/>
    <w:rsid w:val="00287A86"/>
    <w:rsid w:val="0029288D"/>
    <w:rsid w:val="002945ED"/>
    <w:rsid w:val="002A13CC"/>
    <w:rsid w:val="002B3272"/>
    <w:rsid w:val="002C04E4"/>
    <w:rsid w:val="002C4987"/>
    <w:rsid w:val="0031073F"/>
    <w:rsid w:val="00335986"/>
    <w:rsid w:val="00347432"/>
    <w:rsid w:val="00347E2B"/>
    <w:rsid w:val="00354421"/>
    <w:rsid w:val="0035474F"/>
    <w:rsid w:val="0036061F"/>
    <w:rsid w:val="00360E68"/>
    <w:rsid w:val="003B7075"/>
    <w:rsid w:val="003C6D03"/>
    <w:rsid w:val="003F50D1"/>
    <w:rsid w:val="0041269B"/>
    <w:rsid w:val="0044051B"/>
    <w:rsid w:val="004456A1"/>
    <w:rsid w:val="004546D9"/>
    <w:rsid w:val="0048063F"/>
    <w:rsid w:val="004968A5"/>
    <w:rsid w:val="004C29AD"/>
    <w:rsid w:val="004C32F6"/>
    <w:rsid w:val="004D1C3A"/>
    <w:rsid w:val="004D5736"/>
    <w:rsid w:val="004F495F"/>
    <w:rsid w:val="00504688"/>
    <w:rsid w:val="005154B9"/>
    <w:rsid w:val="0051687D"/>
    <w:rsid w:val="00527EF2"/>
    <w:rsid w:val="005330D7"/>
    <w:rsid w:val="00541D1D"/>
    <w:rsid w:val="00544C09"/>
    <w:rsid w:val="005460E0"/>
    <w:rsid w:val="00564BA3"/>
    <w:rsid w:val="005934BF"/>
    <w:rsid w:val="005A768E"/>
    <w:rsid w:val="005C4973"/>
    <w:rsid w:val="005C6029"/>
    <w:rsid w:val="005D7D45"/>
    <w:rsid w:val="005E4927"/>
    <w:rsid w:val="005E5E49"/>
    <w:rsid w:val="005F29DB"/>
    <w:rsid w:val="006019B1"/>
    <w:rsid w:val="0060479E"/>
    <w:rsid w:val="0062657C"/>
    <w:rsid w:val="006559B4"/>
    <w:rsid w:val="00681BC6"/>
    <w:rsid w:val="006901DF"/>
    <w:rsid w:val="006D7809"/>
    <w:rsid w:val="006D7D47"/>
    <w:rsid w:val="006F102D"/>
    <w:rsid w:val="006F3B60"/>
    <w:rsid w:val="006F569F"/>
    <w:rsid w:val="006F64CF"/>
    <w:rsid w:val="0070120B"/>
    <w:rsid w:val="007112AF"/>
    <w:rsid w:val="0071163A"/>
    <w:rsid w:val="00726E12"/>
    <w:rsid w:val="00730E11"/>
    <w:rsid w:val="00734A46"/>
    <w:rsid w:val="0073535D"/>
    <w:rsid w:val="007508C0"/>
    <w:rsid w:val="007653F5"/>
    <w:rsid w:val="00767B3A"/>
    <w:rsid w:val="00780DA8"/>
    <w:rsid w:val="007B5BE4"/>
    <w:rsid w:val="007C23BA"/>
    <w:rsid w:val="007D28D6"/>
    <w:rsid w:val="007E516F"/>
    <w:rsid w:val="007F3228"/>
    <w:rsid w:val="007F761E"/>
    <w:rsid w:val="00812A7D"/>
    <w:rsid w:val="008204C2"/>
    <w:rsid w:val="0083133C"/>
    <w:rsid w:val="00835298"/>
    <w:rsid w:val="00837AE1"/>
    <w:rsid w:val="0084156D"/>
    <w:rsid w:val="00841C6F"/>
    <w:rsid w:val="00851ED7"/>
    <w:rsid w:val="00854684"/>
    <w:rsid w:val="00870124"/>
    <w:rsid w:val="00881599"/>
    <w:rsid w:val="008979B1"/>
    <w:rsid w:val="008D676B"/>
    <w:rsid w:val="008E13B6"/>
    <w:rsid w:val="00900FA7"/>
    <w:rsid w:val="009072AC"/>
    <w:rsid w:val="00915F1B"/>
    <w:rsid w:val="0095797C"/>
    <w:rsid w:val="00984001"/>
    <w:rsid w:val="00997506"/>
    <w:rsid w:val="009A0742"/>
    <w:rsid w:val="009A3052"/>
    <w:rsid w:val="009B0F4D"/>
    <w:rsid w:val="009C54BD"/>
    <w:rsid w:val="009E4A9F"/>
    <w:rsid w:val="00A05DF9"/>
    <w:rsid w:val="00A16A4D"/>
    <w:rsid w:val="00A4127D"/>
    <w:rsid w:val="00A5157B"/>
    <w:rsid w:val="00A529C1"/>
    <w:rsid w:val="00A72C9A"/>
    <w:rsid w:val="00A73A74"/>
    <w:rsid w:val="00A74D74"/>
    <w:rsid w:val="00A809ED"/>
    <w:rsid w:val="00AA0499"/>
    <w:rsid w:val="00AA3864"/>
    <w:rsid w:val="00AA6EBA"/>
    <w:rsid w:val="00AA7114"/>
    <w:rsid w:val="00AA79EA"/>
    <w:rsid w:val="00AF71EE"/>
    <w:rsid w:val="00AF7AB1"/>
    <w:rsid w:val="00B03F4B"/>
    <w:rsid w:val="00B1103B"/>
    <w:rsid w:val="00B16C22"/>
    <w:rsid w:val="00B22F22"/>
    <w:rsid w:val="00B34B73"/>
    <w:rsid w:val="00B36F84"/>
    <w:rsid w:val="00B52281"/>
    <w:rsid w:val="00B67C3F"/>
    <w:rsid w:val="00B7276D"/>
    <w:rsid w:val="00B74450"/>
    <w:rsid w:val="00B842C4"/>
    <w:rsid w:val="00B8519F"/>
    <w:rsid w:val="00B940D8"/>
    <w:rsid w:val="00BC38D0"/>
    <w:rsid w:val="00BC632C"/>
    <w:rsid w:val="00BE1541"/>
    <w:rsid w:val="00C35937"/>
    <w:rsid w:val="00C55522"/>
    <w:rsid w:val="00C877C3"/>
    <w:rsid w:val="00C928B1"/>
    <w:rsid w:val="00CB6F8F"/>
    <w:rsid w:val="00CC25C4"/>
    <w:rsid w:val="00CC59BA"/>
    <w:rsid w:val="00CC6A79"/>
    <w:rsid w:val="00CD18F3"/>
    <w:rsid w:val="00CF09FA"/>
    <w:rsid w:val="00D04F95"/>
    <w:rsid w:val="00D11498"/>
    <w:rsid w:val="00D47AE3"/>
    <w:rsid w:val="00D87AA2"/>
    <w:rsid w:val="00D93E45"/>
    <w:rsid w:val="00DB5ED5"/>
    <w:rsid w:val="00DE6681"/>
    <w:rsid w:val="00E00400"/>
    <w:rsid w:val="00E0509D"/>
    <w:rsid w:val="00E24F5B"/>
    <w:rsid w:val="00E3290A"/>
    <w:rsid w:val="00E526D2"/>
    <w:rsid w:val="00E53382"/>
    <w:rsid w:val="00E5415A"/>
    <w:rsid w:val="00E7792A"/>
    <w:rsid w:val="00E84B0E"/>
    <w:rsid w:val="00EB1A8B"/>
    <w:rsid w:val="00EC2D84"/>
    <w:rsid w:val="00EE3943"/>
    <w:rsid w:val="00F0044C"/>
    <w:rsid w:val="00F14A2A"/>
    <w:rsid w:val="00F20BA7"/>
    <w:rsid w:val="00F26FFA"/>
    <w:rsid w:val="00F31567"/>
    <w:rsid w:val="00F66A49"/>
    <w:rsid w:val="00F831F7"/>
    <w:rsid w:val="00FA590D"/>
    <w:rsid w:val="00FC6080"/>
    <w:rsid w:val="00FD0698"/>
    <w:rsid w:val="00FE7F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preformatatted">
    <w:name w:val="preformatatted"/>
    <w:basedOn w:val="DefaultParagraphFont"/>
    <w:rsid w:val="003C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68418">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761482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68A0B-59D6-4ECE-BE44-27672129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4031</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Mariana Husar</cp:lastModifiedBy>
  <cp:revision>2</cp:revision>
  <cp:lastPrinted>2025-06-24T07:02:00Z</cp:lastPrinted>
  <dcterms:created xsi:type="dcterms:W3CDTF">2025-06-24T07:58:00Z</dcterms:created>
  <dcterms:modified xsi:type="dcterms:W3CDTF">2025-06-24T07:58:00Z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