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1AEFE" w14:textId="3D528BAF" w:rsidR="00C4169C" w:rsidRPr="00160485" w:rsidRDefault="00C4169C" w:rsidP="00500183">
      <w:pPr>
        <w:rPr>
          <w:b/>
          <w:bCs/>
          <w:sz w:val="28"/>
          <w:szCs w:val="28"/>
          <w:lang w:val="ro-RO"/>
        </w:rPr>
      </w:pPr>
      <w:r w:rsidRPr="00160485">
        <w:rPr>
          <w:b/>
          <w:bCs/>
          <w:sz w:val="28"/>
          <w:szCs w:val="28"/>
          <w:lang w:val="ro-RO"/>
        </w:rPr>
        <w:t>PRIMĂRIA MUNICIPIULUI SATU MARE</w:t>
      </w:r>
    </w:p>
    <w:p w14:paraId="3F599BF1" w14:textId="2A164768" w:rsidR="00C4169C" w:rsidRPr="00160485" w:rsidRDefault="00C4169C" w:rsidP="00500183">
      <w:pPr>
        <w:rPr>
          <w:b/>
          <w:bCs/>
          <w:sz w:val="28"/>
          <w:szCs w:val="28"/>
          <w:lang w:val="ro-RO"/>
        </w:rPr>
      </w:pPr>
      <w:r w:rsidRPr="00160485">
        <w:rPr>
          <w:b/>
          <w:bCs/>
          <w:sz w:val="28"/>
          <w:szCs w:val="28"/>
          <w:lang w:val="ro-RO"/>
        </w:rPr>
        <w:t>DIRECȚIA ECONOMICĂ</w:t>
      </w:r>
    </w:p>
    <w:p w14:paraId="24783910" w14:textId="79A61802" w:rsidR="00C4169C" w:rsidRPr="00160485" w:rsidRDefault="00C4169C" w:rsidP="00500183">
      <w:pPr>
        <w:rPr>
          <w:b/>
          <w:bCs/>
          <w:sz w:val="28"/>
          <w:szCs w:val="28"/>
          <w:lang w:val="ro-RO"/>
        </w:rPr>
      </w:pPr>
      <w:r w:rsidRPr="00160485">
        <w:rPr>
          <w:b/>
          <w:bCs/>
          <w:sz w:val="28"/>
          <w:szCs w:val="28"/>
          <w:lang w:val="ro-RO"/>
        </w:rPr>
        <w:t xml:space="preserve">SERVICIUL </w:t>
      </w:r>
      <w:r w:rsidR="00D951B5" w:rsidRPr="00160485">
        <w:rPr>
          <w:b/>
          <w:bCs/>
          <w:sz w:val="28"/>
          <w:szCs w:val="28"/>
          <w:lang w:val="ro-RO"/>
        </w:rPr>
        <w:t>MANAGEMENTUL PROIECTELOR</w:t>
      </w:r>
    </w:p>
    <w:p w14:paraId="2A6546B3" w14:textId="482E09E1" w:rsidR="00C4169C" w:rsidRPr="00160485" w:rsidRDefault="00C4169C" w:rsidP="00500183">
      <w:pPr>
        <w:rPr>
          <w:b/>
          <w:bCs/>
          <w:sz w:val="28"/>
          <w:szCs w:val="28"/>
          <w:lang w:val="ro-RO"/>
        </w:rPr>
      </w:pPr>
      <w:r w:rsidRPr="00160485">
        <w:rPr>
          <w:b/>
          <w:bCs/>
          <w:sz w:val="28"/>
          <w:szCs w:val="28"/>
          <w:lang w:val="ro-RO"/>
        </w:rPr>
        <w:t xml:space="preserve">NR. </w:t>
      </w:r>
      <w:r w:rsidR="003703AA" w:rsidRPr="00160485">
        <w:rPr>
          <w:b/>
          <w:bCs/>
          <w:sz w:val="28"/>
          <w:szCs w:val="28"/>
          <w:lang w:val="ro-RO"/>
        </w:rPr>
        <w:t>39125</w:t>
      </w:r>
      <w:r w:rsidR="009C1251" w:rsidRPr="00160485">
        <w:rPr>
          <w:b/>
          <w:bCs/>
          <w:sz w:val="28"/>
          <w:szCs w:val="28"/>
          <w:lang w:val="ro-RO"/>
        </w:rPr>
        <w:t>/</w:t>
      </w:r>
      <w:r w:rsidR="00E81944" w:rsidRPr="00160485">
        <w:rPr>
          <w:b/>
          <w:bCs/>
          <w:sz w:val="28"/>
          <w:szCs w:val="28"/>
          <w:lang w:val="ro-RO"/>
        </w:rPr>
        <w:t>23</w:t>
      </w:r>
      <w:r w:rsidR="00D951B5" w:rsidRPr="00160485">
        <w:rPr>
          <w:b/>
          <w:bCs/>
          <w:sz w:val="28"/>
          <w:szCs w:val="28"/>
          <w:lang w:val="ro-RO"/>
        </w:rPr>
        <w:t>.06.2026</w:t>
      </w:r>
    </w:p>
    <w:p w14:paraId="34F187D3" w14:textId="77777777" w:rsidR="00C4169C" w:rsidRPr="00160485" w:rsidRDefault="00C4169C" w:rsidP="00500183">
      <w:pPr>
        <w:rPr>
          <w:b/>
          <w:bCs/>
          <w:color w:val="FF0000"/>
          <w:sz w:val="28"/>
          <w:szCs w:val="28"/>
          <w:lang w:val="ro-RO"/>
        </w:rPr>
      </w:pPr>
    </w:p>
    <w:p w14:paraId="4EE9C4A2" w14:textId="4F27D66B" w:rsidR="0093631D" w:rsidRPr="00160485" w:rsidRDefault="0093631D" w:rsidP="006747A4">
      <w:pPr>
        <w:tabs>
          <w:tab w:val="left" w:pos="1580"/>
        </w:tabs>
        <w:autoSpaceDE w:val="0"/>
        <w:autoSpaceDN w:val="0"/>
        <w:adjustRightInd w:val="0"/>
        <w:jc w:val="both"/>
        <w:rPr>
          <w:b/>
          <w:sz w:val="28"/>
          <w:szCs w:val="28"/>
          <w:lang w:val="ro-RO"/>
        </w:rPr>
      </w:pPr>
      <w:r w:rsidRPr="00160485">
        <w:rPr>
          <w:sz w:val="28"/>
          <w:szCs w:val="28"/>
          <w:lang w:val="ro-RO"/>
        </w:rPr>
        <w:t xml:space="preserve">           În temeiul prevederilor art.136 alin. (8) lit. b) din OUG nr. 57/2019 privind Codul Administrativ, cu modificările și completările ulterioare,  Se</w:t>
      </w:r>
      <w:r w:rsidR="00B67992" w:rsidRPr="00160485">
        <w:rPr>
          <w:sz w:val="28"/>
          <w:szCs w:val="28"/>
          <w:lang w:val="ro-RO"/>
        </w:rPr>
        <w:t xml:space="preserve">rviciul Investiții, Gospodărire </w:t>
      </w:r>
      <w:r w:rsidRPr="00160485">
        <w:rPr>
          <w:sz w:val="28"/>
          <w:szCs w:val="28"/>
          <w:lang w:val="ro-RO"/>
        </w:rPr>
        <w:t>Întreținere și Directorul executiv al Direcției economice  formulează următorul:</w:t>
      </w:r>
    </w:p>
    <w:p w14:paraId="792958BC" w14:textId="77777777" w:rsidR="00181DF9" w:rsidRPr="00160485" w:rsidRDefault="00181DF9" w:rsidP="00181DF9">
      <w:pPr>
        <w:rPr>
          <w:lang w:val="ro-RO"/>
        </w:rPr>
      </w:pPr>
    </w:p>
    <w:p w14:paraId="423E14FD" w14:textId="77777777" w:rsidR="00500183" w:rsidRPr="00160485" w:rsidRDefault="00500183" w:rsidP="00500183">
      <w:pPr>
        <w:pStyle w:val="Titlu1"/>
        <w:rPr>
          <w:b/>
          <w:sz w:val="28"/>
          <w:szCs w:val="28"/>
        </w:rPr>
      </w:pPr>
      <w:r w:rsidRPr="00160485">
        <w:rPr>
          <w:b/>
          <w:sz w:val="28"/>
          <w:szCs w:val="28"/>
        </w:rPr>
        <w:t xml:space="preserve">RAPORT  DE  SPECIALITATE </w:t>
      </w:r>
    </w:p>
    <w:p w14:paraId="60229034" w14:textId="38A697D8" w:rsidR="003D05F9" w:rsidRPr="00160485" w:rsidRDefault="00500183" w:rsidP="00E46488">
      <w:pPr>
        <w:jc w:val="center"/>
        <w:rPr>
          <w:lang w:val="ro-RO"/>
        </w:rPr>
      </w:pPr>
      <w:r w:rsidRPr="00160485">
        <w:rPr>
          <w:sz w:val="28"/>
          <w:szCs w:val="28"/>
          <w:lang w:val="ro-RO"/>
        </w:rPr>
        <w:t>la proiectul de hotărâre privind</w:t>
      </w:r>
      <w:r w:rsidR="00E46488" w:rsidRPr="00160485">
        <w:rPr>
          <w:sz w:val="28"/>
          <w:szCs w:val="28"/>
          <w:lang w:val="ro-RO"/>
        </w:rPr>
        <w:t xml:space="preserve"> modificarea Anexei 1 la </w:t>
      </w:r>
      <w:r w:rsidR="005164CA" w:rsidRPr="00160485">
        <w:rPr>
          <w:sz w:val="28"/>
          <w:szCs w:val="28"/>
          <w:lang w:val="ro-RO"/>
        </w:rPr>
        <w:t>Hotărârea Consiliului Local  nr. 96/08.04.2021</w:t>
      </w:r>
    </w:p>
    <w:p w14:paraId="3620791A" w14:textId="1B159C89" w:rsidR="000844EC" w:rsidRPr="00160485" w:rsidRDefault="000844EC" w:rsidP="00E57437">
      <w:pPr>
        <w:spacing w:line="276" w:lineRule="auto"/>
        <w:jc w:val="both"/>
        <w:rPr>
          <w:b/>
          <w:bCs/>
          <w:lang w:val="ro-RO"/>
        </w:rPr>
      </w:pPr>
    </w:p>
    <w:p w14:paraId="1A410151" w14:textId="12700BF2" w:rsidR="005164CA" w:rsidRPr="00160485" w:rsidRDefault="005164CA" w:rsidP="004C314F">
      <w:pPr>
        <w:pStyle w:val="Listparagraf"/>
        <w:numPr>
          <w:ilvl w:val="0"/>
          <w:numId w:val="23"/>
        </w:numPr>
        <w:spacing w:line="276" w:lineRule="auto"/>
        <w:ind w:left="0" w:firstLine="567"/>
        <w:jc w:val="both"/>
        <w:rPr>
          <w:rFonts w:eastAsia="SimSun"/>
          <w:b/>
          <w:bCs/>
          <w:i/>
          <w:iCs/>
          <w:sz w:val="28"/>
          <w:szCs w:val="28"/>
          <w:lang w:eastAsia="zh-CN"/>
        </w:rPr>
      </w:pPr>
      <w:r w:rsidRPr="00160485">
        <w:rPr>
          <w:sz w:val="28"/>
          <w:szCs w:val="28"/>
        </w:rPr>
        <w:t>Prin HCL cu nr.  9</w:t>
      </w:r>
      <w:r w:rsidR="004C314F" w:rsidRPr="00160485">
        <w:rPr>
          <w:sz w:val="28"/>
          <w:szCs w:val="28"/>
        </w:rPr>
        <w:t>6</w:t>
      </w:r>
      <w:r w:rsidRPr="00160485">
        <w:rPr>
          <w:sz w:val="28"/>
          <w:szCs w:val="28"/>
        </w:rPr>
        <w:t>/08.04.2021 s-a aprobat S.F. și indicatorii tehnico-economici ai obiectivului de investiție</w:t>
      </w:r>
      <w:r w:rsidR="004C314F" w:rsidRPr="00160485">
        <w:rPr>
          <w:sz w:val="28"/>
          <w:szCs w:val="28"/>
        </w:rPr>
        <w:t xml:space="preserve">: </w:t>
      </w:r>
      <w:r w:rsidR="004C314F" w:rsidRPr="00160485">
        <w:rPr>
          <w:rFonts w:eastAsia="SimSun"/>
          <w:b/>
          <w:bCs/>
          <w:i/>
          <w:iCs/>
          <w:sz w:val="28"/>
          <w:szCs w:val="28"/>
          <w:lang w:eastAsia="zh-CN"/>
        </w:rPr>
        <w:t>Pistă de biciclete</w:t>
      </w:r>
      <w:r w:rsidR="004C314F" w:rsidRPr="00160485">
        <w:rPr>
          <w:rFonts w:eastAsia="SimSun"/>
          <w:b/>
          <w:bCs/>
          <w:i/>
          <w:iCs/>
          <w:sz w:val="28"/>
          <w:szCs w:val="28"/>
          <w:lang w:eastAsia="zh-CN"/>
        </w:rPr>
        <w:t xml:space="preserve"> </w:t>
      </w:r>
      <w:r w:rsidR="004C314F" w:rsidRPr="00160485">
        <w:rPr>
          <w:rFonts w:eastAsia="SimSun"/>
          <w:b/>
          <w:bCs/>
          <w:i/>
          <w:iCs/>
          <w:sz w:val="28"/>
          <w:szCs w:val="28"/>
          <w:lang w:eastAsia="zh-CN"/>
        </w:rPr>
        <w:t xml:space="preserve"> pe coronamentul digului mal drept al râului Someș de la stația de epurare până la limita  administrativă a municipiului  Satu Mare spre Dara”</w:t>
      </w:r>
      <w:r w:rsidR="004C314F" w:rsidRPr="00160485">
        <w:rPr>
          <w:rFonts w:eastAsia="SimSun"/>
          <w:b/>
          <w:bCs/>
          <w:i/>
          <w:iCs/>
          <w:sz w:val="28"/>
          <w:szCs w:val="28"/>
          <w:lang w:eastAsia="zh-CN"/>
        </w:rPr>
        <w:t xml:space="preserve"> </w:t>
      </w:r>
      <w:r w:rsidRPr="00160485">
        <w:rPr>
          <w:sz w:val="28"/>
          <w:szCs w:val="28"/>
        </w:rPr>
        <w:t xml:space="preserve">după cum urmează: </w:t>
      </w:r>
    </w:p>
    <w:p w14:paraId="6E3EF9A8" w14:textId="77777777" w:rsidR="00FF7DC1" w:rsidRPr="00160485" w:rsidRDefault="005164CA" w:rsidP="00FF7DC1">
      <w:pPr>
        <w:spacing w:after="120" w:line="276" w:lineRule="auto"/>
        <w:contextualSpacing/>
        <w:jc w:val="both"/>
        <w:rPr>
          <w:rFonts w:eastAsia="SimSun"/>
          <w:sz w:val="28"/>
          <w:szCs w:val="28"/>
          <w:lang w:val="ro-RO" w:eastAsia="zh-CN"/>
        </w:rPr>
      </w:pPr>
      <w:r w:rsidRPr="00160485">
        <w:rPr>
          <w:rFonts w:eastAsia="SimSun"/>
          <w:sz w:val="28"/>
          <w:szCs w:val="28"/>
          <w:lang w:val="ro-RO" w:eastAsia="zh-CN"/>
        </w:rPr>
        <w:t>Valoarea totala a investiției:</w:t>
      </w:r>
      <w:r w:rsidRPr="00160485">
        <w:rPr>
          <w:rFonts w:eastAsia="SimSun"/>
          <w:sz w:val="28"/>
          <w:szCs w:val="28"/>
          <w:lang w:val="ro-RO" w:eastAsia="zh-CN"/>
        </w:rPr>
        <w:tab/>
        <w:t>4 421 553,18  lei  fără TVA</w:t>
      </w:r>
    </w:p>
    <w:p w14:paraId="6A17D269" w14:textId="506282C1" w:rsidR="005164CA" w:rsidRPr="00160485" w:rsidRDefault="005164CA" w:rsidP="00FF7DC1">
      <w:pPr>
        <w:spacing w:after="120" w:line="276" w:lineRule="auto"/>
        <w:contextualSpacing/>
        <w:jc w:val="both"/>
        <w:rPr>
          <w:rFonts w:eastAsia="SimSun"/>
          <w:sz w:val="28"/>
          <w:szCs w:val="28"/>
          <w:lang w:val="ro-RO" w:eastAsia="zh-CN"/>
        </w:rPr>
      </w:pPr>
      <w:r w:rsidRPr="00160485">
        <w:rPr>
          <w:rFonts w:eastAsia="SimSun"/>
          <w:sz w:val="28"/>
          <w:szCs w:val="28"/>
          <w:lang w:val="ro-RO" w:eastAsia="zh-CN"/>
        </w:rPr>
        <w:t xml:space="preserve">din care </w:t>
      </w:r>
    </w:p>
    <w:p w14:paraId="2186DFA2" w14:textId="74869940" w:rsidR="005164CA" w:rsidRPr="00160485" w:rsidRDefault="005164CA" w:rsidP="00FF7DC1">
      <w:pPr>
        <w:spacing w:after="120" w:line="276" w:lineRule="auto"/>
        <w:ind w:firstLine="708"/>
        <w:contextualSpacing/>
        <w:jc w:val="both"/>
        <w:rPr>
          <w:rFonts w:eastAsia="SimSun"/>
          <w:sz w:val="28"/>
          <w:szCs w:val="28"/>
          <w:lang w:val="ro-RO" w:eastAsia="zh-CN"/>
        </w:rPr>
      </w:pPr>
      <w:r w:rsidRPr="00160485">
        <w:rPr>
          <w:rFonts w:eastAsia="SimSun"/>
          <w:sz w:val="28"/>
          <w:szCs w:val="28"/>
          <w:lang w:val="ro-RO" w:eastAsia="zh-CN"/>
        </w:rPr>
        <w:t>Construcții Montaj: 3 589 549,37  lei   fără TVA</w:t>
      </w:r>
    </w:p>
    <w:p w14:paraId="18A9F514" w14:textId="6F87006D" w:rsidR="005164CA" w:rsidRPr="00160485" w:rsidRDefault="005164CA" w:rsidP="00FF7DC1">
      <w:pPr>
        <w:spacing w:after="120" w:line="276" w:lineRule="auto"/>
        <w:contextualSpacing/>
        <w:jc w:val="both"/>
        <w:rPr>
          <w:rFonts w:eastAsia="SimSun"/>
          <w:sz w:val="28"/>
          <w:szCs w:val="28"/>
          <w:lang w:val="ro-RO" w:eastAsia="zh-CN"/>
        </w:rPr>
      </w:pPr>
      <w:r w:rsidRPr="00160485">
        <w:rPr>
          <w:rFonts w:eastAsia="SimSun"/>
          <w:sz w:val="28"/>
          <w:szCs w:val="28"/>
          <w:lang w:val="ro-RO" w:eastAsia="zh-CN"/>
        </w:rPr>
        <w:t xml:space="preserve">  Durata de realizare  a  </w:t>
      </w:r>
      <w:r w:rsidR="00FF7DC1" w:rsidRPr="00160485">
        <w:rPr>
          <w:rFonts w:eastAsia="SimSun"/>
          <w:sz w:val="28"/>
          <w:szCs w:val="28"/>
          <w:lang w:val="ro-RO" w:eastAsia="zh-CN"/>
        </w:rPr>
        <w:t>investiției</w:t>
      </w:r>
      <w:r w:rsidRPr="00160485">
        <w:rPr>
          <w:rFonts w:eastAsia="SimSun"/>
          <w:sz w:val="28"/>
          <w:szCs w:val="28"/>
          <w:lang w:val="ro-RO" w:eastAsia="zh-CN"/>
        </w:rPr>
        <w:t xml:space="preserve"> :   23 luni</w:t>
      </w:r>
      <w:r w:rsidR="004C314F" w:rsidRPr="00160485">
        <w:rPr>
          <w:rFonts w:eastAsia="SimSun"/>
          <w:sz w:val="28"/>
          <w:szCs w:val="28"/>
          <w:lang w:val="ro-RO" w:eastAsia="zh-CN"/>
        </w:rPr>
        <w:t>.</w:t>
      </w:r>
    </w:p>
    <w:p w14:paraId="235CCEAE" w14:textId="7EFC7AC8" w:rsidR="00FF7DC1" w:rsidRPr="00160485" w:rsidRDefault="00FF7DC1" w:rsidP="004C314F">
      <w:pPr>
        <w:pStyle w:val="Listparagraf"/>
        <w:numPr>
          <w:ilvl w:val="0"/>
          <w:numId w:val="23"/>
        </w:numPr>
        <w:spacing w:after="120" w:line="276" w:lineRule="auto"/>
        <w:ind w:left="0" w:firstLine="426"/>
        <w:jc w:val="both"/>
        <w:rPr>
          <w:rFonts w:eastAsia="SimSun"/>
          <w:sz w:val="28"/>
          <w:szCs w:val="28"/>
          <w:lang w:eastAsia="zh-CN"/>
        </w:rPr>
      </w:pPr>
      <w:r w:rsidRPr="00160485">
        <w:rPr>
          <w:rFonts w:eastAsia="SimSun"/>
          <w:sz w:val="28"/>
          <w:szCs w:val="28"/>
          <w:lang w:eastAsia="zh-CN"/>
        </w:rPr>
        <w:t>Prin HCL 111/30.03.2023 privind modificarea Anexei nr. 1 la HCL nr. 96/08.04.2021, indicatorii tehnico-economici au fost modificați și aprobați după cum urmează:</w:t>
      </w:r>
    </w:p>
    <w:p w14:paraId="29950CB5" w14:textId="3B0DD66E" w:rsidR="00FF7DC1" w:rsidRPr="00160485" w:rsidRDefault="00FF7DC1" w:rsidP="00FF7DC1">
      <w:pPr>
        <w:spacing w:after="120" w:line="276" w:lineRule="auto"/>
        <w:contextualSpacing/>
        <w:jc w:val="both"/>
        <w:rPr>
          <w:rFonts w:eastAsia="SimSun"/>
          <w:sz w:val="28"/>
          <w:szCs w:val="28"/>
          <w:lang w:val="ro-RO" w:eastAsia="zh-CN"/>
        </w:rPr>
      </w:pPr>
      <w:r w:rsidRPr="00160485">
        <w:rPr>
          <w:rFonts w:eastAsia="SimSun"/>
          <w:sz w:val="28"/>
          <w:szCs w:val="28"/>
          <w:lang w:val="ro-RO" w:eastAsia="zh-CN"/>
        </w:rPr>
        <w:t>Valoarea totală a investiției:</w:t>
      </w:r>
      <w:r w:rsidRPr="00160485">
        <w:rPr>
          <w:rFonts w:eastAsia="SimSun"/>
          <w:sz w:val="28"/>
          <w:szCs w:val="28"/>
          <w:lang w:val="ro-RO" w:eastAsia="zh-CN"/>
        </w:rPr>
        <w:tab/>
      </w:r>
      <w:r w:rsidRPr="00160485">
        <w:rPr>
          <w:rFonts w:eastAsia="SimSun"/>
          <w:sz w:val="28"/>
          <w:szCs w:val="28"/>
          <w:lang w:val="ro-RO" w:eastAsia="zh-CN"/>
        </w:rPr>
        <w:tab/>
      </w:r>
      <w:r w:rsidR="004C314F" w:rsidRPr="00160485">
        <w:rPr>
          <w:rFonts w:eastAsia="SimSun"/>
          <w:sz w:val="28"/>
          <w:szCs w:val="28"/>
          <w:lang w:val="ro-RO" w:eastAsia="zh-CN"/>
        </w:rPr>
        <w:t>7.068.835,21</w:t>
      </w:r>
      <w:r w:rsidRPr="00160485">
        <w:rPr>
          <w:rFonts w:eastAsia="SimSun"/>
          <w:sz w:val="28"/>
          <w:szCs w:val="28"/>
          <w:lang w:val="ro-RO" w:eastAsia="zh-CN"/>
        </w:rPr>
        <w:t xml:space="preserve">  lei (fără TVA), </w:t>
      </w:r>
    </w:p>
    <w:p w14:paraId="56154050" w14:textId="77777777" w:rsidR="00FF7DC1" w:rsidRPr="00160485" w:rsidRDefault="00FF7DC1" w:rsidP="00FF7DC1">
      <w:pPr>
        <w:spacing w:after="120" w:line="276" w:lineRule="auto"/>
        <w:contextualSpacing/>
        <w:jc w:val="both"/>
        <w:rPr>
          <w:rFonts w:eastAsia="SimSun"/>
          <w:sz w:val="28"/>
          <w:szCs w:val="28"/>
          <w:lang w:val="ro-RO" w:eastAsia="zh-CN"/>
        </w:rPr>
      </w:pPr>
      <w:r w:rsidRPr="00160485">
        <w:rPr>
          <w:rFonts w:eastAsia="SimSun"/>
          <w:sz w:val="28"/>
          <w:szCs w:val="28"/>
          <w:lang w:val="ro-RO" w:eastAsia="zh-CN"/>
        </w:rPr>
        <w:t>din care:</w:t>
      </w:r>
    </w:p>
    <w:p w14:paraId="27E48509" w14:textId="1CE81B85" w:rsidR="00FF7DC1" w:rsidRPr="00160485" w:rsidRDefault="00FF7DC1" w:rsidP="00FF7DC1">
      <w:pPr>
        <w:spacing w:after="120" w:line="276" w:lineRule="auto"/>
        <w:contextualSpacing/>
        <w:jc w:val="both"/>
        <w:rPr>
          <w:rFonts w:eastAsia="SimSun"/>
          <w:sz w:val="28"/>
          <w:szCs w:val="28"/>
          <w:lang w:val="ro-RO" w:eastAsia="zh-CN"/>
        </w:rPr>
      </w:pPr>
      <w:r w:rsidRPr="00160485">
        <w:rPr>
          <w:rFonts w:eastAsia="SimSun"/>
          <w:sz w:val="28"/>
          <w:szCs w:val="28"/>
          <w:lang w:val="ro-RO" w:eastAsia="zh-CN"/>
        </w:rPr>
        <w:t xml:space="preserve">    </w:t>
      </w:r>
      <w:r w:rsidRPr="00160485">
        <w:rPr>
          <w:rFonts w:eastAsia="SimSun"/>
          <w:sz w:val="28"/>
          <w:szCs w:val="28"/>
          <w:lang w:val="ro-RO" w:eastAsia="zh-CN"/>
        </w:rPr>
        <w:tab/>
      </w:r>
      <w:r w:rsidRPr="00160485">
        <w:rPr>
          <w:rFonts w:eastAsia="SimSun"/>
          <w:sz w:val="28"/>
          <w:szCs w:val="28"/>
          <w:lang w:val="ro-RO" w:eastAsia="zh-CN"/>
        </w:rPr>
        <w:tab/>
        <w:t xml:space="preserve">Construcții-Montaj:  </w:t>
      </w:r>
      <w:r w:rsidRPr="00160485">
        <w:rPr>
          <w:rFonts w:eastAsia="SimSun"/>
          <w:sz w:val="28"/>
          <w:szCs w:val="28"/>
          <w:lang w:val="ro-RO" w:eastAsia="zh-CN"/>
        </w:rPr>
        <w:tab/>
        <w:t xml:space="preserve"> 5.940.197,65 lei  (fără TVA)</w:t>
      </w:r>
      <w:r w:rsidR="004C314F" w:rsidRPr="00160485">
        <w:rPr>
          <w:rFonts w:eastAsia="SimSun"/>
          <w:sz w:val="28"/>
          <w:szCs w:val="28"/>
          <w:lang w:val="ro-RO" w:eastAsia="zh-CN"/>
        </w:rPr>
        <w:t>.</w:t>
      </w:r>
    </w:p>
    <w:p w14:paraId="372E228D" w14:textId="1587203D" w:rsidR="00FF7DC1" w:rsidRPr="00160485" w:rsidRDefault="00FF7DC1" w:rsidP="004C314F">
      <w:pPr>
        <w:pStyle w:val="Listparagraf"/>
        <w:numPr>
          <w:ilvl w:val="0"/>
          <w:numId w:val="23"/>
        </w:numPr>
        <w:ind w:left="0" w:firstLine="567"/>
        <w:jc w:val="both"/>
        <w:rPr>
          <w:rFonts w:eastAsia="SimSun"/>
          <w:sz w:val="28"/>
          <w:szCs w:val="28"/>
          <w:lang w:eastAsia="zh-CN"/>
        </w:rPr>
      </w:pPr>
      <w:r w:rsidRPr="00160485">
        <w:rPr>
          <w:rFonts w:eastAsia="SimSun"/>
          <w:sz w:val="28"/>
          <w:szCs w:val="28"/>
          <w:lang w:eastAsia="zh-CN"/>
        </w:rPr>
        <w:t>P</w:t>
      </w:r>
      <w:r w:rsidR="005164CA" w:rsidRPr="00160485">
        <w:rPr>
          <w:rFonts w:eastAsia="SimSun"/>
          <w:sz w:val="28"/>
          <w:szCs w:val="28"/>
          <w:lang w:eastAsia="zh-CN"/>
        </w:rPr>
        <w:t xml:space="preserve">rin </w:t>
      </w:r>
      <w:r w:rsidRPr="00160485">
        <w:rPr>
          <w:rFonts w:eastAsia="SimSun"/>
          <w:sz w:val="28"/>
          <w:szCs w:val="28"/>
          <w:lang w:eastAsia="zh-CN"/>
        </w:rPr>
        <w:t xml:space="preserve">HCL nr. </w:t>
      </w:r>
      <w:r w:rsidR="005164CA" w:rsidRPr="00160485">
        <w:rPr>
          <w:rFonts w:eastAsia="SimSun"/>
          <w:sz w:val="28"/>
          <w:szCs w:val="28"/>
          <w:lang w:eastAsia="zh-CN"/>
        </w:rPr>
        <w:t xml:space="preserve"> 194/14.06.2023 privind îndreptarea erorii materiale strecurate în Anexa 1 la HCL Satu Mare nr. 111/30.03.2023</w:t>
      </w:r>
      <w:r w:rsidRPr="00160485">
        <w:rPr>
          <w:rFonts w:eastAsia="SimSun"/>
          <w:sz w:val="28"/>
          <w:szCs w:val="28"/>
          <w:lang w:eastAsia="zh-CN"/>
        </w:rPr>
        <w:t>, indicatorii tehnico-economici au fost modificați și aprobați după cum urmează:</w:t>
      </w:r>
    </w:p>
    <w:p w14:paraId="40472C24" w14:textId="77777777" w:rsidR="00FF7DC1" w:rsidRPr="00160485" w:rsidRDefault="005164CA" w:rsidP="00FF7DC1">
      <w:pPr>
        <w:spacing w:after="120" w:line="276" w:lineRule="auto"/>
        <w:contextualSpacing/>
        <w:jc w:val="both"/>
        <w:rPr>
          <w:rFonts w:eastAsia="SimSun"/>
          <w:sz w:val="28"/>
          <w:szCs w:val="28"/>
          <w:lang w:val="ro-RO" w:eastAsia="zh-CN"/>
        </w:rPr>
      </w:pPr>
      <w:bookmarkStart w:id="0" w:name="_Hlk201572851"/>
      <w:r w:rsidRPr="00160485">
        <w:rPr>
          <w:rFonts w:eastAsia="SimSun"/>
          <w:bCs/>
          <w:sz w:val="28"/>
          <w:szCs w:val="28"/>
          <w:lang w:val="ro-RO" w:eastAsia="zh-CN"/>
        </w:rPr>
        <w:t>Valoarea totală a investiției:</w:t>
      </w:r>
      <w:r w:rsidRPr="00160485">
        <w:rPr>
          <w:rFonts w:eastAsia="SimSun"/>
          <w:bCs/>
          <w:sz w:val="28"/>
          <w:szCs w:val="28"/>
          <w:lang w:val="ro-RO" w:eastAsia="zh-CN"/>
        </w:rPr>
        <w:tab/>
      </w:r>
      <w:r w:rsidRPr="00160485">
        <w:rPr>
          <w:rFonts w:eastAsia="SimSun"/>
          <w:bCs/>
          <w:sz w:val="28"/>
          <w:szCs w:val="28"/>
          <w:lang w:val="ro-RO" w:eastAsia="zh-CN"/>
        </w:rPr>
        <w:tab/>
      </w:r>
      <w:r w:rsidRPr="00160485">
        <w:rPr>
          <w:rFonts w:eastAsia="SimSun"/>
          <w:sz w:val="28"/>
          <w:szCs w:val="28"/>
          <w:lang w:val="ro-RO" w:eastAsia="zh-CN"/>
        </w:rPr>
        <w:t xml:space="preserve">6.911.470,80  lei (fără TVA), </w:t>
      </w:r>
    </w:p>
    <w:p w14:paraId="22D04326" w14:textId="7FF049AB" w:rsidR="005164CA" w:rsidRPr="00160485" w:rsidRDefault="005164CA" w:rsidP="00FF7DC1">
      <w:pPr>
        <w:spacing w:after="120" w:line="276" w:lineRule="auto"/>
        <w:ind w:firstLine="708"/>
        <w:contextualSpacing/>
        <w:jc w:val="both"/>
        <w:rPr>
          <w:rFonts w:eastAsia="SimSun"/>
          <w:sz w:val="28"/>
          <w:szCs w:val="28"/>
          <w:lang w:val="ro-RO" w:eastAsia="zh-CN"/>
        </w:rPr>
      </w:pPr>
      <w:r w:rsidRPr="00160485">
        <w:rPr>
          <w:rFonts w:eastAsia="SimSun"/>
          <w:sz w:val="28"/>
          <w:szCs w:val="28"/>
          <w:lang w:val="ro-RO" w:eastAsia="zh-CN"/>
        </w:rPr>
        <w:t>din care:</w:t>
      </w:r>
    </w:p>
    <w:p w14:paraId="2AACDA1A" w14:textId="0F7483D4" w:rsidR="005164CA" w:rsidRPr="00160485" w:rsidRDefault="005164CA" w:rsidP="00FF7DC1">
      <w:pPr>
        <w:spacing w:after="120" w:line="276" w:lineRule="auto"/>
        <w:contextualSpacing/>
        <w:jc w:val="both"/>
        <w:rPr>
          <w:rFonts w:eastAsia="SimSun"/>
          <w:sz w:val="28"/>
          <w:szCs w:val="28"/>
          <w:lang w:val="ro-RO" w:eastAsia="zh-CN"/>
        </w:rPr>
      </w:pPr>
      <w:r w:rsidRPr="00160485">
        <w:rPr>
          <w:rFonts w:eastAsia="SimSun"/>
          <w:sz w:val="28"/>
          <w:szCs w:val="28"/>
          <w:lang w:val="ro-RO" w:eastAsia="zh-CN"/>
        </w:rPr>
        <w:t xml:space="preserve">    </w:t>
      </w:r>
      <w:r w:rsidR="00FF7DC1" w:rsidRPr="00160485">
        <w:rPr>
          <w:rFonts w:eastAsia="SimSun"/>
          <w:sz w:val="28"/>
          <w:szCs w:val="28"/>
          <w:lang w:val="ro-RO" w:eastAsia="zh-CN"/>
        </w:rPr>
        <w:tab/>
      </w:r>
      <w:r w:rsidR="00FF7DC1" w:rsidRPr="00160485">
        <w:rPr>
          <w:rFonts w:eastAsia="SimSun"/>
          <w:sz w:val="28"/>
          <w:szCs w:val="28"/>
          <w:lang w:val="ro-RO" w:eastAsia="zh-CN"/>
        </w:rPr>
        <w:tab/>
      </w:r>
      <w:r w:rsidRPr="00160485">
        <w:rPr>
          <w:rFonts w:eastAsia="SimSun"/>
          <w:sz w:val="28"/>
          <w:szCs w:val="28"/>
          <w:lang w:val="ro-RO" w:eastAsia="zh-CN"/>
        </w:rPr>
        <w:t xml:space="preserve">Construcții-Montaj:  </w:t>
      </w:r>
      <w:r w:rsidRPr="00160485">
        <w:rPr>
          <w:rFonts w:eastAsia="SimSun"/>
          <w:sz w:val="28"/>
          <w:szCs w:val="28"/>
          <w:lang w:val="ro-RO" w:eastAsia="zh-CN"/>
        </w:rPr>
        <w:tab/>
        <w:t xml:space="preserve"> 5.940.197,65 lei  (fără TVA)</w:t>
      </w:r>
      <w:r w:rsidR="004C314F" w:rsidRPr="00160485">
        <w:rPr>
          <w:rFonts w:eastAsia="SimSun"/>
          <w:sz w:val="28"/>
          <w:szCs w:val="28"/>
          <w:lang w:val="ro-RO" w:eastAsia="zh-CN"/>
        </w:rPr>
        <w:t>.</w:t>
      </w:r>
    </w:p>
    <w:bookmarkEnd w:id="0"/>
    <w:p w14:paraId="4437F45B" w14:textId="77777777" w:rsidR="005164CA" w:rsidRPr="00160485" w:rsidRDefault="005164CA" w:rsidP="005164CA">
      <w:pPr>
        <w:spacing w:after="120" w:line="276" w:lineRule="auto"/>
        <w:jc w:val="both"/>
        <w:rPr>
          <w:rFonts w:eastAsia="SimSun"/>
          <w:sz w:val="28"/>
          <w:szCs w:val="28"/>
          <w:lang w:val="ro-RO" w:eastAsia="zh-CN"/>
        </w:rPr>
      </w:pPr>
      <w:r w:rsidRPr="00160485">
        <w:rPr>
          <w:rFonts w:eastAsia="SimSun"/>
          <w:sz w:val="28"/>
          <w:szCs w:val="28"/>
          <w:lang w:val="ro-RO" w:eastAsia="zh-CN"/>
        </w:rPr>
        <w:t xml:space="preserve">DURATA DE REALIZARE A  INVESTIȚIEI: </w:t>
      </w:r>
      <w:r w:rsidRPr="00160485">
        <w:rPr>
          <w:rFonts w:eastAsia="SimSun"/>
          <w:sz w:val="28"/>
          <w:szCs w:val="28"/>
          <w:lang w:val="ro-RO" w:eastAsia="zh-CN"/>
        </w:rPr>
        <w:tab/>
        <w:t xml:space="preserve">23 luni </w:t>
      </w:r>
    </w:p>
    <w:p w14:paraId="4EA1D9B5" w14:textId="03F20C93" w:rsidR="005164CA" w:rsidRPr="00160485" w:rsidRDefault="005164CA" w:rsidP="005164CA">
      <w:pPr>
        <w:spacing w:line="276" w:lineRule="auto"/>
        <w:ind w:firstLine="567"/>
        <w:jc w:val="both"/>
        <w:rPr>
          <w:rFonts w:eastAsia="Calibri"/>
          <w:bCs/>
          <w:sz w:val="28"/>
          <w:szCs w:val="28"/>
          <w:lang w:val="ro-RO"/>
        </w:rPr>
      </w:pPr>
      <w:r w:rsidRPr="00160485">
        <w:rPr>
          <w:rFonts w:eastAsia="SimSun"/>
          <w:sz w:val="28"/>
          <w:szCs w:val="28"/>
          <w:lang w:val="ro-RO" w:eastAsia="zh-CN"/>
        </w:rPr>
        <w:t xml:space="preserve">Primăria municipiului Satu Mare a semnat în data de 10.11.2023 contractul privind proiectarea și execuția lucrărilor aferente obiectivului de investiție </w:t>
      </w:r>
      <w:r w:rsidRPr="00160485">
        <w:rPr>
          <w:rFonts w:eastAsia="Calibri"/>
          <w:b/>
          <w:bCs/>
          <w:i/>
          <w:iCs/>
          <w:sz w:val="28"/>
          <w:szCs w:val="28"/>
          <w:lang w:val="ro-RO"/>
        </w:rPr>
        <w:t>Pistă de biciclete  pe coronamentul digului mal drept al râului Someș de la stația de epurare până la limita  administrativă a municipiului  Satu Mare spre Dara</w:t>
      </w:r>
      <w:r w:rsidRPr="00160485">
        <w:rPr>
          <w:rFonts w:eastAsia="Calibri"/>
          <w:b/>
          <w:bCs/>
          <w:i/>
          <w:sz w:val="28"/>
          <w:szCs w:val="28"/>
          <w:lang w:val="ro-RO"/>
        </w:rPr>
        <w:t xml:space="preserve">” </w:t>
      </w:r>
      <w:r w:rsidRPr="00160485">
        <w:rPr>
          <w:rFonts w:eastAsia="Calibri"/>
          <w:b/>
          <w:sz w:val="28"/>
          <w:szCs w:val="28"/>
          <w:lang w:val="ro-RO"/>
        </w:rPr>
        <w:t xml:space="preserve">– faza de proiectare PTh și execuție lucrări, </w:t>
      </w:r>
      <w:r w:rsidRPr="00160485">
        <w:rPr>
          <w:rFonts w:eastAsia="Calibri"/>
          <w:bCs/>
          <w:sz w:val="28"/>
          <w:szCs w:val="28"/>
          <w:lang w:val="ro-RO"/>
        </w:rPr>
        <w:t xml:space="preserve">cu S.C. ANTREPRIZA DE REPARAȚII ȘI LUCRĂRI ARL CLUJ S.A. </w:t>
      </w:r>
    </w:p>
    <w:p w14:paraId="3229D257" w14:textId="5C9A9B11"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lastRenderedPageBreak/>
        <w:t>În urma finalizării proiectului tehnic, proiectantul general al lucrării S.C. ELCRIROM CONCEPT S.R.L. în calitate de subcontractant  al S.C. ANTREPRIZA DE REPARAȚII ȘI LUCRĂRI ARL CLUJ S.A. depune proiectul tehnic cu nr. 72/2023, recepționat în baza procesului verbal de recepție nr. 9.105 din 11.02.20</w:t>
      </w:r>
      <w:r w:rsidR="004C314F" w:rsidRPr="00160485">
        <w:rPr>
          <w:rFonts w:eastAsia="Calibri"/>
          <w:bCs/>
          <w:sz w:val="28"/>
          <w:szCs w:val="28"/>
          <w:lang w:val="ro-RO"/>
        </w:rPr>
        <w:t>2</w:t>
      </w:r>
      <w:r w:rsidRPr="00160485">
        <w:rPr>
          <w:rFonts w:eastAsia="Calibri"/>
          <w:bCs/>
          <w:sz w:val="28"/>
          <w:szCs w:val="28"/>
          <w:lang w:val="ro-RO"/>
        </w:rPr>
        <w:t>5.</w:t>
      </w:r>
    </w:p>
    <w:p w14:paraId="0977286E" w14:textId="77777777"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În data de 14.05.2025 proiectantul general al lucrării depune devizul general al obiectivului de investiții prin adresa cu nr. 769/14.05.2025, nota justificativa privind lucrările suplimentare impuse (rampe acces pista, montarea stratului de geogrilă antifisură, rezultat în urma expertizei tehnice întocmite de către expert tehnic la cerința A7, Costică Sofronie, montarea a 13  bariere de acces la solicitarea Apelor Romane).</w:t>
      </w:r>
    </w:p>
    <w:p w14:paraId="3B56A8C0" w14:textId="77777777" w:rsidR="005164CA" w:rsidRPr="00160485" w:rsidRDefault="005164CA" w:rsidP="005164CA">
      <w:pPr>
        <w:autoSpaceDE w:val="0"/>
        <w:autoSpaceDN w:val="0"/>
        <w:adjustRightInd w:val="0"/>
        <w:ind w:firstLine="567"/>
        <w:jc w:val="both"/>
        <w:rPr>
          <w:rFonts w:eastAsia="Calibri"/>
          <w:color w:val="000000"/>
          <w:sz w:val="28"/>
          <w:szCs w:val="28"/>
          <w:lang w:val="ro-RO"/>
        </w:rPr>
      </w:pPr>
      <w:r w:rsidRPr="00160485">
        <w:rPr>
          <w:rFonts w:eastAsia="Calibri"/>
          <w:color w:val="000000"/>
          <w:sz w:val="28"/>
          <w:szCs w:val="28"/>
          <w:lang w:val="ro-RO"/>
        </w:rPr>
        <w:t xml:space="preserve">În vederea obținerii autorizației de construire aferenta obiectivului de investiții s-a obținut un nou certificat de urbanism, nr. 107 din 12.02.2024, certificatul precedent fiind in afara termenului de valabilitate. Prin certificatul de urbanism nou s-a solicitat obținerea avizului de gospodărire a apelor, care a fost solicitat totodată si de Agenția de Protecție a Mediului Satu Mare, prin Decizia de Evaluare Inițiala nr. 371 din 20.03.2024. </w:t>
      </w:r>
    </w:p>
    <w:p w14:paraId="0694AEB6" w14:textId="77777777" w:rsidR="005164CA" w:rsidRPr="00160485" w:rsidRDefault="005164CA" w:rsidP="005164CA">
      <w:pPr>
        <w:spacing w:line="276" w:lineRule="auto"/>
        <w:ind w:firstLine="567"/>
        <w:jc w:val="both"/>
        <w:rPr>
          <w:rFonts w:eastAsia="Calibri"/>
          <w:bCs/>
          <w:sz w:val="28"/>
          <w:szCs w:val="28"/>
          <w:lang w:val="ro-RO"/>
        </w:rPr>
      </w:pPr>
      <w:r w:rsidRPr="00160485">
        <w:rPr>
          <w:sz w:val="28"/>
          <w:szCs w:val="28"/>
          <w:lang w:val="ro-RO"/>
        </w:rPr>
        <w:t>In urma depunerii documentației pentru obținerea avizului de gospodărire a apelor, SGA SATU MARE a solicitat prin adresa nr. 1841/03.07.2024 întocmirea unei expertize tehnice care sa evidențieze influenta lucrărilor asupra stabilității corpului digului.</w:t>
      </w:r>
    </w:p>
    <w:p w14:paraId="10FF313F" w14:textId="77777777"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Prestatorul a demarat realizarea expertizei Tehnice A7, elaborata de expert tehnic Costică Sofronie, care propune utilizarea unei geogrile in cadrul sistemului rutier al pistei de biciclete, cu scopul de a preveni transmiterea fisurilor din dig in structura pistei si a trotuarului.</w:t>
      </w:r>
    </w:p>
    <w:p w14:paraId="2910E90C" w14:textId="77777777"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Astfel, Proiectantul a fost nevoit sa respecte recomandările expertizei tehnice in vederea obținerii avizului de gospodărire a apelor, adoptând in cadrul proiectului montarea geogrile la baza sistemului rutier proiectat :</w:t>
      </w:r>
    </w:p>
    <w:p w14:paraId="08C93CD1" w14:textId="77777777" w:rsidR="005164CA" w:rsidRPr="00160485" w:rsidRDefault="005164CA" w:rsidP="005164CA">
      <w:pPr>
        <w:spacing w:line="276" w:lineRule="auto"/>
        <w:ind w:firstLine="567"/>
        <w:jc w:val="both"/>
        <w:rPr>
          <w:rFonts w:eastAsia="Calibri"/>
          <w:bCs/>
          <w:sz w:val="28"/>
          <w:szCs w:val="28"/>
          <w:lang w:val="ro-RO"/>
        </w:rPr>
      </w:pPr>
      <w:r w:rsidRPr="00160485">
        <w:rPr>
          <w:rFonts w:eastAsia="Calibri"/>
          <w:b/>
          <w:bCs/>
          <w:sz w:val="28"/>
          <w:szCs w:val="28"/>
          <w:lang w:val="ro-RO"/>
        </w:rPr>
        <w:t xml:space="preserve">• geogrilă antifisură 50/50 kN </w:t>
      </w:r>
      <w:r w:rsidRPr="00160485">
        <w:rPr>
          <w:rFonts w:eastAsia="Calibri"/>
          <w:bCs/>
          <w:sz w:val="28"/>
          <w:szCs w:val="28"/>
          <w:lang w:val="ro-RO"/>
        </w:rPr>
        <w:t xml:space="preserve">pe toata lungimea proiectului, </w:t>
      </w:r>
    </w:p>
    <w:p w14:paraId="2B2ECE08" w14:textId="77777777"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 xml:space="preserve">• 15 cm de fundație din balast; </w:t>
      </w:r>
    </w:p>
    <w:p w14:paraId="3DA2D3E9" w14:textId="77777777"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 xml:space="preserve">• 12 cm balast stabilizat; </w:t>
      </w:r>
    </w:p>
    <w:p w14:paraId="2AA864AB" w14:textId="77777777"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 4 cm strat din beton asfaltic BA8.</w:t>
      </w:r>
    </w:p>
    <w:p w14:paraId="192AB17D" w14:textId="77777777"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Având în vedere faptul că in faza SF nu s-au identificat ca fiind necesare lucrări de armare a structurii, iar in faza PT avizatorul Apele Romane a solicitat întocmirea expertizei tehnice A7, in urma căreia s-a propus utilizarea geogrilei de armare si antifisură, se constata ca aceste lucrări sunt imperative și  suplimentare fata de cele incluse in oferta anexa la contract.</w:t>
      </w:r>
    </w:p>
    <w:p w14:paraId="15E7D930" w14:textId="1E44D3A7" w:rsidR="005164CA" w:rsidRPr="00160485" w:rsidRDefault="005164CA" w:rsidP="00160485">
      <w:pPr>
        <w:spacing w:line="276" w:lineRule="auto"/>
        <w:ind w:firstLine="567"/>
        <w:jc w:val="both"/>
        <w:rPr>
          <w:rFonts w:eastAsia="Calibri"/>
          <w:bCs/>
          <w:sz w:val="28"/>
          <w:szCs w:val="28"/>
          <w:lang w:val="ro-RO"/>
        </w:rPr>
      </w:pPr>
      <w:r w:rsidRPr="00160485">
        <w:rPr>
          <w:rFonts w:eastAsia="Calibri"/>
          <w:bCs/>
          <w:sz w:val="28"/>
          <w:szCs w:val="28"/>
          <w:lang w:val="ro-RO"/>
        </w:rPr>
        <w:t xml:space="preserve">In procesul de obținere </w:t>
      </w:r>
      <w:r w:rsidR="00160485">
        <w:rPr>
          <w:rFonts w:eastAsia="Calibri"/>
          <w:bCs/>
          <w:sz w:val="28"/>
          <w:szCs w:val="28"/>
          <w:lang w:val="ro-RO"/>
        </w:rPr>
        <w:t xml:space="preserve">a </w:t>
      </w:r>
      <w:r w:rsidRPr="00160485">
        <w:rPr>
          <w:rFonts w:eastAsia="Calibri"/>
          <w:bCs/>
          <w:sz w:val="28"/>
          <w:szCs w:val="28"/>
          <w:lang w:val="ro-RO"/>
        </w:rPr>
        <w:t>aviz</w:t>
      </w:r>
      <w:r w:rsidR="00160485">
        <w:rPr>
          <w:rFonts w:eastAsia="Calibri"/>
          <w:bCs/>
          <w:sz w:val="28"/>
          <w:szCs w:val="28"/>
          <w:lang w:val="ro-RO"/>
        </w:rPr>
        <w:t>ului</w:t>
      </w:r>
      <w:r w:rsidRPr="00160485">
        <w:rPr>
          <w:rFonts w:eastAsia="Calibri"/>
          <w:bCs/>
          <w:sz w:val="28"/>
          <w:szCs w:val="28"/>
          <w:lang w:val="ro-RO"/>
        </w:rPr>
        <w:t xml:space="preserve"> de gospodărir</w:t>
      </w:r>
      <w:r w:rsidR="00160485">
        <w:rPr>
          <w:rFonts w:eastAsia="Calibri"/>
          <w:bCs/>
          <w:sz w:val="28"/>
          <w:szCs w:val="28"/>
          <w:lang w:val="ro-RO"/>
        </w:rPr>
        <w:t>e</w:t>
      </w:r>
      <w:r w:rsidRPr="00160485">
        <w:rPr>
          <w:rFonts w:eastAsia="Calibri"/>
          <w:bCs/>
          <w:sz w:val="28"/>
          <w:szCs w:val="28"/>
          <w:lang w:val="ro-RO"/>
        </w:rPr>
        <w:t xml:space="preserve"> a apelor, avizatorul Apele Romane prin SGA Satu- Mare a solicitat prin adresa 1841/03.07.2024 montarea unor bariere pe coronamentul digului respectiv a pistelor de biciclete, care sa restricționeze accesul traficului auto. </w:t>
      </w:r>
    </w:p>
    <w:p w14:paraId="7A83B291" w14:textId="172FE0B2" w:rsidR="005164CA" w:rsidRPr="00160485" w:rsidRDefault="005164CA" w:rsidP="00160485">
      <w:pPr>
        <w:spacing w:line="276" w:lineRule="auto"/>
        <w:ind w:firstLine="567"/>
        <w:contextualSpacing/>
        <w:jc w:val="both"/>
        <w:rPr>
          <w:rFonts w:eastAsia="Calibri"/>
          <w:bCs/>
          <w:sz w:val="28"/>
          <w:szCs w:val="28"/>
          <w:lang w:val="ro-RO"/>
        </w:rPr>
      </w:pPr>
      <w:r w:rsidRPr="00160485">
        <w:rPr>
          <w:rFonts w:eastAsia="Calibri"/>
          <w:bCs/>
          <w:sz w:val="28"/>
          <w:szCs w:val="28"/>
          <w:lang w:val="ro-RO"/>
        </w:rPr>
        <w:t xml:space="preserve">Conform cerinței avizatorului, Proiectantul a prevăzut montarea a 13 bariere de acces, lucrări suplimentare fata de documentația SF si oferta financiara anexa la contract nr. </w:t>
      </w:r>
      <w:r w:rsidRPr="00160485">
        <w:rPr>
          <w:rFonts w:eastAsia="Calibri"/>
          <w:bCs/>
          <w:sz w:val="28"/>
          <w:szCs w:val="28"/>
          <w:lang w:val="ro-RO"/>
        </w:rPr>
        <w:lastRenderedPageBreak/>
        <w:t>65715/457/10.11.2023</w:t>
      </w:r>
      <w:r w:rsidR="00160485">
        <w:rPr>
          <w:rFonts w:eastAsia="Calibri"/>
          <w:bCs/>
          <w:sz w:val="28"/>
          <w:szCs w:val="28"/>
          <w:lang w:val="ro-RO"/>
        </w:rPr>
        <w:t>.</w:t>
      </w:r>
      <w:r w:rsidRPr="00160485">
        <w:rPr>
          <w:rFonts w:eastAsia="Calibri"/>
          <w:bCs/>
          <w:sz w:val="28"/>
          <w:szCs w:val="28"/>
          <w:lang w:val="ro-RO"/>
        </w:rPr>
        <w:t xml:space="preserve"> </w:t>
      </w:r>
      <w:bookmarkStart w:id="1" w:name="_Hlk201571713"/>
      <w:r w:rsidRPr="00160485">
        <w:rPr>
          <w:rFonts w:eastAsia="Calibri"/>
          <w:bCs/>
          <w:sz w:val="28"/>
          <w:szCs w:val="28"/>
          <w:lang w:val="ro-RO"/>
        </w:rPr>
        <w:t>Valoarea lucrărilor suplimentare induse de condiționările sus menționate sunt în sumă de 668.792,92 lei fără TVA,</w:t>
      </w:r>
      <w:bookmarkEnd w:id="1"/>
      <w:r w:rsidRPr="00160485">
        <w:rPr>
          <w:rFonts w:eastAsia="Calibri"/>
          <w:bCs/>
          <w:sz w:val="28"/>
          <w:szCs w:val="28"/>
          <w:lang w:val="ro-RO"/>
        </w:rPr>
        <w:t xml:space="preserve"> ceea cea ce raportat la valoarea lucrărilor de executat conform contractului de 4.555.111,46 lei fără TVA reprezintă un procent de </w:t>
      </w:r>
      <w:r w:rsidRPr="000703FF">
        <w:rPr>
          <w:rFonts w:eastAsia="Calibri"/>
          <w:bCs/>
          <w:sz w:val="28"/>
          <w:szCs w:val="28"/>
          <w:lang w:val="ro-RO"/>
        </w:rPr>
        <w:t>14,68</w:t>
      </w:r>
      <w:r w:rsidRPr="00160485">
        <w:rPr>
          <w:rFonts w:eastAsia="Calibri"/>
          <w:bCs/>
          <w:sz w:val="28"/>
          <w:szCs w:val="28"/>
          <w:lang w:val="ro-RO"/>
        </w:rPr>
        <w:t xml:space="preserve">%, care conform prevederilor Legii 98/2016 a Achizițiilor publice, aceasta modificare este nesubstanțială și se încadrează în prevederile art. 221 litera f) fiind îndeplinite cumulativ următoarele condiții: </w:t>
      </w:r>
    </w:p>
    <w:p w14:paraId="2966645B" w14:textId="77777777" w:rsidR="005164CA" w:rsidRPr="00160485" w:rsidRDefault="005164CA" w:rsidP="00160485">
      <w:pPr>
        <w:spacing w:line="276" w:lineRule="auto"/>
        <w:ind w:firstLine="567"/>
        <w:contextualSpacing/>
        <w:jc w:val="both"/>
        <w:rPr>
          <w:rFonts w:eastAsia="Calibri"/>
          <w:bCs/>
          <w:sz w:val="28"/>
          <w:szCs w:val="28"/>
          <w:lang w:val="ro-RO"/>
        </w:rPr>
      </w:pPr>
      <w:r w:rsidRPr="00160485">
        <w:rPr>
          <w:rFonts w:eastAsia="Calibri"/>
          <w:bCs/>
          <w:sz w:val="28"/>
          <w:szCs w:val="28"/>
          <w:lang w:val="ro-RO"/>
        </w:rPr>
        <w:t xml:space="preserve">- are valoare mai mica decât pragurile prevăzute in legea 98/2016 la art. 7, alin (1); </w:t>
      </w:r>
    </w:p>
    <w:p w14:paraId="5824BE50" w14:textId="77777777" w:rsidR="005164CA" w:rsidRPr="00160485" w:rsidRDefault="005164CA" w:rsidP="00160485">
      <w:pPr>
        <w:spacing w:line="276" w:lineRule="auto"/>
        <w:ind w:firstLine="567"/>
        <w:contextualSpacing/>
        <w:jc w:val="both"/>
        <w:rPr>
          <w:rFonts w:eastAsia="Calibri"/>
          <w:bCs/>
          <w:sz w:val="28"/>
          <w:szCs w:val="28"/>
          <w:lang w:val="ro-RO"/>
        </w:rPr>
      </w:pPr>
      <w:r w:rsidRPr="00160485">
        <w:rPr>
          <w:rFonts w:eastAsia="Calibri"/>
          <w:bCs/>
          <w:sz w:val="28"/>
          <w:szCs w:val="28"/>
          <w:lang w:val="ro-RO"/>
        </w:rPr>
        <w:t xml:space="preserve">- valoarea modificării este mai mica decât 15% din prețul contractului pentru execuție; </w:t>
      </w:r>
    </w:p>
    <w:p w14:paraId="14A5F94D" w14:textId="77777777" w:rsidR="005164CA" w:rsidRPr="00160485" w:rsidRDefault="005164CA" w:rsidP="00160485">
      <w:pPr>
        <w:spacing w:line="276" w:lineRule="auto"/>
        <w:ind w:firstLine="567"/>
        <w:contextualSpacing/>
        <w:jc w:val="both"/>
        <w:rPr>
          <w:rFonts w:eastAsia="Calibri"/>
          <w:bCs/>
          <w:sz w:val="28"/>
          <w:szCs w:val="28"/>
          <w:lang w:val="ro-RO"/>
        </w:rPr>
      </w:pPr>
      <w:r w:rsidRPr="00160485">
        <w:rPr>
          <w:rFonts w:eastAsia="Calibri"/>
          <w:bCs/>
          <w:sz w:val="28"/>
          <w:szCs w:val="28"/>
          <w:lang w:val="ro-RO"/>
        </w:rPr>
        <w:t>- modificarea nu aduce atingere caracterului general al contractului.</w:t>
      </w:r>
    </w:p>
    <w:p w14:paraId="15BD4DCF" w14:textId="1CEF7586" w:rsidR="005164CA" w:rsidRPr="00160485" w:rsidRDefault="005164CA" w:rsidP="00160485">
      <w:pPr>
        <w:spacing w:line="276" w:lineRule="auto"/>
        <w:ind w:firstLine="567"/>
        <w:contextualSpacing/>
        <w:jc w:val="both"/>
        <w:rPr>
          <w:rFonts w:eastAsia="Calibri"/>
          <w:bCs/>
          <w:sz w:val="28"/>
          <w:szCs w:val="28"/>
          <w:lang w:val="ro-RO"/>
        </w:rPr>
      </w:pPr>
      <w:bookmarkStart w:id="2" w:name="_Hlk201571755"/>
      <w:r w:rsidRPr="00160485">
        <w:rPr>
          <w:rFonts w:eastAsia="Calibri"/>
          <w:bCs/>
          <w:sz w:val="28"/>
          <w:szCs w:val="28"/>
          <w:lang w:val="ro-RO"/>
        </w:rPr>
        <w:t>În urma emiterii ordinului de începere a lucrărilor, antreprenorul a decopertat stratul vegetal si a constatat deficiențe ale terenului de fundare. În acest sens a convocat factorii   responsabili în derularea proiectului si s-au întocmit două note de constatare în urma interpretării testelor de capacitate portanta, recomandându-se în acest</w:t>
      </w:r>
      <w:r w:rsidR="000703FF">
        <w:rPr>
          <w:rFonts w:eastAsia="Calibri"/>
          <w:bCs/>
          <w:sz w:val="28"/>
          <w:szCs w:val="28"/>
          <w:lang w:val="ro-RO"/>
        </w:rPr>
        <w:t xml:space="preserve"> sens</w:t>
      </w:r>
      <w:r w:rsidRPr="00160485">
        <w:rPr>
          <w:rFonts w:eastAsia="Calibri"/>
          <w:bCs/>
          <w:sz w:val="28"/>
          <w:szCs w:val="28"/>
          <w:lang w:val="ro-RO"/>
        </w:rPr>
        <w:t xml:space="preserve"> întocmirea unei expertize în </w:t>
      </w:r>
      <w:r w:rsidR="000703FF">
        <w:rPr>
          <w:rFonts w:eastAsia="Calibri"/>
          <w:bCs/>
          <w:sz w:val="28"/>
          <w:szCs w:val="28"/>
          <w:lang w:val="ro-RO"/>
        </w:rPr>
        <w:t>privind</w:t>
      </w:r>
      <w:r w:rsidRPr="00160485">
        <w:rPr>
          <w:rFonts w:eastAsia="Calibri"/>
          <w:bCs/>
          <w:sz w:val="28"/>
          <w:szCs w:val="28"/>
          <w:lang w:val="ro-RO"/>
        </w:rPr>
        <w:t xml:space="preserve"> emiterea unei soluții în ceea ce privește îmbunătățirea terenului de fundare.</w:t>
      </w:r>
    </w:p>
    <w:bookmarkEnd w:id="2"/>
    <w:p w14:paraId="1A5EC0F7" w14:textId="297C505A" w:rsidR="005164CA" w:rsidRPr="00160485" w:rsidRDefault="005164CA" w:rsidP="00160485">
      <w:pPr>
        <w:spacing w:line="276" w:lineRule="auto"/>
        <w:ind w:firstLine="567"/>
        <w:contextualSpacing/>
        <w:jc w:val="both"/>
        <w:rPr>
          <w:rFonts w:eastAsia="Calibri"/>
          <w:bCs/>
          <w:sz w:val="28"/>
          <w:szCs w:val="28"/>
          <w:lang w:val="ro-RO"/>
        </w:rPr>
      </w:pPr>
      <w:r w:rsidRPr="00160485">
        <w:rPr>
          <w:rFonts w:eastAsia="Calibri"/>
          <w:bCs/>
          <w:sz w:val="28"/>
          <w:szCs w:val="28"/>
          <w:lang w:val="ro-RO"/>
        </w:rPr>
        <w:t>În urma întocmirii expertizei tehnice de către expertul tehnic atesta</w:t>
      </w:r>
      <w:r w:rsidR="000703FF">
        <w:rPr>
          <w:rFonts w:eastAsia="Calibri"/>
          <w:bCs/>
          <w:sz w:val="28"/>
          <w:szCs w:val="28"/>
          <w:lang w:val="ro-RO"/>
        </w:rPr>
        <w:t>t</w:t>
      </w:r>
      <w:r w:rsidRPr="00160485">
        <w:rPr>
          <w:rFonts w:eastAsia="Calibri"/>
          <w:bCs/>
          <w:sz w:val="28"/>
          <w:szCs w:val="28"/>
          <w:lang w:val="ro-RO"/>
        </w:rPr>
        <w:t xml:space="preserve"> ing. Ciont P. Nicolae acesta propune două soluții de remediere după cum urmează: </w:t>
      </w:r>
    </w:p>
    <w:p w14:paraId="401D7123" w14:textId="77777777" w:rsidR="005164CA" w:rsidRPr="00160485" w:rsidRDefault="005164CA" w:rsidP="00160485">
      <w:pPr>
        <w:numPr>
          <w:ilvl w:val="0"/>
          <w:numId w:val="20"/>
        </w:numPr>
        <w:spacing w:after="160" w:line="276" w:lineRule="auto"/>
        <w:ind w:left="0" w:firstLine="1134"/>
        <w:contextualSpacing/>
        <w:jc w:val="both"/>
        <w:rPr>
          <w:rFonts w:eastAsia="Calibri"/>
          <w:bCs/>
          <w:sz w:val="28"/>
          <w:szCs w:val="28"/>
          <w:lang w:val="ro-RO"/>
        </w:rPr>
      </w:pPr>
      <w:r w:rsidRPr="00160485">
        <w:rPr>
          <w:rFonts w:eastAsia="Calibri"/>
          <w:bCs/>
          <w:sz w:val="28"/>
          <w:szCs w:val="28"/>
          <w:lang w:val="ro-RO"/>
        </w:rPr>
        <w:t>Varianta 1 - Stabilizarea pământului de fundație prin stabilizare cu lianți hidraulici pe minim 30 cm adâncime</w:t>
      </w:r>
    </w:p>
    <w:p w14:paraId="448A2867" w14:textId="77777777" w:rsidR="005164CA" w:rsidRPr="00160485" w:rsidRDefault="005164CA" w:rsidP="00160485">
      <w:pPr>
        <w:numPr>
          <w:ilvl w:val="0"/>
          <w:numId w:val="20"/>
        </w:numPr>
        <w:spacing w:after="160" w:line="276" w:lineRule="auto"/>
        <w:ind w:left="0" w:firstLine="1134"/>
        <w:contextualSpacing/>
        <w:jc w:val="both"/>
        <w:rPr>
          <w:rFonts w:eastAsia="Calibri"/>
          <w:bCs/>
          <w:sz w:val="28"/>
          <w:szCs w:val="28"/>
          <w:lang w:val="ro-RO"/>
        </w:rPr>
      </w:pPr>
      <w:r w:rsidRPr="00160485">
        <w:rPr>
          <w:rFonts w:eastAsia="Calibri"/>
          <w:bCs/>
          <w:sz w:val="28"/>
          <w:szCs w:val="28"/>
          <w:lang w:val="ro-RO"/>
        </w:rPr>
        <w:t>Varianta 2 - Decaparea pământului de fundație pe minim 35 cm grosime și înlocuirea acestuia prin amenajarea unei perne de material granular/balast învelită în material geosintetic (geotextil nețesut cu masa min 500 g/mp).</w:t>
      </w:r>
    </w:p>
    <w:p w14:paraId="033CC559" w14:textId="77777777" w:rsidR="005164CA" w:rsidRPr="00160485" w:rsidRDefault="005164CA" w:rsidP="00160485">
      <w:pPr>
        <w:spacing w:line="276" w:lineRule="auto"/>
        <w:ind w:firstLine="567"/>
        <w:contextualSpacing/>
        <w:jc w:val="both"/>
        <w:rPr>
          <w:rFonts w:eastAsia="Calibri"/>
          <w:bCs/>
          <w:sz w:val="28"/>
          <w:szCs w:val="28"/>
          <w:lang w:val="ro-RO"/>
        </w:rPr>
      </w:pPr>
      <w:r w:rsidRPr="00160485">
        <w:rPr>
          <w:rFonts w:eastAsia="Calibri"/>
          <w:bCs/>
          <w:sz w:val="28"/>
          <w:szCs w:val="28"/>
          <w:lang w:val="ro-RO"/>
        </w:rPr>
        <w:t>Executantul  S.C. ANTREPRIZA DE REPARAȚII ȘI LUCRĂRI ARL CLUJ S.A. a întocmit oferte de preț pentru cele două variante de consolidare a terenului de fundare a căror valori sunt prezentate mai jos:</w:t>
      </w:r>
    </w:p>
    <w:p w14:paraId="4D6B9736" w14:textId="77777777" w:rsidR="005164CA" w:rsidRPr="00160485" w:rsidRDefault="005164CA" w:rsidP="00160485">
      <w:pPr>
        <w:numPr>
          <w:ilvl w:val="0"/>
          <w:numId w:val="20"/>
        </w:numPr>
        <w:spacing w:after="160" w:line="276" w:lineRule="auto"/>
        <w:ind w:left="0" w:firstLine="1134"/>
        <w:contextualSpacing/>
        <w:jc w:val="both"/>
        <w:rPr>
          <w:rFonts w:eastAsia="Calibri"/>
          <w:bCs/>
          <w:sz w:val="28"/>
          <w:szCs w:val="28"/>
          <w:lang w:val="ro-RO"/>
        </w:rPr>
      </w:pPr>
      <w:r w:rsidRPr="00160485">
        <w:rPr>
          <w:rFonts w:eastAsia="Calibri"/>
          <w:bCs/>
          <w:sz w:val="28"/>
          <w:szCs w:val="28"/>
          <w:lang w:val="ro-RO"/>
        </w:rPr>
        <w:t xml:space="preserve">Varianta 1 – </w:t>
      </w:r>
      <w:bookmarkStart w:id="3" w:name="_Hlk201571791"/>
      <w:r w:rsidRPr="00160485">
        <w:rPr>
          <w:rFonts w:eastAsia="Calibri"/>
          <w:bCs/>
          <w:sz w:val="28"/>
          <w:szCs w:val="28"/>
          <w:lang w:val="ro-RO"/>
        </w:rPr>
        <w:t>802.735,42 lei fără TVA</w:t>
      </w:r>
      <w:bookmarkEnd w:id="3"/>
    </w:p>
    <w:p w14:paraId="3394CF15" w14:textId="212348CA" w:rsidR="005164CA" w:rsidRPr="00160485" w:rsidRDefault="005164CA" w:rsidP="00160485">
      <w:pPr>
        <w:numPr>
          <w:ilvl w:val="0"/>
          <w:numId w:val="20"/>
        </w:numPr>
        <w:spacing w:after="160" w:line="276" w:lineRule="auto"/>
        <w:ind w:left="0" w:firstLine="1134"/>
        <w:contextualSpacing/>
        <w:jc w:val="both"/>
        <w:rPr>
          <w:rFonts w:eastAsia="Calibri"/>
          <w:bCs/>
          <w:sz w:val="28"/>
          <w:szCs w:val="28"/>
          <w:lang w:val="ro-RO"/>
        </w:rPr>
      </w:pPr>
      <w:r w:rsidRPr="00160485">
        <w:rPr>
          <w:rFonts w:eastAsia="Calibri"/>
          <w:bCs/>
          <w:sz w:val="28"/>
          <w:szCs w:val="28"/>
          <w:lang w:val="ro-RO"/>
        </w:rPr>
        <w:t>Varianta 2 – 2.487.906,05 lei fără TVA</w:t>
      </w:r>
      <w:r w:rsidR="000703FF">
        <w:rPr>
          <w:rFonts w:eastAsia="Calibri"/>
          <w:bCs/>
          <w:sz w:val="28"/>
          <w:szCs w:val="28"/>
          <w:lang w:val="ro-RO"/>
        </w:rPr>
        <w:t>.</w:t>
      </w:r>
    </w:p>
    <w:p w14:paraId="6ED928A6" w14:textId="472D9E6A" w:rsidR="005164CA" w:rsidRPr="00160485" w:rsidRDefault="005164CA" w:rsidP="00160485">
      <w:pPr>
        <w:spacing w:line="276" w:lineRule="auto"/>
        <w:ind w:firstLine="567"/>
        <w:contextualSpacing/>
        <w:jc w:val="both"/>
        <w:rPr>
          <w:rFonts w:eastAsia="Calibri"/>
          <w:bCs/>
          <w:sz w:val="28"/>
          <w:szCs w:val="28"/>
          <w:lang w:val="ro-RO"/>
        </w:rPr>
      </w:pPr>
      <w:r w:rsidRPr="00160485">
        <w:rPr>
          <w:rFonts w:eastAsia="Calibri"/>
          <w:bCs/>
          <w:sz w:val="28"/>
          <w:szCs w:val="28"/>
          <w:lang w:val="ro-RO"/>
        </w:rPr>
        <w:t xml:space="preserve">Având în vedere faptul că </w:t>
      </w:r>
      <w:r w:rsidR="000703FF">
        <w:rPr>
          <w:rFonts w:eastAsia="Calibri"/>
          <w:bCs/>
          <w:sz w:val="28"/>
          <w:szCs w:val="28"/>
          <w:lang w:val="ro-RO"/>
        </w:rPr>
        <w:t>în acest</w:t>
      </w:r>
      <w:r w:rsidRPr="00160485">
        <w:rPr>
          <w:rFonts w:eastAsia="Calibri"/>
          <w:bCs/>
          <w:sz w:val="28"/>
          <w:szCs w:val="28"/>
          <w:lang w:val="ro-RO"/>
        </w:rPr>
        <w:t xml:space="preserve"> contract mai există lucrări suplimentare induse de avizatorul Apele Române prin SGA Satu- Mare și luând în considerare prevederile Legii achizițiilor publice se recomandă adoptarea variantei 1 Stabilizarea pământului de fundație prin stabilizare cu lianți hidraulici pe minim 30 cm adâncime în valoare de 802.735,42 lei fără TVA.</w:t>
      </w:r>
    </w:p>
    <w:p w14:paraId="20151178" w14:textId="77777777" w:rsidR="008B3081" w:rsidRPr="00160485" w:rsidRDefault="008B3081" w:rsidP="00160485">
      <w:pPr>
        <w:spacing w:line="276" w:lineRule="auto"/>
        <w:ind w:firstLine="567"/>
        <w:contextualSpacing/>
        <w:jc w:val="both"/>
        <w:rPr>
          <w:rFonts w:eastAsia="Calibri"/>
          <w:bCs/>
          <w:sz w:val="28"/>
          <w:szCs w:val="28"/>
          <w:lang w:val="ro-RO"/>
        </w:rPr>
      </w:pPr>
      <w:r w:rsidRPr="00160485">
        <w:rPr>
          <w:rFonts w:eastAsia="Calibri"/>
          <w:bCs/>
          <w:sz w:val="28"/>
          <w:szCs w:val="28"/>
          <w:lang w:val="ro-RO"/>
        </w:rPr>
        <w:t>Ordinul de începere a contractului – proiectare, a fost emis in data de 22.11.2023 cu începerea serviciilor de proiectare cu data de 27.11.2023.</w:t>
      </w:r>
    </w:p>
    <w:p w14:paraId="634BF565" w14:textId="77777777" w:rsidR="008B3081" w:rsidRPr="00160485" w:rsidRDefault="008B3081" w:rsidP="008B3081">
      <w:pPr>
        <w:spacing w:line="276" w:lineRule="auto"/>
        <w:ind w:firstLine="567"/>
        <w:jc w:val="both"/>
        <w:rPr>
          <w:rFonts w:eastAsia="Calibri"/>
          <w:bCs/>
          <w:sz w:val="28"/>
          <w:szCs w:val="28"/>
          <w:lang w:val="ro-RO"/>
        </w:rPr>
      </w:pPr>
      <w:r w:rsidRPr="00160485">
        <w:rPr>
          <w:rFonts w:eastAsia="Calibri"/>
          <w:bCs/>
          <w:sz w:val="28"/>
          <w:szCs w:val="28"/>
          <w:lang w:val="ro-RO"/>
        </w:rPr>
        <w:t>Durata de proiectare conform contractului clauza 6 Durata Contractului, subclauza 6.2 este de 5 luni începând de la data din ordinul de începere a etapei I.</w:t>
      </w:r>
    </w:p>
    <w:p w14:paraId="7412047F" w14:textId="77777777" w:rsidR="008B3081" w:rsidRPr="00160485" w:rsidRDefault="008B3081" w:rsidP="008B3081">
      <w:pPr>
        <w:spacing w:line="276" w:lineRule="auto"/>
        <w:ind w:firstLine="567"/>
        <w:jc w:val="both"/>
        <w:rPr>
          <w:rFonts w:eastAsia="Calibri"/>
          <w:bCs/>
          <w:sz w:val="28"/>
          <w:szCs w:val="28"/>
          <w:lang w:val="ro-RO"/>
        </w:rPr>
      </w:pPr>
      <w:r w:rsidRPr="00160485">
        <w:rPr>
          <w:rFonts w:eastAsia="Calibri"/>
          <w:bCs/>
          <w:sz w:val="28"/>
          <w:szCs w:val="28"/>
          <w:lang w:val="ro-RO"/>
        </w:rPr>
        <w:lastRenderedPageBreak/>
        <w:t>Executantul depune in data de 06.11.2024 proiectul tehnic cu adresa 776 din 06.11.2024 înregistrată la UAT Satu Mare sub numărul 63052, proiect ce a fost recepționat în data de 11.02.2025 prin procesul verbal de recepție cu nr. 9105/11.02.2025.</w:t>
      </w:r>
    </w:p>
    <w:p w14:paraId="7243700C" w14:textId="0EC48934" w:rsidR="008B3081" w:rsidRPr="00160485" w:rsidRDefault="008B3081" w:rsidP="008B3081">
      <w:pPr>
        <w:spacing w:line="276" w:lineRule="auto"/>
        <w:ind w:firstLine="567"/>
        <w:jc w:val="both"/>
        <w:rPr>
          <w:rFonts w:eastAsia="Calibri"/>
          <w:b/>
          <w:bCs/>
          <w:sz w:val="28"/>
          <w:szCs w:val="28"/>
          <w:lang w:val="ro-RO"/>
        </w:rPr>
      </w:pPr>
      <w:r w:rsidRPr="00160485">
        <w:rPr>
          <w:rFonts w:eastAsia="Calibri"/>
          <w:bCs/>
          <w:sz w:val="28"/>
          <w:szCs w:val="28"/>
          <w:lang w:val="ro-RO"/>
        </w:rPr>
        <w:t xml:space="preserve">Conform prevederilor caietului de </w:t>
      </w:r>
      <w:r w:rsidR="000703FF">
        <w:rPr>
          <w:rFonts w:eastAsia="Calibri"/>
          <w:bCs/>
          <w:sz w:val="28"/>
          <w:szCs w:val="28"/>
          <w:lang w:val="ro-RO"/>
        </w:rPr>
        <w:t>sarcini, d</w:t>
      </w:r>
      <w:r w:rsidRPr="00160485">
        <w:rPr>
          <w:rFonts w:eastAsia="Calibri"/>
          <w:bCs/>
          <w:sz w:val="28"/>
          <w:szCs w:val="28"/>
          <w:lang w:val="ro-RO"/>
        </w:rPr>
        <w:t>uratele de obținere/prelungire a avizelor, acordurilor  respectiv perioada de obținere autorizației de construire,  nu sunt incluse în durata de proiectare.</w:t>
      </w:r>
      <w:r w:rsidRPr="00160485">
        <w:rPr>
          <w:rFonts w:eastAsia="Calibri"/>
          <w:b/>
          <w:bCs/>
          <w:sz w:val="28"/>
          <w:szCs w:val="28"/>
          <w:lang w:val="ro-RO"/>
        </w:rPr>
        <w:t xml:space="preserve"> </w:t>
      </w:r>
    </w:p>
    <w:p w14:paraId="202E7C90" w14:textId="24D04ED5" w:rsidR="008B3081" w:rsidRPr="00160485" w:rsidRDefault="008B3081" w:rsidP="008B3081">
      <w:pPr>
        <w:spacing w:line="276" w:lineRule="auto"/>
        <w:ind w:firstLine="567"/>
        <w:jc w:val="both"/>
        <w:rPr>
          <w:rFonts w:eastAsia="Calibri"/>
          <w:b/>
          <w:bCs/>
          <w:sz w:val="28"/>
          <w:szCs w:val="28"/>
          <w:lang w:val="ro-RO"/>
        </w:rPr>
      </w:pPr>
      <w:r w:rsidRPr="00160485">
        <w:rPr>
          <w:rFonts w:eastAsia="Calibri"/>
          <w:bCs/>
          <w:sz w:val="28"/>
          <w:szCs w:val="28"/>
          <w:lang w:val="ro-RO"/>
        </w:rPr>
        <w:t xml:space="preserve">Durata de la data emiterii ordinului de începere a contractului 27.11.2023  până la depunerea cererii privind obținerea certificatului de urbanism înregistrată în data de 18.12.2023 este de </w:t>
      </w:r>
      <w:r w:rsidRPr="00160485">
        <w:rPr>
          <w:rFonts w:eastAsia="Calibri"/>
          <w:b/>
          <w:bCs/>
          <w:sz w:val="28"/>
          <w:szCs w:val="28"/>
          <w:lang w:val="ro-RO"/>
        </w:rPr>
        <w:t>22 de zile calendaristice, durata care intră în durata de proiectare.</w:t>
      </w:r>
    </w:p>
    <w:p w14:paraId="326D720F" w14:textId="77777777" w:rsidR="008B3081" w:rsidRPr="00160485" w:rsidRDefault="008B3081" w:rsidP="008B3081">
      <w:pPr>
        <w:spacing w:line="276" w:lineRule="auto"/>
        <w:ind w:firstLine="567"/>
        <w:jc w:val="both"/>
        <w:rPr>
          <w:rFonts w:eastAsia="Calibri"/>
          <w:bCs/>
          <w:sz w:val="28"/>
          <w:szCs w:val="28"/>
          <w:lang w:val="ro-RO"/>
        </w:rPr>
      </w:pPr>
      <w:r w:rsidRPr="00160485">
        <w:rPr>
          <w:rFonts w:eastAsia="Calibri"/>
          <w:bCs/>
          <w:sz w:val="28"/>
          <w:szCs w:val="28"/>
          <w:lang w:val="ro-RO"/>
        </w:rPr>
        <w:t>Data emiterii Certificatului de urbanism nr. 107 este 12.02.2024.</w:t>
      </w:r>
    </w:p>
    <w:p w14:paraId="2BBD89CF" w14:textId="77777777" w:rsidR="008B3081" w:rsidRPr="00160485" w:rsidRDefault="008B3081" w:rsidP="008B3081">
      <w:pPr>
        <w:spacing w:line="276" w:lineRule="auto"/>
        <w:ind w:firstLine="567"/>
        <w:jc w:val="both"/>
        <w:rPr>
          <w:rFonts w:eastAsia="Calibri"/>
          <w:bCs/>
          <w:sz w:val="28"/>
          <w:szCs w:val="28"/>
          <w:lang w:val="ro-RO"/>
        </w:rPr>
      </w:pPr>
      <w:r w:rsidRPr="00160485">
        <w:rPr>
          <w:rFonts w:eastAsia="Calibri"/>
          <w:bCs/>
          <w:sz w:val="28"/>
          <w:szCs w:val="28"/>
          <w:lang w:val="ro-RO"/>
        </w:rPr>
        <w:t>Durata de la obținerea CU 107 din 12.02.2024 până la emiterea ultimului aviz 29.10.2024 (aviz emis de  ELECTRICA -DEER SATU MARE- rețele energie electrica) este de 8 luni și șaisprezece  zile calendaristice, care nu intră în durata de proiectare.</w:t>
      </w:r>
    </w:p>
    <w:p w14:paraId="215C944E" w14:textId="77777777" w:rsidR="008B3081" w:rsidRPr="00160485" w:rsidRDefault="008B3081" w:rsidP="008B3081">
      <w:pPr>
        <w:spacing w:line="276" w:lineRule="auto"/>
        <w:ind w:firstLine="567"/>
        <w:jc w:val="both"/>
        <w:rPr>
          <w:rFonts w:eastAsia="Calibri"/>
          <w:bCs/>
          <w:sz w:val="28"/>
          <w:szCs w:val="28"/>
          <w:lang w:val="ro-RO"/>
        </w:rPr>
      </w:pPr>
      <w:r w:rsidRPr="00160485">
        <w:rPr>
          <w:rFonts w:eastAsia="Calibri"/>
          <w:bCs/>
          <w:sz w:val="28"/>
          <w:szCs w:val="28"/>
          <w:lang w:val="ro-RO"/>
        </w:rPr>
        <w:t>Data obținerii autorizației de construire este de 14.01.2025 în baza cererii înregistrate la UAT Satu Mare sub numărul 66934 din data de 26.11.2024.</w:t>
      </w:r>
    </w:p>
    <w:p w14:paraId="77B24076" w14:textId="77777777" w:rsidR="008B3081" w:rsidRPr="000703FF" w:rsidRDefault="008B3081" w:rsidP="008B3081">
      <w:pPr>
        <w:spacing w:line="276" w:lineRule="auto"/>
        <w:ind w:firstLine="567"/>
        <w:jc w:val="both"/>
        <w:rPr>
          <w:rFonts w:eastAsia="Calibri"/>
          <w:sz w:val="28"/>
          <w:szCs w:val="28"/>
          <w:lang w:val="ro-RO"/>
        </w:rPr>
      </w:pPr>
      <w:r w:rsidRPr="00160485">
        <w:rPr>
          <w:rFonts w:eastAsia="Calibri"/>
          <w:bCs/>
          <w:sz w:val="28"/>
          <w:szCs w:val="28"/>
          <w:lang w:val="ro-RO"/>
        </w:rPr>
        <w:t xml:space="preserve">Durata de la obținerea ultimului aviz 29.10.2024 până la depunerea cererii pentru obținerea autorizației de construire 26.11.2024 este de </w:t>
      </w:r>
      <w:r w:rsidRPr="000703FF">
        <w:rPr>
          <w:rFonts w:eastAsia="Calibri"/>
          <w:sz w:val="28"/>
          <w:szCs w:val="28"/>
          <w:lang w:val="ro-RO"/>
        </w:rPr>
        <w:t>28 zile calendaristice care intră în durata de proiectare.</w:t>
      </w:r>
    </w:p>
    <w:p w14:paraId="0C5FDDB1" w14:textId="77777777" w:rsidR="008B3081" w:rsidRPr="000703FF" w:rsidRDefault="008B3081" w:rsidP="008B3081">
      <w:pPr>
        <w:spacing w:line="276" w:lineRule="auto"/>
        <w:ind w:firstLine="567"/>
        <w:jc w:val="both"/>
        <w:rPr>
          <w:rFonts w:eastAsia="Calibri"/>
          <w:sz w:val="28"/>
          <w:szCs w:val="28"/>
          <w:lang w:val="ro-RO"/>
        </w:rPr>
      </w:pPr>
      <w:r w:rsidRPr="000703FF">
        <w:rPr>
          <w:rFonts w:eastAsia="Calibri"/>
          <w:sz w:val="28"/>
          <w:szCs w:val="28"/>
          <w:lang w:val="ro-RO"/>
        </w:rPr>
        <w:t>Durata de la depunerea cererii privind elaborarea autorizației de construire 26.11.2024 până la obținerea autorizației de construire 14.01.2025 este de 20 de zile calendaristice, care nu intră în durata de proiectare.</w:t>
      </w:r>
    </w:p>
    <w:p w14:paraId="54C8754A" w14:textId="4C38074D" w:rsidR="008B3081" w:rsidRPr="000703FF" w:rsidRDefault="008B3081" w:rsidP="008B3081">
      <w:pPr>
        <w:spacing w:line="276" w:lineRule="auto"/>
        <w:ind w:firstLine="567"/>
        <w:jc w:val="both"/>
        <w:rPr>
          <w:rFonts w:eastAsia="Calibri"/>
          <w:sz w:val="28"/>
          <w:szCs w:val="28"/>
          <w:lang w:val="ro-RO"/>
        </w:rPr>
      </w:pPr>
      <w:r w:rsidRPr="000703FF">
        <w:rPr>
          <w:rFonts w:eastAsia="Calibri"/>
          <w:sz w:val="28"/>
          <w:szCs w:val="28"/>
          <w:lang w:val="ro-RO"/>
        </w:rPr>
        <w:t>Se poate observa ca durata de proiectare efectiv utilizat</w:t>
      </w:r>
      <w:r w:rsidR="006A56B8">
        <w:rPr>
          <w:rFonts w:eastAsia="Calibri"/>
          <w:sz w:val="28"/>
          <w:szCs w:val="28"/>
          <w:lang w:val="ro-RO"/>
        </w:rPr>
        <w:t>ă</w:t>
      </w:r>
      <w:r w:rsidRPr="000703FF">
        <w:rPr>
          <w:rFonts w:eastAsia="Calibri"/>
          <w:sz w:val="28"/>
          <w:szCs w:val="28"/>
          <w:lang w:val="ro-RO"/>
        </w:rPr>
        <w:t xml:space="preserve"> de proiectant este de 50 de zile calendaristice ce este mai mică decât durata de proiectare menționată în contract de 5 luni.</w:t>
      </w:r>
    </w:p>
    <w:p w14:paraId="1F469EA5" w14:textId="56023B3A" w:rsidR="008B3081" w:rsidRPr="000703FF" w:rsidRDefault="008B3081" w:rsidP="008B3081">
      <w:pPr>
        <w:spacing w:line="276" w:lineRule="auto"/>
        <w:ind w:firstLine="567"/>
        <w:jc w:val="both"/>
        <w:rPr>
          <w:rFonts w:eastAsia="Calibri"/>
          <w:sz w:val="28"/>
          <w:szCs w:val="28"/>
          <w:lang w:val="ro-RO"/>
        </w:rPr>
      </w:pPr>
      <w:r w:rsidRPr="000703FF">
        <w:rPr>
          <w:rFonts w:eastAsia="Calibri"/>
          <w:sz w:val="28"/>
          <w:szCs w:val="28"/>
          <w:lang w:val="ro-RO"/>
        </w:rPr>
        <w:t xml:space="preserve">Având în vedere emiterea ordinului de începere a serviciilor de proiectare 27.11.2023, duratele mari de obținere a avizelor menționate in CU începând cu data de 12.02.2024 – 29.10.2024,durata de obținere a autorizației de construire 14.01.2025  respectiv emiterea ordinului de începere a execuției lucrărilor 11.04.2025 </w:t>
      </w:r>
      <w:r w:rsidR="006A56B8">
        <w:rPr>
          <w:rFonts w:eastAsia="Calibri"/>
          <w:sz w:val="28"/>
          <w:szCs w:val="28"/>
          <w:lang w:val="ro-RO"/>
        </w:rPr>
        <w:t>se impune</w:t>
      </w:r>
      <w:r w:rsidRPr="000703FF">
        <w:rPr>
          <w:rFonts w:eastAsia="Calibri"/>
          <w:sz w:val="28"/>
          <w:szCs w:val="28"/>
          <w:lang w:val="ro-RO"/>
        </w:rPr>
        <w:t xml:space="preserve"> modificarea duratei totale a investiției cu 16 luni și 14 zile calendaristice.</w:t>
      </w:r>
    </w:p>
    <w:p w14:paraId="4017FD01" w14:textId="318509FB" w:rsidR="008B3081" w:rsidRPr="000703FF" w:rsidRDefault="008B3081" w:rsidP="008B3081">
      <w:pPr>
        <w:spacing w:line="276" w:lineRule="auto"/>
        <w:ind w:firstLine="567"/>
        <w:contextualSpacing/>
        <w:jc w:val="both"/>
        <w:rPr>
          <w:rFonts w:eastAsia="Calibri"/>
          <w:sz w:val="28"/>
          <w:szCs w:val="28"/>
          <w:lang w:val="ro-RO"/>
        </w:rPr>
      </w:pPr>
      <w:r w:rsidRPr="000703FF">
        <w:rPr>
          <w:rFonts w:eastAsia="Calibri"/>
          <w:sz w:val="28"/>
          <w:szCs w:val="28"/>
          <w:lang w:val="ro-RO"/>
        </w:rPr>
        <w:t>Astfel durata totala de realizare a investiției este de 39 luni si 14 zile.</w:t>
      </w:r>
    </w:p>
    <w:p w14:paraId="1BF96836" w14:textId="01B9CDEF"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Prin introducerea capitolelor 7.1 respectiv 7.2. în devizul general întocmi</w:t>
      </w:r>
      <w:r w:rsidR="00F60941">
        <w:rPr>
          <w:rFonts w:eastAsia="Calibri"/>
          <w:bCs/>
          <w:sz w:val="28"/>
          <w:szCs w:val="28"/>
          <w:lang w:val="ro-RO"/>
        </w:rPr>
        <w:t xml:space="preserve">t conform </w:t>
      </w:r>
      <w:r w:rsidRPr="00160485">
        <w:rPr>
          <w:rFonts w:eastAsia="Calibri"/>
          <w:bCs/>
          <w:sz w:val="28"/>
          <w:szCs w:val="28"/>
          <w:lang w:val="ro-RO"/>
        </w:rPr>
        <w:t>HG 907 a rezultat necesitatea majorării devizului general după cum urmează:</w:t>
      </w:r>
    </w:p>
    <w:p w14:paraId="4A1F957E" w14:textId="77777777"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Cap. 7.1. Cheltuieli aferente marjei de buget – 0  lei fără TVA</w:t>
      </w:r>
    </w:p>
    <w:p w14:paraId="38B6CD41" w14:textId="77777777"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Cap. 7.2 Cheltuieli pentru constituirea rezervei de implementare pentru ajustarea de preț: 167.347,82 lei fără TVA.</w:t>
      </w:r>
    </w:p>
    <w:p w14:paraId="57ECFF38" w14:textId="77777777" w:rsidR="005164CA" w:rsidRPr="00160485" w:rsidRDefault="005164CA" w:rsidP="005164CA">
      <w:pPr>
        <w:spacing w:line="276" w:lineRule="auto"/>
        <w:ind w:firstLine="567"/>
        <w:jc w:val="both"/>
        <w:rPr>
          <w:rFonts w:eastAsia="Calibri"/>
          <w:bCs/>
          <w:sz w:val="28"/>
          <w:szCs w:val="28"/>
          <w:lang w:val="ro-RO"/>
        </w:rPr>
      </w:pPr>
      <w:bookmarkStart w:id="4" w:name="_Hlk201571814"/>
      <w:r w:rsidRPr="00160485">
        <w:rPr>
          <w:rFonts w:eastAsia="Calibri"/>
          <w:bCs/>
          <w:sz w:val="28"/>
          <w:szCs w:val="28"/>
          <w:lang w:val="ro-RO"/>
        </w:rPr>
        <w:t>Noii indicatori tehnico economici rezultați după elaborarea proiectului tehnic si a devizului general sunt următorii:</w:t>
      </w:r>
    </w:p>
    <w:p w14:paraId="3A07E18F" w14:textId="2687EEF1"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Valoarea totală a investiției:</w:t>
      </w:r>
      <w:r w:rsidR="00FF7DC1" w:rsidRPr="00160485">
        <w:rPr>
          <w:rFonts w:eastAsia="Calibri"/>
          <w:bCs/>
          <w:sz w:val="28"/>
          <w:szCs w:val="28"/>
          <w:lang w:val="ro-RO"/>
        </w:rPr>
        <w:t xml:space="preserve"> </w:t>
      </w:r>
      <w:r w:rsidRPr="00160485">
        <w:rPr>
          <w:rFonts w:eastAsia="Calibri"/>
          <w:bCs/>
          <w:sz w:val="28"/>
          <w:szCs w:val="28"/>
          <w:lang w:val="ro-RO"/>
        </w:rPr>
        <w:t>7.409.371,06 lei fără TVA ( 8.803.867,93 lei cu TVA)</w:t>
      </w:r>
    </w:p>
    <w:p w14:paraId="5B64F919" w14:textId="77777777"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lastRenderedPageBreak/>
        <w:t>din care:</w:t>
      </w:r>
    </w:p>
    <w:p w14:paraId="4BB51F3B" w14:textId="53ED1C8E"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ab/>
      </w:r>
      <w:r w:rsidRPr="00160485">
        <w:rPr>
          <w:rFonts w:eastAsia="Calibri"/>
          <w:bCs/>
          <w:sz w:val="28"/>
          <w:szCs w:val="28"/>
          <w:lang w:val="ro-RO"/>
        </w:rPr>
        <w:tab/>
        <w:t xml:space="preserve">C + M: </w:t>
      </w:r>
      <w:r w:rsidR="00FF7DC1" w:rsidRPr="00160485">
        <w:rPr>
          <w:rFonts w:eastAsia="Calibri"/>
          <w:bCs/>
          <w:sz w:val="28"/>
          <w:szCs w:val="28"/>
          <w:lang w:val="ro-RO"/>
        </w:rPr>
        <w:t xml:space="preserve"> </w:t>
      </w:r>
      <w:r w:rsidRPr="00160485">
        <w:rPr>
          <w:rFonts w:eastAsia="Calibri"/>
          <w:bCs/>
          <w:sz w:val="28"/>
          <w:szCs w:val="28"/>
          <w:lang w:val="ro-RO"/>
        </w:rPr>
        <w:t>6.355.803,14 lei fără TVA (7.563.405,74 lei cu TVA)</w:t>
      </w:r>
    </w:p>
    <w:bookmarkEnd w:id="4"/>
    <w:p w14:paraId="7E7BEA87" w14:textId="20185DF8" w:rsidR="005164CA" w:rsidRPr="00160485" w:rsidRDefault="008B3081" w:rsidP="005164CA">
      <w:pPr>
        <w:spacing w:line="276" w:lineRule="auto"/>
        <w:ind w:firstLine="567"/>
        <w:jc w:val="both"/>
        <w:rPr>
          <w:rFonts w:eastAsia="Calibri"/>
          <w:bCs/>
          <w:sz w:val="28"/>
          <w:szCs w:val="28"/>
          <w:lang w:val="ro-RO"/>
        </w:rPr>
      </w:pPr>
      <w:r w:rsidRPr="00160485">
        <w:rPr>
          <w:rFonts w:eastAsia="Calibri"/>
          <w:bCs/>
          <w:sz w:val="28"/>
          <w:szCs w:val="28"/>
          <w:lang w:val="ro-RO"/>
        </w:rPr>
        <w:t xml:space="preserve">Durata de realizare a investiției este 39 luni si 14 zile calendaristice din care: </w:t>
      </w:r>
    </w:p>
    <w:p w14:paraId="78D49E4F" w14:textId="77777777" w:rsidR="008B3081" w:rsidRPr="00160485" w:rsidRDefault="008B3081" w:rsidP="008B3081">
      <w:pPr>
        <w:numPr>
          <w:ilvl w:val="0"/>
          <w:numId w:val="22"/>
        </w:numPr>
        <w:spacing w:line="276" w:lineRule="auto"/>
        <w:ind w:left="0" w:firstLine="1134"/>
        <w:jc w:val="both"/>
        <w:rPr>
          <w:rFonts w:eastAsia="Calibri"/>
          <w:bCs/>
          <w:sz w:val="28"/>
          <w:szCs w:val="28"/>
          <w:lang w:val="ro-RO"/>
        </w:rPr>
      </w:pPr>
      <w:r w:rsidRPr="00160485">
        <w:rPr>
          <w:rFonts w:eastAsia="Calibri"/>
          <w:bCs/>
          <w:sz w:val="28"/>
          <w:szCs w:val="28"/>
          <w:lang w:val="ro-RO"/>
        </w:rPr>
        <w:t xml:space="preserve">Proiectare: </w:t>
      </w:r>
      <w:r w:rsidRPr="00160485">
        <w:rPr>
          <w:rFonts w:eastAsia="Calibri"/>
          <w:bCs/>
          <w:sz w:val="28"/>
          <w:szCs w:val="28"/>
          <w:lang w:val="ro-RO"/>
        </w:rPr>
        <w:tab/>
      </w:r>
      <w:r w:rsidRPr="00160485">
        <w:rPr>
          <w:rFonts w:eastAsia="Calibri"/>
          <w:bCs/>
          <w:sz w:val="28"/>
          <w:szCs w:val="28"/>
          <w:lang w:val="ro-RO"/>
        </w:rPr>
        <w:tab/>
        <w:t>18 luni si șaptesprezece zile</w:t>
      </w:r>
    </w:p>
    <w:p w14:paraId="0FCA266D" w14:textId="501DEB77" w:rsidR="008B3081" w:rsidRPr="00160485" w:rsidRDefault="008B3081" w:rsidP="008B3081">
      <w:pPr>
        <w:numPr>
          <w:ilvl w:val="0"/>
          <w:numId w:val="22"/>
        </w:numPr>
        <w:spacing w:line="276" w:lineRule="auto"/>
        <w:ind w:left="0" w:firstLine="1134"/>
        <w:jc w:val="both"/>
        <w:rPr>
          <w:rFonts w:eastAsia="Calibri"/>
          <w:bCs/>
          <w:sz w:val="28"/>
          <w:szCs w:val="28"/>
          <w:lang w:val="ro-RO"/>
        </w:rPr>
      </w:pPr>
      <w:r w:rsidRPr="00160485">
        <w:rPr>
          <w:rFonts w:eastAsia="Calibri"/>
          <w:bCs/>
          <w:sz w:val="28"/>
          <w:szCs w:val="28"/>
          <w:lang w:val="ro-RO"/>
        </w:rPr>
        <w:t xml:space="preserve">Execuție lucrări: </w:t>
      </w:r>
      <w:r w:rsidRPr="00160485">
        <w:rPr>
          <w:rFonts w:eastAsia="Calibri"/>
          <w:bCs/>
          <w:sz w:val="28"/>
          <w:szCs w:val="28"/>
          <w:lang w:val="ro-RO"/>
        </w:rPr>
        <w:tab/>
        <w:t>20 luni si 26 zile calendaristice</w:t>
      </w:r>
      <w:r w:rsidR="00F60941">
        <w:rPr>
          <w:rFonts w:eastAsia="Calibri"/>
          <w:bCs/>
          <w:sz w:val="28"/>
          <w:szCs w:val="28"/>
          <w:lang w:val="ro-RO"/>
        </w:rPr>
        <w:t>.</w:t>
      </w:r>
    </w:p>
    <w:p w14:paraId="0C74BE87" w14:textId="61C69BAA" w:rsidR="00361F76" w:rsidRPr="00160485" w:rsidRDefault="00361F76" w:rsidP="008776B0">
      <w:pPr>
        <w:spacing w:before="120" w:after="100" w:afterAutospacing="1"/>
        <w:ind w:firstLine="567"/>
        <w:jc w:val="both"/>
        <w:rPr>
          <w:sz w:val="28"/>
          <w:szCs w:val="28"/>
          <w:lang w:val="ro-RO"/>
        </w:rPr>
      </w:pPr>
      <w:r w:rsidRPr="00160485">
        <w:rPr>
          <w:sz w:val="28"/>
          <w:szCs w:val="28"/>
          <w:lang w:val="ro-RO"/>
        </w:rPr>
        <w:t xml:space="preserve">Ținând cont și de documentația suport (Referatul nr. </w:t>
      </w:r>
      <w:r w:rsidR="00D951B5" w:rsidRPr="00160485">
        <w:rPr>
          <w:sz w:val="28"/>
          <w:szCs w:val="28"/>
          <w:lang w:val="ro-RO"/>
        </w:rPr>
        <w:t>38.</w:t>
      </w:r>
      <w:r w:rsidR="00FF7DC1" w:rsidRPr="00160485">
        <w:rPr>
          <w:sz w:val="28"/>
          <w:szCs w:val="28"/>
          <w:lang w:val="ro-RO"/>
        </w:rPr>
        <w:t>735/20</w:t>
      </w:r>
      <w:r w:rsidR="00D951B5" w:rsidRPr="00160485">
        <w:rPr>
          <w:sz w:val="28"/>
          <w:szCs w:val="28"/>
          <w:lang w:val="ro-RO"/>
        </w:rPr>
        <w:t xml:space="preserve">.06.2025, </w:t>
      </w:r>
      <w:r w:rsidRPr="00160485">
        <w:rPr>
          <w:sz w:val="28"/>
          <w:szCs w:val="28"/>
          <w:lang w:val="ro-RO"/>
        </w:rPr>
        <w:t xml:space="preserve">privind înaintarea spre avizare Comisiei tehnico-economice a </w:t>
      </w:r>
      <w:r w:rsidR="00D951B5" w:rsidRPr="00160485">
        <w:rPr>
          <w:sz w:val="28"/>
          <w:szCs w:val="28"/>
          <w:lang w:val="ro-RO"/>
        </w:rPr>
        <w:t xml:space="preserve">modificărilor </w:t>
      </w:r>
      <w:r w:rsidRPr="00160485">
        <w:rPr>
          <w:sz w:val="28"/>
          <w:szCs w:val="28"/>
          <w:lang w:val="ro-RO"/>
        </w:rPr>
        <w:t>indicatorilor tehnico-economici la acest obiectiv de investiție, procesul verbal al Comisiei tehnico-economice nr.</w:t>
      </w:r>
      <w:r w:rsidR="00D951B5" w:rsidRPr="00160485">
        <w:rPr>
          <w:sz w:val="28"/>
          <w:szCs w:val="28"/>
          <w:lang w:val="ro-RO"/>
        </w:rPr>
        <w:t xml:space="preserve"> 38.</w:t>
      </w:r>
      <w:r w:rsidR="00FF7DC1" w:rsidRPr="00160485">
        <w:rPr>
          <w:sz w:val="28"/>
          <w:szCs w:val="28"/>
          <w:lang w:val="ro-RO"/>
        </w:rPr>
        <w:t>813</w:t>
      </w:r>
      <w:r w:rsidR="00D951B5" w:rsidRPr="00160485">
        <w:rPr>
          <w:sz w:val="28"/>
          <w:szCs w:val="28"/>
          <w:lang w:val="ro-RO"/>
        </w:rPr>
        <w:t>/20.06.2025</w:t>
      </w:r>
      <w:r w:rsidRPr="00160485">
        <w:rPr>
          <w:sz w:val="28"/>
          <w:szCs w:val="28"/>
          <w:lang w:val="ro-RO"/>
        </w:rPr>
        <w:t xml:space="preserve">) proiectul de hotărâre se înaintează Consiliului Local al Municipiului Satu Mare cu propunere de aprobare.   </w:t>
      </w:r>
    </w:p>
    <w:p w14:paraId="2A646387" w14:textId="77777777" w:rsidR="00F20A96" w:rsidRPr="00160485" w:rsidRDefault="00F20A96" w:rsidP="00A35695">
      <w:pPr>
        <w:jc w:val="both"/>
        <w:rPr>
          <w:sz w:val="28"/>
          <w:szCs w:val="28"/>
          <w:lang w:val="ro-RO"/>
        </w:rPr>
      </w:pPr>
    </w:p>
    <w:p w14:paraId="3A499D9D" w14:textId="77777777" w:rsidR="00F20A96" w:rsidRPr="00160485" w:rsidRDefault="00F20A96" w:rsidP="00A35695">
      <w:pPr>
        <w:jc w:val="both"/>
        <w:rPr>
          <w:sz w:val="28"/>
          <w:szCs w:val="28"/>
          <w:lang w:val="ro-RO"/>
        </w:rPr>
      </w:pPr>
    </w:p>
    <w:p w14:paraId="778A0009" w14:textId="655476E6" w:rsidR="00215647" w:rsidRPr="00160485" w:rsidRDefault="00215647" w:rsidP="00215647">
      <w:pPr>
        <w:autoSpaceDE w:val="0"/>
        <w:autoSpaceDN w:val="0"/>
        <w:adjustRightInd w:val="0"/>
        <w:spacing w:line="276" w:lineRule="auto"/>
        <w:jc w:val="both"/>
        <w:rPr>
          <w:sz w:val="28"/>
          <w:szCs w:val="28"/>
          <w:lang w:val="ro-RO"/>
        </w:rPr>
      </w:pPr>
      <w:r w:rsidRPr="00160485">
        <w:rPr>
          <w:sz w:val="28"/>
          <w:szCs w:val="28"/>
          <w:lang w:val="ro-RO"/>
        </w:rPr>
        <w:t xml:space="preserve">      Dire</w:t>
      </w:r>
      <w:r w:rsidR="009F4E38" w:rsidRPr="00160485">
        <w:rPr>
          <w:sz w:val="28"/>
          <w:szCs w:val="28"/>
          <w:lang w:val="ro-RO"/>
        </w:rPr>
        <w:t xml:space="preserve">ctor executiv              </w:t>
      </w:r>
      <w:r w:rsidR="00564148" w:rsidRPr="00160485">
        <w:rPr>
          <w:sz w:val="28"/>
          <w:szCs w:val="28"/>
          <w:lang w:val="ro-RO"/>
        </w:rPr>
        <w:t>Șef</w:t>
      </w:r>
      <w:r w:rsidRPr="00160485">
        <w:rPr>
          <w:sz w:val="28"/>
          <w:szCs w:val="28"/>
          <w:lang w:val="ro-RO"/>
        </w:rPr>
        <w:t xml:space="preserve"> Serv.</w:t>
      </w:r>
      <w:r w:rsidR="009B2F04" w:rsidRPr="00160485">
        <w:rPr>
          <w:sz w:val="28"/>
          <w:szCs w:val="28"/>
          <w:lang w:val="ro-RO"/>
        </w:rPr>
        <w:t xml:space="preserve"> </w:t>
      </w:r>
      <w:r w:rsidR="00D951B5" w:rsidRPr="00160485">
        <w:rPr>
          <w:sz w:val="28"/>
          <w:szCs w:val="28"/>
          <w:lang w:val="ro-RO"/>
        </w:rPr>
        <w:t>Managementul Proiectelor</w:t>
      </w:r>
      <w:r w:rsidRPr="00160485">
        <w:rPr>
          <w:sz w:val="28"/>
          <w:szCs w:val="28"/>
          <w:lang w:val="ro-RO"/>
        </w:rPr>
        <w:t xml:space="preserve">           </w:t>
      </w:r>
      <w:r w:rsidR="00FB363A" w:rsidRPr="00160485">
        <w:rPr>
          <w:sz w:val="28"/>
          <w:szCs w:val="28"/>
          <w:lang w:val="ro-RO"/>
        </w:rPr>
        <w:t xml:space="preserve">                             </w:t>
      </w:r>
      <w:r w:rsidR="00FB363A" w:rsidRPr="00160485">
        <w:rPr>
          <w:sz w:val="28"/>
          <w:szCs w:val="28"/>
          <w:lang w:val="ro-RO"/>
        </w:rPr>
        <w:tab/>
      </w:r>
      <w:r w:rsidRPr="00160485">
        <w:rPr>
          <w:sz w:val="28"/>
          <w:szCs w:val="28"/>
          <w:lang w:val="ro-RO"/>
        </w:rPr>
        <w:t>Ursu Luc</w:t>
      </w:r>
      <w:r w:rsidR="008C65A0" w:rsidRPr="00160485">
        <w:rPr>
          <w:sz w:val="28"/>
          <w:szCs w:val="28"/>
          <w:lang w:val="ro-RO"/>
        </w:rPr>
        <w:t>ica</w:t>
      </w:r>
      <w:r w:rsidRPr="00160485">
        <w:rPr>
          <w:sz w:val="28"/>
          <w:szCs w:val="28"/>
          <w:lang w:val="ro-RO"/>
        </w:rPr>
        <w:t xml:space="preserve">                                               </w:t>
      </w:r>
      <w:r w:rsidR="0071760A" w:rsidRPr="00160485">
        <w:rPr>
          <w:sz w:val="28"/>
          <w:szCs w:val="28"/>
          <w:lang w:val="ro-RO"/>
        </w:rPr>
        <w:t xml:space="preserve">      </w:t>
      </w:r>
      <w:r w:rsidRPr="00160485">
        <w:rPr>
          <w:sz w:val="28"/>
          <w:szCs w:val="28"/>
          <w:lang w:val="ro-RO"/>
        </w:rPr>
        <w:t xml:space="preserve"> </w:t>
      </w:r>
      <w:r w:rsidR="00532B4F" w:rsidRPr="00160485">
        <w:rPr>
          <w:sz w:val="28"/>
          <w:szCs w:val="28"/>
          <w:lang w:val="ro-RO"/>
        </w:rPr>
        <w:t xml:space="preserve">  </w:t>
      </w:r>
      <w:r w:rsidR="009F4E38" w:rsidRPr="00160485">
        <w:rPr>
          <w:sz w:val="28"/>
          <w:szCs w:val="28"/>
          <w:lang w:val="ro-RO"/>
        </w:rPr>
        <w:t xml:space="preserve"> </w:t>
      </w:r>
      <w:r w:rsidR="00D951B5" w:rsidRPr="00160485">
        <w:rPr>
          <w:sz w:val="28"/>
          <w:szCs w:val="28"/>
          <w:lang w:val="ro-RO"/>
        </w:rPr>
        <w:t xml:space="preserve">   </w:t>
      </w:r>
      <w:r w:rsidR="00532B4F" w:rsidRPr="00160485">
        <w:rPr>
          <w:sz w:val="28"/>
          <w:szCs w:val="28"/>
          <w:lang w:val="ro-RO"/>
        </w:rPr>
        <w:t xml:space="preserve"> </w:t>
      </w:r>
      <w:r w:rsidR="00D951B5" w:rsidRPr="00160485">
        <w:rPr>
          <w:sz w:val="28"/>
          <w:szCs w:val="28"/>
          <w:lang w:val="ro-RO"/>
        </w:rPr>
        <w:t>Andrea Sveda</w:t>
      </w:r>
      <w:r w:rsidRPr="00160485">
        <w:rPr>
          <w:sz w:val="28"/>
          <w:szCs w:val="28"/>
          <w:lang w:val="ro-RO"/>
        </w:rPr>
        <w:t xml:space="preserve">              </w:t>
      </w:r>
    </w:p>
    <w:p w14:paraId="04306025" w14:textId="77777777" w:rsidR="007E21F3" w:rsidRPr="00160485" w:rsidRDefault="00B312AD" w:rsidP="00570512">
      <w:pPr>
        <w:ind w:firstLine="720"/>
        <w:jc w:val="both"/>
        <w:rPr>
          <w:sz w:val="28"/>
          <w:szCs w:val="28"/>
          <w:highlight w:val="red"/>
          <w:lang w:val="ro-RO"/>
        </w:rPr>
      </w:pPr>
      <w:r w:rsidRPr="00160485">
        <w:rPr>
          <w:sz w:val="28"/>
          <w:szCs w:val="28"/>
          <w:highlight w:val="red"/>
          <w:lang w:val="ro-RO"/>
        </w:rPr>
        <w:t xml:space="preserve"> </w:t>
      </w:r>
    </w:p>
    <w:p w14:paraId="04FC8C36" w14:textId="77777777" w:rsidR="00564148" w:rsidRPr="00160485" w:rsidRDefault="00564148" w:rsidP="000845C7">
      <w:pPr>
        <w:ind w:firstLine="720"/>
        <w:jc w:val="both"/>
        <w:rPr>
          <w:sz w:val="28"/>
          <w:szCs w:val="28"/>
          <w:lang w:val="ro-RO"/>
        </w:rPr>
      </w:pPr>
    </w:p>
    <w:p w14:paraId="56A5D513" w14:textId="77777777" w:rsidR="00564148" w:rsidRPr="00160485" w:rsidRDefault="00564148" w:rsidP="000845C7">
      <w:pPr>
        <w:ind w:firstLine="720"/>
        <w:jc w:val="both"/>
        <w:rPr>
          <w:sz w:val="28"/>
          <w:szCs w:val="28"/>
          <w:lang w:val="ro-RO"/>
        </w:rPr>
      </w:pPr>
    </w:p>
    <w:p w14:paraId="27817D65" w14:textId="77777777" w:rsidR="00564148" w:rsidRPr="00160485" w:rsidRDefault="00564148" w:rsidP="000845C7">
      <w:pPr>
        <w:ind w:firstLine="720"/>
        <w:jc w:val="both"/>
        <w:rPr>
          <w:sz w:val="28"/>
          <w:szCs w:val="28"/>
          <w:lang w:val="ro-RO"/>
        </w:rPr>
      </w:pPr>
    </w:p>
    <w:p w14:paraId="779D3E24" w14:textId="02F901D0" w:rsidR="00564148" w:rsidRPr="00160485" w:rsidRDefault="00564148" w:rsidP="000845C7">
      <w:pPr>
        <w:ind w:firstLine="720"/>
        <w:jc w:val="both"/>
        <w:rPr>
          <w:sz w:val="28"/>
          <w:szCs w:val="28"/>
          <w:lang w:val="ro-RO"/>
        </w:rPr>
      </w:pPr>
    </w:p>
    <w:p w14:paraId="25C73DD7" w14:textId="679C1A33" w:rsidR="008776B0" w:rsidRPr="00160485" w:rsidRDefault="008776B0" w:rsidP="000845C7">
      <w:pPr>
        <w:ind w:firstLine="720"/>
        <w:jc w:val="both"/>
        <w:rPr>
          <w:sz w:val="28"/>
          <w:szCs w:val="28"/>
          <w:lang w:val="ro-RO"/>
        </w:rPr>
      </w:pPr>
    </w:p>
    <w:p w14:paraId="6AA6171A" w14:textId="00D134F7" w:rsidR="008776B0" w:rsidRPr="00160485" w:rsidRDefault="008776B0" w:rsidP="000845C7">
      <w:pPr>
        <w:ind w:firstLine="720"/>
        <w:jc w:val="both"/>
        <w:rPr>
          <w:sz w:val="28"/>
          <w:szCs w:val="28"/>
          <w:lang w:val="ro-RO"/>
        </w:rPr>
      </w:pPr>
    </w:p>
    <w:p w14:paraId="74E98626" w14:textId="3DCC5645" w:rsidR="008776B0" w:rsidRPr="00160485" w:rsidRDefault="008776B0" w:rsidP="000845C7">
      <w:pPr>
        <w:ind w:firstLine="720"/>
        <w:jc w:val="both"/>
        <w:rPr>
          <w:sz w:val="28"/>
          <w:szCs w:val="28"/>
          <w:lang w:val="ro-RO"/>
        </w:rPr>
      </w:pPr>
    </w:p>
    <w:p w14:paraId="63165AD3" w14:textId="4B25BFA9" w:rsidR="008776B0" w:rsidRPr="00160485" w:rsidRDefault="008776B0" w:rsidP="000845C7">
      <w:pPr>
        <w:ind w:firstLine="720"/>
        <w:jc w:val="both"/>
        <w:rPr>
          <w:sz w:val="28"/>
          <w:szCs w:val="28"/>
          <w:lang w:val="ro-RO"/>
        </w:rPr>
      </w:pPr>
    </w:p>
    <w:p w14:paraId="02368838" w14:textId="01148D50" w:rsidR="00DD3444" w:rsidRPr="00160485" w:rsidRDefault="00DD3444" w:rsidP="000845C7">
      <w:pPr>
        <w:ind w:firstLine="720"/>
        <w:jc w:val="both"/>
        <w:rPr>
          <w:sz w:val="28"/>
          <w:szCs w:val="28"/>
          <w:lang w:val="ro-RO"/>
        </w:rPr>
      </w:pPr>
    </w:p>
    <w:p w14:paraId="0C7DD5B0" w14:textId="527B7E13" w:rsidR="00DD3444" w:rsidRPr="00160485" w:rsidRDefault="00DD3444" w:rsidP="000845C7">
      <w:pPr>
        <w:ind w:firstLine="720"/>
        <w:jc w:val="both"/>
        <w:rPr>
          <w:sz w:val="28"/>
          <w:szCs w:val="28"/>
          <w:lang w:val="ro-RO"/>
        </w:rPr>
      </w:pPr>
    </w:p>
    <w:p w14:paraId="66A06E01" w14:textId="33A91D3E" w:rsidR="00DD3444" w:rsidRPr="00160485" w:rsidRDefault="00DD3444" w:rsidP="000845C7">
      <w:pPr>
        <w:ind w:firstLine="720"/>
        <w:jc w:val="both"/>
        <w:rPr>
          <w:sz w:val="28"/>
          <w:szCs w:val="28"/>
          <w:lang w:val="ro-RO"/>
        </w:rPr>
      </w:pPr>
    </w:p>
    <w:p w14:paraId="79D3972E" w14:textId="77777777" w:rsidR="00DD3444" w:rsidRPr="00160485" w:rsidRDefault="00DD3444" w:rsidP="000845C7">
      <w:pPr>
        <w:ind w:firstLine="720"/>
        <w:jc w:val="both"/>
        <w:rPr>
          <w:sz w:val="28"/>
          <w:szCs w:val="28"/>
          <w:lang w:val="ro-RO"/>
        </w:rPr>
      </w:pPr>
    </w:p>
    <w:p w14:paraId="07B40E56" w14:textId="77777777" w:rsidR="008776B0" w:rsidRPr="00160485" w:rsidRDefault="008776B0" w:rsidP="000845C7">
      <w:pPr>
        <w:ind w:firstLine="720"/>
        <w:jc w:val="both"/>
        <w:rPr>
          <w:sz w:val="28"/>
          <w:szCs w:val="28"/>
          <w:lang w:val="ro-RO"/>
        </w:rPr>
      </w:pPr>
    </w:p>
    <w:p w14:paraId="7044CC36" w14:textId="77777777" w:rsidR="00564148" w:rsidRPr="00160485" w:rsidRDefault="00564148" w:rsidP="000845C7">
      <w:pPr>
        <w:ind w:firstLine="720"/>
        <w:jc w:val="both"/>
        <w:rPr>
          <w:sz w:val="28"/>
          <w:szCs w:val="28"/>
          <w:lang w:val="ro-RO"/>
        </w:rPr>
      </w:pPr>
    </w:p>
    <w:p w14:paraId="4EE51D1E" w14:textId="6665F3BF" w:rsidR="003F514E" w:rsidRPr="00160485" w:rsidRDefault="007F4DC4" w:rsidP="000845C7">
      <w:pPr>
        <w:ind w:firstLine="720"/>
        <w:jc w:val="both"/>
        <w:rPr>
          <w:sz w:val="28"/>
          <w:szCs w:val="28"/>
          <w:lang w:val="ro-RO"/>
        </w:rPr>
      </w:pPr>
      <w:r w:rsidRPr="00160485">
        <w:rPr>
          <w:sz w:val="28"/>
          <w:szCs w:val="28"/>
          <w:lang w:val="ro-RO"/>
        </w:rPr>
        <w:tab/>
      </w:r>
      <w:r w:rsidRPr="00160485">
        <w:rPr>
          <w:sz w:val="28"/>
          <w:szCs w:val="28"/>
          <w:lang w:val="ro-RO"/>
        </w:rPr>
        <w:tab/>
      </w:r>
    </w:p>
    <w:p w14:paraId="41486503" w14:textId="14EA16FF" w:rsidR="007E21F3" w:rsidRPr="00160485" w:rsidRDefault="007E21F3" w:rsidP="00F3621C">
      <w:pPr>
        <w:ind w:firstLine="720"/>
        <w:rPr>
          <w:sz w:val="16"/>
          <w:szCs w:val="16"/>
          <w:lang w:val="ro-RO"/>
        </w:rPr>
      </w:pPr>
      <w:r w:rsidRPr="00160485">
        <w:rPr>
          <w:sz w:val="16"/>
          <w:szCs w:val="16"/>
          <w:lang w:val="ro-RO"/>
        </w:rPr>
        <w:t xml:space="preserve">    ing. </w:t>
      </w:r>
      <w:r w:rsidR="00564148" w:rsidRPr="00160485">
        <w:rPr>
          <w:sz w:val="16"/>
          <w:szCs w:val="16"/>
          <w:lang w:val="ro-RO"/>
        </w:rPr>
        <w:t>Criste Florin Călin</w:t>
      </w:r>
      <w:r w:rsidR="00F3621C" w:rsidRPr="00160485">
        <w:rPr>
          <w:sz w:val="16"/>
          <w:szCs w:val="16"/>
          <w:lang w:val="ro-RO"/>
        </w:rPr>
        <w:t xml:space="preserve">/ 2 ex. </w:t>
      </w:r>
    </w:p>
    <w:sectPr w:rsidR="007E21F3" w:rsidRPr="00160485" w:rsidSect="00874E90">
      <w:footerReference w:type="even" r:id="rId8"/>
      <w:footerReference w:type="default" r:id="rId9"/>
      <w:pgSz w:w="12240" w:h="15840"/>
      <w:pgMar w:top="902" w:right="720" w:bottom="539" w:left="1418" w:header="709" w:footer="11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0187" w14:textId="77777777" w:rsidR="00EB5727" w:rsidRDefault="00EB5727" w:rsidP="000953E6">
      <w:r>
        <w:separator/>
      </w:r>
    </w:p>
  </w:endnote>
  <w:endnote w:type="continuationSeparator" w:id="0">
    <w:p w14:paraId="029B1A31" w14:textId="77777777" w:rsidR="00EB5727" w:rsidRDefault="00EB5727" w:rsidP="0009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D5E1" w14:textId="2C6A694B" w:rsidR="00E14B93" w:rsidRDefault="00DC3DD5" w:rsidP="0048644F">
    <w:pPr>
      <w:pStyle w:val="Subsol"/>
      <w:framePr w:wrap="around" w:vAnchor="text" w:hAnchor="margin" w:xAlign="center" w:y="1"/>
      <w:rPr>
        <w:rStyle w:val="Numrdepagin"/>
      </w:rPr>
    </w:pPr>
    <w:r>
      <w:rPr>
        <w:rStyle w:val="Numrdepagin"/>
      </w:rPr>
      <w:fldChar w:fldCharType="begin"/>
    </w:r>
    <w:r w:rsidR="00500183">
      <w:rPr>
        <w:rStyle w:val="Numrdepagin"/>
      </w:rPr>
      <w:instrText xml:space="preserve">PAGE  </w:instrText>
    </w:r>
    <w:r>
      <w:rPr>
        <w:rStyle w:val="Numrdepagin"/>
      </w:rPr>
      <w:fldChar w:fldCharType="separate"/>
    </w:r>
    <w:r w:rsidR="00874E90">
      <w:rPr>
        <w:rStyle w:val="Numrdepagin"/>
        <w:noProof/>
      </w:rPr>
      <w:t>1</w:t>
    </w:r>
    <w:r>
      <w:rPr>
        <w:rStyle w:val="Numrdepagin"/>
      </w:rPr>
      <w:fldChar w:fldCharType="end"/>
    </w:r>
  </w:p>
  <w:p w14:paraId="6D78E2C4" w14:textId="77777777" w:rsidR="00E14B93" w:rsidRDefault="00E14B93" w:rsidP="00D61932">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364988"/>
      <w:docPartObj>
        <w:docPartGallery w:val="Page Numbers (Bottom of Page)"/>
        <w:docPartUnique/>
      </w:docPartObj>
    </w:sdtPr>
    <w:sdtEndPr>
      <w:rPr>
        <w:noProof/>
      </w:rPr>
    </w:sdtEndPr>
    <w:sdtContent>
      <w:p w14:paraId="1145003A" w14:textId="77777777" w:rsidR="008C65A0" w:rsidRDefault="00DC3DD5">
        <w:pPr>
          <w:pStyle w:val="Subsol"/>
          <w:jc w:val="right"/>
        </w:pPr>
        <w:r>
          <w:fldChar w:fldCharType="begin"/>
        </w:r>
        <w:r w:rsidR="008C65A0">
          <w:instrText xml:space="preserve"> PAGE   \* MERGEFORMAT </w:instrText>
        </w:r>
        <w:r>
          <w:fldChar w:fldCharType="separate"/>
        </w:r>
        <w:r w:rsidR="000351BD">
          <w:rPr>
            <w:noProof/>
          </w:rPr>
          <w:t>4</w:t>
        </w:r>
        <w:r>
          <w:rPr>
            <w:noProof/>
          </w:rPr>
          <w:fldChar w:fldCharType="end"/>
        </w:r>
      </w:p>
    </w:sdtContent>
  </w:sdt>
  <w:p w14:paraId="1F265D94" w14:textId="77777777" w:rsidR="00E14B93" w:rsidRDefault="00E14B93" w:rsidP="00D61932">
    <w:pPr>
      <w:pStyle w:val="Subsol"/>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03074" w14:textId="77777777" w:rsidR="00EB5727" w:rsidRDefault="00EB5727" w:rsidP="000953E6">
      <w:r>
        <w:separator/>
      </w:r>
    </w:p>
  </w:footnote>
  <w:footnote w:type="continuationSeparator" w:id="0">
    <w:p w14:paraId="2638D54D" w14:textId="77777777" w:rsidR="00EB5727" w:rsidRDefault="00EB5727" w:rsidP="00095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7BD"/>
    <w:multiLevelType w:val="hybridMultilevel"/>
    <w:tmpl w:val="0FE653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7133D3"/>
    <w:multiLevelType w:val="hybridMultilevel"/>
    <w:tmpl w:val="A51A614E"/>
    <w:lvl w:ilvl="0" w:tplc="5B8EC406">
      <w:numFmt w:val="bullet"/>
      <w:lvlText w:val="-"/>
      <w:lvlJc w:val="left"/>
      <w:pPr>
        <w:ind w:left="1068" w:hanging="360"/>
      </w:pPr>
      <w:rPr>
        <w:rFonts w:ascii="Montserrat" w:eastAsiaTheme="minorHAnsi" w:hAnsi="Montserra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10C208C2"/>
    <w:multiLevelType w:val="hybridMultilevel"/>
    <w:tmpl w:val="C3D8CC12"/>
    <w:lvl w:ilvl="0" w:tplc="2AE86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E7DC1"/>
    <w:multiLevelType w:val="hybridMultilevel"/>
    <w:tmpl w:val="734A5B3A"/>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AAC7FE8"/>
    <w:multiLevelType w:val="hybridMultilevel"/>
    <w:tmpl w:val="A8A8A3D4"/>
    <w:lvl w:ilvl="0" w:tplc="7B6AFD14">
      <w:numFmt w:val="bullet"/>
      <w:lvlText w:val="-"/>
      <w:lvlJc w:val="left"/>
      <w:pPr>
        <w:ind w:left="786" w:hanging="360"/>
      </w:pPr>
      <w:rPr>
        <w:rFonts w:ascii="Cambria" w:eastAsiaTheme="minorHAnsi" w:hAnsi="Cambria" w:cstheme="minorBidi" w:hint="default"/>
      </w:rPr>
    </w:lvl>
    <w:lvl w:ilvl="1" w:tplc="04090003">
      <w:start w:val="1"/>
      <w:numFmt w:val="bullet"/>
      <w:lvlText w:val="o"/>
      <w:lvlJc w:val="left"/>
      <w:pPr>
        <w:ind w:left="1803" w:hanging="360"/>
      </w:pPr>
      <w:rPr>
        <w:rFonts w:ascii="Courier New" w:hAnsi="Courier New" w:cs="Courier New"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abstractNum w:abstractNumId="5" w15:restartNumberingAfterBreak="0">
    <w:nsid w:val="1D8701CF"/>
    <w:multiLevelType w:val="hybridMultilevel"/>
    <w:tmpl w:val="639AAB20"/>
    <w:lvl w:ilvl="0" w:tplc="0809000B">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FA36A30"/>
    <w:multiLevelType w:val="hybridMultilevel"/>
    <w:tmpl w:val="05200C44"/>
    <w:lvl w:ilvl="0" w:tplc="CAAE09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22D210DF"/>
    <w:multiLevelType w:val="hybridMultilevel"/>
    <w:tmpl w:val="2504835E"/>
    <w:lvl w:ilvl="0" w:tplc="B9E04602">
      <w:start w:val="1"/>
      <w:numFmt w:val="decimal"/>
      <w:lvlText w:val="%1."/>
      <w:lvlJc w:val="left"/>
      <w:pPr>
        <w:ind w:left="927" w:hanging="360"/>
      </w:pPr>
      <w:rPr>
        <w:rFonts w:eastAsia="Times New Roman" w:hint="default"/>
        <w:b w:val="0"/>
        <w:i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25D94143"/>
    <w:multiLevelType w:val="hybridMultilevel"/>
    <w:tmpl w:val="C306461C"/>
    <w:lvl w:ilvl="0" w:tplc="88F0DE04">
      <w:start w:val="3"/>
      <w:numFmt w:val="bullet"/>
      <w:lvlText w:val="-"/>
      <w:lvlJc w:val="left"/>
      <w:pPr>
        <w:ind w:left="1800" w:hanging="360"/>
      </w:pPr>
      <w:rPr>
        <w:rFonts w:ascii="Cambria" w:eastAsia="Aptos" w:hAnsi="Cambria"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9" w15:restartNumberingAfterBreak="0">
    <w:nsid w:val="2C806A46"/>
    <w:multiLevelType w:val="hybridMultilevel"/>
    <w:tmpl w:val="B510C8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237573"/>
    <w:multiLevelType w:val="hybridMultilevel"/>
    <w:tmpl w:val="3B28BA30"/>
    <w:lvl w:ilvl="0" w:tplc="AC12DD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B43F7E"/>
    <w:multiLevelType w:val="hybridMultilevel"/>
    <w:tmpl w:val="9E408B3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6366C46"/>
    <w:multiLevelType w:val="hybridMultilevel"/>
    <w:tmpl w:val="D2640588"/>
    <w:lvl w:ilvl="0" w:tplc="55A2B1A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A8D7A49"/>
    <w:multiLevelType w:val="hybridMultilevel"/>
    <w:tmpl w:val="294CC456"/>
    <w:lvl w:ilvl="0" w:tplc="A5F2BE4E">
      <w:numFmt w:val="bullet"/>
      <w:lvlText w:val="-"/>
      <w:lvlJc w:val="left"/>
      <w:pPr>
        <w:ind w:left="927" w:hanging="360"/>
      </w:pPr>
      <w:rPr>
        <w:rFonts w:ascii="Cambria" w:eastAsia="Calibri" w:hAnsi="Cambria" w:cs="Calibri Light"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4" w15:restartNumberingAfterBreak="0">
    <w:nsid w:val="3A9B14CD"/>
    <w:multiLevelType w:val="hybridMultilevel"/>
    <w:tmpl w:val="873A222C"/>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3DED7D28"/>
    <w:multiLevelType w:val="hybridMultilevel"/>
    <w:tmpl w:val="9AD455C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7884901"/>
    <w:multiLevelType w:val="hybridMultilevel"/>
    <w:tmpl w:val="7CB6BFEE"/>
    <w:lvl w:ilvl="0" w:tplc="157E00A0">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7" w15:restartNumberingAfterBreak="0">
    <w:nsid w:val="65151BDD"/>
    <w:multiLevelType w:val="hybridMultilevel"/>
    <w:tmpl w:val="23F02528"/>
    <w:lvl w:ilvl="0" w:tplc="D36A38EC">
      <w:numFmt w:val="bullet"/>
      <w:lvlText w:val="-"/>
      <w:lvlJc w:val="left"/>
      <w:pPr>
        <w:ind w:left="1068" w:hanging="360"/>
      </w:pPr>
      <w:rPr>
        <w:rFonts w:ascii="Montserrat" w:eastAsiaTheme="minorHAnsi" w:hAnsi="Montserra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65570F36"/>
    <w:multiLevelType w:val="hybridMultilevel"/>
    <w:tmpl w:val="800E1642"/>
    <w:lvl w:ilvl="0" w:tplc="387C5D06">
      <w:start w:val="5"/>
      <w:numFmt w:val="bullet"/>
      <w:lvlText w:val="-"/>
      <w:lvlJc w:val="left"/>
      <w:pPr>
        <w:tabs>
          <w:tab w:val="num" w:pos="1590"/>
        </w:tabs>
        <w:ind w:left="1590" w:hanging="870"/>
      </w:pPr>
      <w:rPr>
        <w:rFonts w:ascii="Arial" w:eastAsia="Times New Roman" w:hAnsi="Arial" w:cs="Aria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17D1E19"/>
    <w:multiLevelType w:val="hybridMultilevel"/>
    <w:tmpl w:val="F86AA622"/>
    <w:lvl w:ilvl="0" w:tplc="5C7686E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781D4980"/>
    <w:multiLevelType w:val="hybridMultilevel"/>
    <w:tmpl w:val="242ABEE6"/>
    <w:lvl w:ilvl="0" w:tplc="895C0B5C">
      <w:numFmt w:val="bullet"/>
      <w:lvlText w:val="-"/>
      <w:lvlJc w:val="left"/>
      <w:pPr>
        <w:ind w:left="1068" w:hanging="360"/>
      </w:pPr>
      <w:rPr>
        <w:rFonts w:ascii="Montserrat" w:eastAsiaTheme="minorHAnsi" w:hAnsi="Montserra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7B8E4E18"/>
    <w:multiLevelType w:val="hybridMultilevel"/>
    <w:tmpl w:val="E2100568"/>
    <w:lvl w:ilvl="0" w:tplc="42E6DE1E">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22" w15:restartNumberingAfterBreak="0">
    <w:nsid w:val="7B943970"/>
    <w:multiLevelType w:val="hybridMultilevel"/>
    <w:tmpl w:val="B918610A"/>
    <w:lvl w:ilvl="0" w:tplc="CDD63B00">
      <w:numFmt w:val="bullet"/>
      <w:lvlText w:val="-"/>
      <w:lvlJc w:val="left"/>
      <w:pPr>
        <w:ind w:left="927" w:hanging="360"/>
      </w:pPr>
      <w:rPr>
        <w:rFonts w:ascii="Cambria" w:eastAsia="Calibri" w:hAnsi="Cambria" w:cs="Calibri Light"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abstractNumId w:val="12"/>
  </w:num>
  <w:num w:numId="2">
    <w:abstractNumId w:val="6"/>
  </w:num>
  <w:num w:numId="3">
    <w:abstractNumId w:val="18"/>
  </w:num>
  <w:num w:numId="4">
    <w:abstractNumId w:val="0"/>
  </w:num>
  <w:num w:numId="5">
    <w:abstractNumId w:val="10"/>
  </w:num>
  <w:num w:numId="6">
    <w:abstractNumId w:val="5"/>
  </w:num>
  <w:num w:numId="7">
    <w:abstractNumId w:val="16"/>
  </w:num>
  <w:num w:numId="8">
    <w:abstractNumId w:val="17"/>
  </w:num>
  <w:num w:numId="9">
    <w:abstractNumId w:val="20"/>
  </w:num>
  <w:num w:numId="10">
    <w:abstractNumId w:val="1"/>
  </w:num>
  <w:num w:numId="11">
    <w:abstractNumId w:val="2"/>
  </w:num>
  <w:num w:numId="12">
    <w:abstractNumId w:val="3"/>
  </w:num>
  <w:num w:numId="13">
    <w:abstractNumId w:val="14"/>
  </w:num>
  <w:num w:numId="14">
    <w:abstractNumId w:val="9"/>
  </w:num>
  <w:num w:numId="15">
    <w:abstractNumId w:val="15"/>
  </w:num>
  <w:num w:numId="16">
    <w:abstractNumId w:val="21"/>
  </w:num>
  <w:num w:numId="17">
    <w:abstractNumId w:val="8"/>
  </w:num>
  <w:num w:numId="18">
    <w:abstractNumId w:val="4"/>
  </w:num>
  <w:num w:numId="19">
    <w:abstractNumId w:val="11"/>
  </w:num>
  <w:num w:numId="20">
    <w:abstractNumId w:val="13"/>
  </w:num>
  <w:num w:numId="21">
    <w:abstractNumId w:val="19"/>
  </w:num>
  <w:num w:numId="22">
    <w:abstractNumId w:val="2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83"/>
    <w:rsid w:val="00005F17"/>
    <w:rsid w:val="00012EE8"/>
    <w:rsid w:val="00016792"/>
    <w:rsid w:val="00022282"/>
    <w:rsid w:val="00022CA0"/>
    <w:rsid w:val="00023195"/>
    <w:rsid w:val="0002438B"/>
    <w:rsid w:val="00026E4E"/>
    <w:rsid w:val="000351BD"/>
    <w:rsid w:val="00035F8C"/>
    <w:rsid w:val="0004048B"/>
    <w:rsid w:val="00050F7A"/>
    <w:rsid w:val="00051EE1"/>
    <w:rsid w:val="00063EA7"/>
    <w:rsid w:val="00064BCF"/>
    <w:rsid w:val="000703FF"/>
    <w:rsid w:val="0007098D"/>
    <w:rsid w:val="00074824"/>
    <w:rsid w:val="000753F1"/>
    <w:rsid w:val="000764C9"/>
    <w:rsid w:val="00081CD7"/>
    <w:rsid w:val="0008443E"/>
    <w:rsid w:val="000844EC"/>
    <w:rsid w:val="000845C7"/>
    <w:rsid w:val="00086477"/>
    <w:rsid w:val="000901B9"/>
    <w:rsid w:val="00092D9F"/>
    <w:rsid w:val="000953E6"/>
    <w:rsid w:val="000A1D41"/>
    <w:rsid w:val="000A2068"/>
    <w:rsid w:val="000B3318"/>
    <w:rsid w:val="000B4DFD"/>
    <w:rsid w:val="000B67E4"/>
    <w:rsid w:val="000B7744"/>
    <w:rsid w:val="000C4B9B"/>
    <w:rsid w:val="000D0BF2"/>
    <w:rsid w:val="000E2E24"/>
    <w:rsid w:val="000E6FD1"/>
    <w:rsid w:val="000F05C0"/>
    <w:rsid w:val="000F14FD"/>
    <w:rsid w:val="000F527D"/>
    <w:rsid w:val="000F53BA"/>
    <w:rsid w:val="001012CB"/>
    <w:rsid w:val="001055D5"/>
    <w:rsid w:val="001060DF"/>
    <w:rsid w:val="00110642"/>
    <w:rsid w:val="00114FE7"/>
    <w:rsid w:val="001174E4"/>
    <w:rsid w:val="0015054F"/>
    <w:rsid w:val="00155800"/>
    <w:rsid w:val="00160485"/>
    <w:rsid w:val="00161468"/>
    <w:rsid w:val="00163C0E"/>
    <w:rsid w:val="0016585A"/>
    <w:rsid w:val="001719AD"/>
    <w:rsid w:val="00181DF9"/>
    <w:rsid w:val="00185F3F"/>
    <w:rsid w:val="00186658"/>
    <w:rsid w:val="00193D19"/>
    <w:rsid w:val="001957F2"/>
    <w:rsid w:val="00195F08"/>
    <w:rsid w:val="001A0CC6"/>
    <w:rsid w:val="001A224B"/>
    <w:rsid w:val="001B1497"/>
    <w:rsid w:val="001C0988"/>
    <w:rsid w:val="001C693E"/>
    <w:rsid w:val="001D6254"/>
    <w:rsid w:val="001E23D2"/>
    <w:rsid w:val="001F16EE"/>
    <w:rsid w:val="001F1D01"/>
    <w:rsid w:val="001F4256"/>
    <w:rsid w:val="002006E9"/>
    <w:rsid w:val="00201BE3"/>
    <w:rsid w:val="002031D0"/>
    <w:rsid w:val="00215647"/>
    <w:rsid w:val="00223536"/>
    <w:rsid w:val="00231ABC"/>
    <w:rsid w:val="00233785"/>
    <w:rsid w:val="002346A7"/>
    <w:rsid w:val="00235B1C"/>
    <w:rsid w:val="002422E2"/>
    <w:rsid w:val="00242E69"/>
    <w:rsid w:val="00256005"/>
    <w:rsid w:val="0026464C"/>
    <w:rsid w:val="00270193"/>
    <w:rsid w:val="00274773"/>
    <w:rsid w:val="00274F50"/>
    <w:rsid w:val="00275265"/>
    <w:rsid w:val="00275284"/>
    <w:rsid w:val="00277C4C"/>
    <w:rsid w:val="00281654"/>
    <w:rsid w:val="00281D10"/>
    <w:rsid w:val="00286E3A"/>
    <w:rsid w:val="00292AF5"/>
    <w:rsid w:val="002A2252"/>
    <w:rsid w:val="002A3A50"/>
    <w:rsid w:val="002B5059"/>
    <w:rsid w:val="002C461A"/>
    <w:rsid w:val="002C75BD"/>
    <w:rsid w:val="002C7C3B"/>
    <w:rsid w:val="002D61DB"/>
    <w:rsid w:val="002D669C"/>
    <w:rsid w:val="002E044A"/>
    <w:rsid w:val="002E1895"/>
    <w:rsid w:val="002E4189"/>
    <w:rsid w:val="002E7446"/>
    <w:rsid w:val="002F2384"/>
    <w:rsid w:val="002F4BC0"/>
    <w:rsid w:val="003112EA"/>
    <w:rsid w:val="0031584F"/>
    <w:rsid w:val="00315A08"/>
    <w:rsid w:val="003208F3"/>
    <w:rsid w:val="003254EA"/>
    <w:rsid w:val="003261BD"/>
    <w:rsid w:val="00330729"/>
    <w:rsid w:val="00336B53"/>
    <w:rsid w:val="003406C9"/>
    <w:rsid w:val="00361C0D"/>
    <w:rsid w:val="00361F76"/>
    <w:rsid w:val="00365351"/>
    <w:rsid w:val="003703AA"/>
    <w:rsid w:val="003719C3"/>
    <w:rsid w:val="00371A8D"/>
    <w:rsid w:val="003744C1"/>
    <w:rsid w:val="0037472C"/>
    <w:rsid w:val="003775FA"/>
    <w:rsid w:val="003A10FA"/>
    <w:rsid w:val="003A514B"/>
    <w:rsid w:val="003A557B"/>
    <w:rsid w:val="003B06D8"/>
    <w:rsid w:val="003B22DA"/>
    <w:rsid w:val="003B6E2D"/>
    <w:rsid w:val="003C05CB"/>
    <w:rsid w:val="003C2E8D"/>
    <w:rsid w:val="003D05F9"/>
    <w:rsid w:val="003D3A6A"/>
    <w:rsid w:val="003D4342"/>
    <w:rsid w:val="003D697C"/>
    <w:rsid w:val="003D7097"/>
    <w:rsid w:val="003E43D3"/>
    <w:rsid w:val="003E5263"/>
    <w:rsid w:val="003F2B00"/>
    <w:rsid w:val="003F2CC2"/>
    <w:rsid w:val="003F514E"/>
    <w:rsid w:val="003F74AA"/>
    <w:rsid w:val="004060BE"/>
    <w:rsid w:val="00410429"/>
    <w:rsid w:val="00423442"/>
    <w:rsid w:val="00433F8C"/>
    <w:rsid w:val="00435876"/>
    <w:rsid w:val="00435F50"/>
    <w:rsid w:val="00440F31"/>
    <w:rsid w:val="00441CF3"/>
    <w:rsid w:val="004547DD"/>
    <w:rsid w:val="004551A3"/>
    <w:rsid w:val="004610F0"/>
    <w:rsid w:val="00462397"/>
    <w:rsid w:val="00471D10"/>
    <w:rsid w:val="00472396"/>
    <w:rsid w:val="0047517D"/>
    <w:rsid w:val="0047559B"/>
    <w:rsid w:val="0047651F"/>
    <w:rsid w:val="004804EC"/>
    <w:rsid w:val="00490ACC"/>
    <w:rsid w:val="00491EA2"/>
    <w:rsid w:val="004A782B"/>
    <w:rsid w:val="004B07A1"/>
    <w:rsid w:val="004B2413"/>
    <w:rsid w:val="004B47B0"/>
    <w:rsid w:val="004C0B72"/>
    <w:rsid w:val="004C314F"/>
    <w:rsid w:val="004C3DB0"/>
    <w:rsid w:val="004C40A2"/>
    <w:rsid w:val="004C47AA"/>
    <w:rsid w:val="004C5DB7"/>
    <w:rsid w:val="004D6E2F"/>
    <w:rsid w:val="004E634C"/>
    <w:rsid w:val="004F7877"/>
    <w:rsid w:val="00500183"/>
    <w:rsid w:val="005164CA"/>
    <w:rsid w:val="005169F2"/>
    <w:rsid w:val="00517787"/>
    <w:rsid w:val="0052617E"/>
    <w:rsid w:val="00530E01"/>
    <w:rsid w:val="00532B4F"/>
    <w:rsid w:val="005346EF"/>
    <w:rsid w:val="00546611"/>
    <w:rsid w:val="00551C5B"/>
    <w:rsid w:val="00552264"/>
    <w:rsid w:val="00554811"/>
    <w:rsid w:val="0056102D"/>
    <w:rsid w:val="005633E4"/>
    <w:rsid w:val="0056379C"/>
    <w:rsid w:val="00563F7E"/>
    <w:rsid w:val="00564148"/>
    <w:rsid w:val="00570512"/>
    <w:rsid w:val="00575224"/>
    <w:rsid w:val="00582A7F"/>
    <w:rsid w:val="0058793A"/>
    <w:rsid w:val="00591D86"/>
    <w:rsid w:val="00592F76"/>
    <w:rsid w:val="00593E0F"/>
    <w:rsid w:val="00594397"/>
    <w:rsid w:val="00597411"/>
    <w:rsid w:val="005B5373"/>
    <w:rsid w:val="005C025F"/>
    <w:rsid w:val="005C04AD"/>
    <w:rsid w:val="005D57E9"/>
    <w:rsid w:val="005E2FB6"/>
    <w:rsid w:val="005E7BEC"/>
    <w:rsid w:val="005F074B"/>
    <w:rsid w:val="00602358"/>
    <w:rsid w:val="006050D5"/>
    <w:rsid w:val="006127F2"/>
    <w:rsid w:val="00624B58"/>
    <w:rsid w:val="006256D4"/>
    <w:rsid w:val="00627BEC"/>
    <w:rsid w:val="0063425D"/>
    <w:rsid w:val="00634774"/>
    <w:rsid w:val="006352B0"/>
    <w:rsid w:val="006401EB"/>
    <w:rsid w:val="00643487"/>
    <w:rsid w:val="006464A8"/>
    <w:rsid w:val="006556B4"/>
    <w:rsid w:val="00656BBD"/>
    <w:rsid w:val="00657544"/>
    <w:rsid w:val="006628A4"/>
    <w:rsid w:val="0066290D"/>
    <w:rsid w:val="0067193F"/>
    <w:rsid w:val="006747A4"/>
    <w:rsid w:val="006822F8"/>
    <w:rsid w:val="00682894"/>
    <w:rsid w:val="00684F87"/>
    <w:rsid w:val="006A56B8"/>
    <w:rsid w:val="006A5ECE"/>
    <w:rsid w:val="006B6ACE"/>
    <w:rsid w:val="006C512F"/>
    <w:rsid w:val="006D0585"/>
    <w:rsid w:val="006D4B08"/>
    <w:rsid w:val="006D54ED"/>
    <w:rsid w:val="006E617C"/>
    <w:rsid w:val="006F3E40"/>
    <w:rsid w:val="007017FE"/>
    <w:rsid w:val="00712C66"/>
    <w:rsid w:val="00713F55"/>
    <w:rsid w:val="0071760A"/>
    <w:rsid w:val="0072024A"/>
    <w:rsid w:val="0072343D"/>
    <w:rsid w:val="00726DC0"/>
    <w:rsid w:val="00730559"/>
    <w:rsid w:val="00733AF8"/>
    <w:rsid w:val="00734698"/>
    <w:rsid w:val="00734FA3"/>
    <w:rsid w:val="007354C8"/>
    <w:rsid w:val="00735CCF"/>
    <w:rsid w:val="00736BF1"/>
    <w:rsid w:val="0074184C"/>
    <w:rsid w:val="00744A6B"/>
    <w:rsid w:val="00751CDB"/>
    <w:rsid w:val="00765233"/>
    <w:rsid w:val="007662A7"/>
    <w:rsid w:val="00767B25"/>
    <w:rsid w:val="00775D0C"/>
    <w:rsid w:val="0077712A"/>
    <w:rsid w:val="00777FB9"/>
    <w:rsid w:val="0078018C"/>
    <w:rsid w:val="0078177F"/>
    <w:rsid w:val="00784BA2"/>
    <w:rsid w:val="00786D87"/>
    <w:rsid w:val="00787B57"/>
    <w:rsid w:val="0079397F"/>
    <w:rsid w:val="007953D3"/>
    <w:rsid w:val="00796A32"/>
    <w:rsid w:val="007A18E9"/>
    <w:rsid w:val="007A19DD"/>
    <w:rsid w:val="007A44F5"/>
    <w:rsid w:val="007A6EA0"/>
    <w:rsid w:val="007B75FE"/>
    <w:rsid w:val="007D0931"/>
    <w:rsid w:val="007D1487"/>
    <w:rsid w:val="007D2311"/>
    <w:rsid w:val="007D2E5C"/>
    <w:rsid w:val="007E21F3"/>
    <w:rsid w:val="007E39F1"/>
    <w:rsid w:val="007E6E24"/>
    <w:rsid w:val="007F2312"/>
    <w:rsid w:val="007F47DC"/>
    <w:rsid w:val="007F4DC4"/>
    <w:rsid w:val="00817FEC"/>
    <w:rsid w:val="00824FFD"/>
    <w:rsid w:val="008279E9"/>
    <w:rsid w:val="00841A6B"/>
    <w:rsid w:val="00844D9D"/>
    <w:rsid w:val="008471E6"/>
    <w:rsid w:val="0085163E"/>
    <w:rsid w:val="008532D0"/>
    <w:rsid w:val="00863761"/>
    <w:rsid w:val="00867B6C"/>
    <w:rsid w:val="00870B88"/>
    <w:rsid w:val="00874E90"/>
    <w:rsid w:val="0087589B"/>
    <w:rsid w:val="0087642A"/>
    <w:rsid w:val="00876D70"/>
    <w:rsid w:val="008776B0"/>
    <w:rsid w:val="008822C0"/>
    <w:rsid w:val="008839DB"/>
    <w:rsid w:val="00885B6C"/>
    <w:rsid w:val="00891311"/>
    <w:rsid w:val="00895801"/>
    <w:rsid w:val="00897A23"/>
    <w:rsid w:val="00897BD6"/>
    <w:rsid w:val="008A3A2B"/>
    <w:rsid w:val="008B3081"/>
    <w:rsid w:val="008C65A0"/>
    <w:rsid w:val="008D439A"/>
    <w:rsid w:val="008E0C0D"/>
    <w:rsid w:val="008F441B"/>
    <w:rsid w:val="008F5025"/>
    <w:rsid w:val="008F5A48"/>
    <w:rsid w:val="00906381"/>
    <w:rsid w:val="00911E8B"/>
    <w:rsid w:val="0091291E"/>
    <w:rsid w:val="00917C61"/>
    <w:rsid w:val="00922669"/>
    <w:rsid w:val="0092311A"/>
    <w:rsid w:val="009277E2"/>
    <w:rsid w:val="0093165D"/>
    <w:rsid w:val="00931CB8"/>
    <w:rsid w:val="009320BA"/>
    <w:rsid w:val="00935769"/>
    <w:rsid w:val="009361D6"/>
    <w:rsid w:val="0093631D"/>
    <w:rsid w:val="00937584"/>
    <w:rsid w:val="009408C6"/>
    <w:rsid w:val="009461CD"/>
    <w:rsid w:val="00951198"/>
    <w:rsid w:val="0095340D"/>
    <w:rsid w:val="00953818"/>
    <w:rsid w:val="009548A1"/>
    <w:rsid w:val="00970092"/>
    <w:rsid w:val="009705C1"/>
    <w:rsid w:val="00970962"/>
    <w:rsid w:val="0097779A"/>
    <w:rsid w:val="0098304B"/>
    <w:rsid w:val="0099520B"/>
    <w:rsid w:val="00996EBB"/>
    <w:rsid w:val="009A0F81"/>
    <w:rsid w:val="009A1207"/>
    <w:rsid w:val="009A5853"/>
    <w:rsid w:val="009A75D3"/>
    <w:rsid w:val="009B2F04"/>
    <w:rsid w:val="009B3A33"/>
    <w:rsid w:val="009B42A0"/>
    <w:rsid w:val="009C0CC6"/>
    <w:rsid w:val="009C1251"/>
    <w:rsid w:val="009C2D0A"/>
    <w:rsid w:val="009C59B7"/>
    <w:rsid w:val="009C605F"/>
    <w:rsid w:val="009D1B1C"/>
    <w:rsid w:val="009E2FBD"/>
    <w:rsid w:val="009E5026"/>
    <w:rsid w:val="009F1CC3"/>
    <w:rsid w:val="009F1E29"/>
    <w:rsid w:val="009F4E38"/>
    <w:rsid w:val="009F5092"/>
    <w:rsid w:val="00A12EE3"/>
    <w:rsid w:val="00A13557"/>
    <w:rsid w:val="00A14402"/>
    <w:rsid w:val="00A22AE5"/>
    <w:rsid w:val="00A27531"/>
    <w:rsid w:val="00A31BE0"/>
    <w:rsid w:val="00A33C00"/>
    <w:rsid w:val="00A35695"/>
    <w:rsid w:val="00A40AD7"/>
    <w:rsid w:val="00A44A83"/>
    <w:rsid w:val="00A45B6F"/>
    <w:rsid w:val="00A605DD"/>
    <w:rsid w:val="00A609E4"/>
    <w:rsid w:val="00A67C58"/>
    <w:rsid w:val="00A74BD2"/>
    <w:rsid w:val="00A774CF"/>
    <w:rsid w:val="00A83BD1"/>
    <w:rsid w:val="00A858C0"/>
    <w:rsid w:val="00A91558"/>
    <w:rsid w:val="00A94D2A"/>
    <w:rsid w:val="00AB644A"/>
    <w:rsid w:val="00AC186A"/>
    <w:rsid w:val="00AC40B7"/>
    <w:rsid w:val="00AD4A44"/>
    <w:rsid w:val="00AD6622"/>
    <w:rsid w:val="00AF2BD7"/>
    <w:rsid w:val="00AF5723"/>
    <w:rsid w:val="00B012B1"/>
    <w:rsid w:val="00B033C8"/>
    <w:rsid w:val="00B06BDF"/>
    <w:rsid w:val="00B07875"/>
    <w:rsid w:val="00B20463"/>
    <w:rsid w:val="00B219D5"/>
    <w:rsid w:val="00B25293"/>
    <w:rsid w:val="00B27826"/>
    <w:rsid w:val="00B312AD"/>
    <w:rsid w:val="00B37D05"/>
    <w:rsid w:val="00B41EA5"/>
    <w:rsid w:val="00B41F06"/>
    <w:rsid w:val="00B4612C"/>
    <w:rsid w:val="00B4626C"/>
    <w:rsid w:val="00B60280"/>
    <w:rsid w:val="00B65E7B"/>
    <w:rsid w:val="00B67992"/>
    <w:rsid w:val="00B67EA7"/>
    <w:rsid w:val="00B718F1"/>
    <w:rsid w:val="00B73611"/>
    <w:rsid w:val="00B766F5"/>
    <w:rsid w:val="00B775A6"/>
    <w:rsid w:val="00B861F3"/>
    <w:rsid w:val="00B86CB6"/>
    <w:rsid w:val="00B87A12"/>
    <w:rsid w:val="00B9147E"/>
    <w:rsid w:val="00B921EC"/>
    <w:rsid w:val="00B967CA"/>
    <w:rsid w:val="00BB6DEE"/>
    <w:rsid w:val="00BC2E2E"/>
    <w:rsid w:val="00BC60BB"/>
    <w:rsid w:val="00BD0E13"/>
    <w:rsid w:val="00BD756D"/>
    <w:rsid w:val="00BF5626"/>
    <w:rsid w:val="00BF6CF4"/>
    <w:rsid w:val="00C00495"/>
    <w:rsid w:val="00C02A15"/>
    <w:rsid w:val="00C156C6"/>
    <w:rsid w:val="00C15B96"/>
    <w:rsid w:val="00C17FEF"/>
    <w:rsid w:val="00C34DB2"/>
    <w:rsid w:val="00C4169C"/>
    <w:rsid w:val="00C418DD"/>
    <w:rsid w:val="00C4302D"/>
    <w:rsid w:val="00C56668"/>
    <w:rsid w:val="00C5685F"/>
    <w:rsid w:val="00C57909"/>
    <w:rsid w:val="00C6192A"/>
    <w:rsid w:val="00C63821"/>
    <w:rsid w:val="00C7293D"/>
    <w:rsid w:val="00C76FDB"/>
    <w:rsid w:val="00C84455"/>
    <w:rsid w:val="00C85481"/>
    <w:rsid w:val="00CB128B"/>
    <w:rsid w:val="00CB4A51"/>
    <w:rsid w:val="00CB5258"/>
    <w:rsid w:val="00CC244E"/>
    <w:rsid w:val="00CC4D3D"/>
    <w:rsid w:val="00CD0A9E"/>
    <w:rsid w:val="00CD4872"/>
    <w:rsid w:val="00CE6817"/>
    <w:rsid w:val="00CF3EDB"/>
    <w:rsid w:val="00D11598"/>
    <w:rsid w:val="00D17ED1"/>
    <w:rsid w:val="00D24A56"/>
    <w:rsid w:val="00D25B32"/>
    <w:rsid w:val="00D2674E"/>
    <w:rsid w:val="00D31A04"/>
    <w:rsid w:val="00D32B7F"/>
    <w:rsid w:val="00D35A03"/>
    <w:rsid w:val="00D47845"/>
    <w:rsid w:val="00D51A05"/>
    <w:rsid w:val="00D5480A"/>
    <w:rsid w:val="00D558C6"/>
    <w:rsid w:val="00D5647D"/>
    <w:rsid w:val="00D57F99"/>
    <w:rsid w:val="00D63F6B"/>
    <w:rsid w:val="00D65ED7"/>
    <w:rsid w:val="00D73349"/>
    <w:rsid w:val="00D775FD"/>
    <w:rsid w:val="00D80831"/>
    <w:rsid w:val="00D80E0B"/>
    <w:rsid w:val="00D81D62"/>
    <w:rsid w:val="00D84DA7"/>
    <w:rsid w:val="00D91786"/>
    <w:rsid w:val="00D93A90"/>
    <w:rsid w:val="00D93E34"/>
    <w:rsid w:val="00D94257"/>
    <w:rsid w:val="00D951B5"/>
    <w:rsid w:val="00DC3178"/>
    <w:rsid w:val="00DC3DD5"/>
    <w:rsid w:val="00DD1876"/>
    <w:rsid w:val="00DD3444"/>
    <w:rsid w:val="00DD36E1"/>
    <w:rsid w:val="00DD7E1D"/>
    <w:rsid w:val="00DF681A"/>
    <w:rsid w:val="00DF7A26"/>
    <w:rsid w:val="00E048CE"/>
    <w:rsid w:val="00E06638"/>
    <w:rsid w:val="00E07D26"/>
    <w:rsid w:val="00E10CD4"/>
    <w:rsid w:val="00E11DD0"/>
    <w:rsid w:val="00E14A3B"/>
    <w:rsid w:val="00E14B93"/>
    <w:rsid w:val="00E1544F"/>
    <w:rsid w:val="00E20354"/>
    <w:rsid w:val="00E21119"/>
    <w:rsid w:val="00E2133C"/>
    <w:rsid w:val="00E2243D"/>
    <w:rsid w:val="00E30488"/>
    <w:rsid w:val="00E34C94"/>
    <w:rsid w:val="00E363C6"/>
    <w:rsid w:val="00E4418E"/>
    <w:rsid w:val="00E4602F"/>
    <w:rsid w:val="00E46488"/>
    <w:rsid w:val="00E55E5F"/>
    <w:rsid w:val="00E57169"/>
    <w:rsid w:val="00E57437"/>
    <w:rsid w:val="00E61E54"/>
    <w:rsid w:val="00E630AE"/>
    <w:rsid w:val="00E71214"/>
    <w:rsid w:val="00E73A71"/>
    <w:rsid w:val="00E80ACE"/>
    <w:rsid w:val="00E81944"/>
    <w:rsid w:val="00E83577"/>
    <w:rsid w:val="00E83F3B"/>
    <w:rsid w:val="00E877CC"/>
    <w:rsid w:val="00E911F5"/>
    <w:rsid w:val="00E97ACC"/>
    <w:rsid w:val="00EA086B"/>
    <w:rsid w:val="00EA26E8"/>
    <w:rsid w:val="00EB5727"/>
    <w:rsid w:val="00EB6C69"/>
    <w:rsid w:val="00EC471B"/>
    <w:rsid w:val="00ED3EE7"/>
    <w:rsid w:val="00EE0D42"/>
    <w:rsid w:val="00EE79EA"/>
    <w:rsid w:val="00EF3E6D"/>
    <w:rsid w:val="00EF4E5D"/>
    <w:rsid w:val="00EF65E1"/>
    <w:rsid w:val="00EF7808"/>
    <w:rsid w:val="00EF7B75"/>
    <w:rsid w:val="00F0021D"/>
    <w:rsid w:val="00F12273"/>
    <w:rsid w:val="00F155F3"/>
    <w:rsid w:val="00F20A96"/>
    <w:rsid w:val="00F25BDF"/>
    <w:rsid w:val="00F26C00"/>
    <w:rsid w:val="00F3621C"/>
    <w:rsid w:val="00F41F3D"/>
    <w:rsid w:val="00F60941"/>
    <w:rsid w:val="00F60A19"/>
    <w:rsid w:val="00F65A8D"/>
    <w:rsid w:val="00F72ECB"/>
    <w:rsid w:val="00F80E51"/>
    <w:rsid w:val="00F81B9A"/>
    <w:rsid w:val="00F82FBE"/>
    <w:rsid w:val="00F85558"/>
    <w:rsid w:val="00F869AB"/>
    <w:rsid w:val="00F92933"/>
    <w:rsid w:val="00F92EB6"/>
    <w:rsid w:val="00FB363A"/>
    <w:rsid w:val="00FB72D6"/>
    <w:rsid w:val="00FB76A8"/>
    <w:rsid w:val="00FC205C"/>
    <w:rsid w:val="00FC3535"/>
    <w:rsid w:val="00FD699C"/>
    <w:rsid w:val="00FF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7BAE"/>
  <w15:docId w15:val="{D5E7E42C-9EA2-4211-A2B9-F0921EC4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F55"/>
    <w:pPr>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qFormat/>
    <w:rsid w:val="00500183"/>
    <w:pPr>
      <w:keepNext/>
      <w:jc w:val="center"/>
      <w:outlineLvl w:val="0"/>
    </w:pPr>
    <w:rPr>
      <w:sz w:val="32"/>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00183"/>
    <w:rPr>
      <w:rFonts w:ascii="Times New Roman" w:eastAsia="Times New Roman" w:hAnsi="Times New Roman" w:cs="Times New Roman"/>
      <w:sz w:val="32"/>
      <w:szCs w:val="20"/>
    </w:rPr>
  </w:style>
  <w:style w:type="paragraph" w:styleId="Subsol">
    <w:name w:val="footer"/>
    <w:basedOn w:val="Normal"/>
    <w:link w:val="SubsolCaracter"/>
    <w:uiPriority w:val="99"/>
    <w:rsid w:val="00500183"/>
    <w:pPr>
      <w:tabs>
        <w:tab w:val="center" w:pos="4320"/>
        <w:tab w:val="right" w:pos="8640"/>
      </w:tabs>
    </w:pPr>
  </w:style>
  <w:style w:type="character" w:customStyle="1" w:styleId="SubsolCaracter">
    <w:name w:val="Subsol Caracter"/>
    <w:basedOn w:val="Fontdeparagrafimplicit"/>
    <w:link w:val="Subsol"/>
    <w:uiPriority w:val="99"/>
    <w:rsid w:val="00500183"/>
    <w:rPr>
      <w:rFonts w:ascii="Times New Roman" w:eastAsia="Times New Roman" w:hAnsi="Times New Roman" w:cs="Times New Roman"/>
      <w:sz w:val="24"/>
      <w:szCs w:val="24"/>
      <w:lang w:val="en-US"/>
    </w:rPr>
  </w:style>
  <w:style w:type="character" w:styleId="Numrdepagin">
    <w:name w:val="page number"/>
    <w:basedOn w:val="Fontdeparagrafimplicit"/>
    <w:rsid w:val="00500183"/>
  </w:style>
  <w:style w:type="paragraph" w:styleId="Listparagraf">
    <w:name w:val="List Paragraph"/>
    <w:basedOn w:val="Normal"/>
    <w:uiPriority w:val="34"/>
    <w:qFormat/>
    <w:rsid w:val="00472396"/>
    <w:pPr>
      <w:overflowPunct w:val="0"/>
      <w:autoSpaceDE w:val="0"/>
      <w:autoSpaceDN w:val="0"/>
      <w:adjustRightInd w:val="0"/>
      <w:ind w:left="720"/>
      <w:contextualSpacing/>
    </w:pPr>
    <w:rPr>
      <w:szCs w:val="20"/>
      <w:lang w:val="ro-RO" w:eastAsia="ro-RO"/>
    </w:rPr>
  </w:style>
  <w:style w:type="paragraph" w:styleId="TextnBalon">
    <w:name w:val="Balloon Text"/>
    <w:basedOn w:val="Normal"/>
    <w:link w:val="TextnBalonCaracter"/>
    <w:uiPriority w:val="99"/>
    <w:semiHidden/>
    <w:unhideWhenUsed/>
    <w:rsid w:val="000845C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845C7"/>
    <w:rPr>
      <w:rFonts w:ascii="Tahoma" w:eastAsia="Times New Roman" w:hAnsi="Tahoma" w:cs="Tahoma"/>
      <w:sz w:val="16"/>
      <w:szCs w:val="16"/>
      <w:lang w:val="en-US"/>
    </w:rPr>
  </w:style>
  <w:style w:type="paragraph" w:customStyle="1" w:styleId="CharCaracterCaracterCharCharChar">
    <w:name w:val="Char Caracter Caracter Char Char Char"/>
    <w:basedOn w:val="Normal"/>
    <w:rsid w:val="001012CB"/>
    <w:rPr>
      <w:lang w:val="pl-PL" w:eastAsia="pl-PL"/>
    </w:rPr>
  </w:style>
  <w:style w:type="paragraph" w:styleId="Antet">
    <w:name w:val="header"/>
    <w:basedOn w:val="Normal"/>
    <w:link w:val="AntetCaracter"/>
    <w:uiPriority w:val="99"/>
    <w:unhideWhenUsed/>
    <w:rsid w:val="003775FA"/>
    <w:pPr>
      <w:tabs>
        <w:tab w:val="center" w:pos="4680"/>
        <w:tab w:val="right" w:pos="9360"/>
      </w:tabs>
    </w:pPr>
  </w:style>
  <w:style w:type="character" w:customStyle="1" w:styleId="AntetCaracter">
    <w:name w:val="Antet Caracter"/>
    <w:basedOn w:val="Fontdeparagrafimplicit"/>
    <w:link w:val="Antet"/>
    <w:uiPriority w:val="99"/>
    <w:rsid w:val="003775FA"/>
    <w:rPr>
      <w:rFonts w:ascii="Times New Roman" w:eastAsia="Times New Roman" w:hAnsi="Times New Roman" w:cs="Times New Roman"/>
      <w:sz w:val="24"/>
      <w:szCs w:val="24"/>
      <w:lang w:val="en-US"/>
    </w:rPr>
  </w:style>
  <w:style w:type="character" w:customStyle="1" w:styleId="tpt1">
    <w:name w:val="tpt1"/>
    <w:basedOn w:val="Fontdeparagrafimplicit"/>
    <w:rsid w:val="007F4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625">
      <w:bodyDiv w:val="1"/>
      <w:marLeft w:val="0"/>
      <w:marRight w:val="0"/>
      <w:marTop w:val="0"/>
      <w:marBottom w:val="0"/>
      <w:divBdr>
        <w:top w:val="none" w:sz="0" w:space="0" w:color="auto"/>
        <w:left w:val="none" w:sz="0" w:space="0" w:color="auto"/>
        <w:bottom w:val="none" w:sz="0" w:space="0" w:color="auto"/>
        <w:right w:val="none" w:sz="0" w:space="0" w:color="auto"/>
      </w:divBdr>
    </w:div>
    <w:div w:id="1715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9C22E-3A8F-48D1-B790-4622D9FB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5</Pages>
  <Words>1665</Words>
  <Characters>9657</Characters>
  <Application>Microsoft Office Word</Application>
  <DocSecurity>0</DocSecurity>
  <Lines>80</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Florin Criste</cp:lastModifiedBy>
  <cp:revision>45</cp:revision>
  <cp:lastPrinted>2024-10-16T12:37:00Z</cp:lastPrinted>
  <dcterms:created xsi:type="dcterms:W3CDTF">2024-10-15T09:12:00Z</dcterms:created>
  <dcterms:modified xsi:type="dcterms:W3CDTF">2025-06-24T10:06:00Z</dcterms:modified>
</cp:coreProperties>
</file>