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5F31" w14:textId="68FE1382" w:rsidR="00DF54EF" w:rsidRPr="00CC1393" w:rsidRDefault="00DF54EF" w:rsidP="00DF54EF">
      <w:pPr>
        <w:tabs>
          <w:tab w:val="left" w:pos="1080"/>
        </w:tabs>
        <w:jc w:val="both"/>
        <w:rPr>
          <w:sz w:val="28"/>
          <w:szCs w:val="28"/>
          <w:lang w:val="ro-RO"/>
        </w:rPr>
      </w:pPr>
      <w:r w:rsidRPr="00CC139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1E34F4" wp14:editId="0D1490A7">
            <wp:simplePos x="0" y="0"/>
            <wp:positionH relativeFrom="column">
              <wp:posOffset>17145</wp:posOffset>
            </wp:positionH>
            <wp:positionV relativeFrom="paragraph">
              <wp:posOffset>-53975</wp:posOffset>
            </wp:positionV>
            <wp:extent cx="6286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0945" y="21382"/>
                <wp:lineTo x="20945" y="0"/>
                <wp:lineTo x="0" y="0"/>
              </wp:wrapPolygon>
            </wp:wrapTight>
            <wp:docPr id="115588283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393">
        <w:rPr>
          <w:sz w:val="28"/>
          <w:szCs w:val="28"/>
          <w:lang w:val="fr-FR"/>
        </w:rPr>
        <w:t>ROMÂNIA</w:t>
      </w:r>
    </w:p>
    <w:p w14:paraId="556A9984" w14:textId="77777777" w:rsidR="00DF54EF" w:rsidRPr="00CC1393" w:rsidRDefault="00DF54EF" w:rsidP="00DF54EF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>JUDEŢUL SATU MARE</w:t>
      </w:r>
    </w:p>
    <w:p w14:paraId="75903810" w14:textId="77777777" w:rsidR="00DF54EF" w:rsidRPr="00CC1393" w:rsidRDefault="00DF54EF" w:rsidP="00DF54EF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 xml:space="preserve">CONSILIUL LOCAL AL </w:t>
      </w:r>
    </w:p>
    <w:p w14:paraId="38C3B938" w14:textId="77777777" w:rsidR="00DF54EF" w:rsidRPr="00CC1393" w:rsidRDefault="00DF54EF" w:rsidP="00DF54EF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>MUNICIPIULUI SATU MARE</w:t>
      </w:r>
    </w:p>
    <w:p w14:paraId="47A5797A" w14:textId="1CD05711" w:rsidR="00DF54EF" w:rsidRDefault="00DF54EF" w:rsidP="00DF54EF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>Nr.</w:t>
      </w:r>
      <w:r w:rsidR="005F1D48">
        <w:rPr>
          <w:sz w:val="28"/>
          <w:szCs w:val="28"/>
          <w:lang w:val="fr-FR"/>
        </w:rPr>
        <w:t>10254</w:t>
      </w:r>
      <w:r>
        <w:rPr>
          <w:sz w:val="28"/>
          <w:szCs w:val="28"/>
          <w:lang w:val="fr-FR"/>
        </w:rPr>
        <w:t xml:space="preserve"> /17.02.2025</w:t>
      </w:r>
    </w:p>
    <w:p w14:paraId="323218E2" w14:textId="77777777" w:rsidR="00DF54EF" w:rsidRDefault="00DF54EF" w:rsidP="00DF54EF">
      <w:pPr>
        <w:rPr>
          <w:sz w:val="28"/>
          <w:szCs w:val="28"/>
          <w:lang w:val="fr-FR"/>
        </w:rPr>
      </w:pPr>
    </w:p>
    <w:p w14:paraId="46F16E97" w14:textId="77777777" w:rsidR="00DF54EF" w:rsidRDefault="00DF54EF" w:rsidP="00DF54EF">
      <w:pPr>
        <w:jc w:val="right"/>
        <w:rPr>
          <w:b/>
          <w:bCs/>
          <w:i/>
          <w:iCs/>
          <w:sz w:val="28"/>
          <w:szCs w:val="28"/>
          <w:lang w:val="ro-RO"/>
        </w:rPr>
      </w:pPr>
      <w:r w:rsidRPr="00DC2518">
        <w:rPr>
          <w:b/>
          <w:bCs/>
          <w:i/>
          <w:iCs/>
          <w:sz w:val="28"/>
          <w:szCs w:val="28"/>
          <w:lang w:val="ro-RO"/>
        </w:rPr>
        <w:t>PROIECT</w:t>
      </w:r>
    </w:p>
    <w:p w14:paraId="372C848D" w14:textId="77777777" w:rsidR="00DF54EF" w:rsidRPr="0032503E" w:rsidRDefault="00DF54EF" w:rsidP="00DF54EF">
      <w:pPr>
        <w:jc w:val="right"/>
        <w:rPr>
          <w:b/>
          <w:bCs/>
          <w:i/>
          <w:iCs/>
          <w:sz w:val="28"/>
          <w:szCs w:val="28"/>
          <w:lang w:val="ro-RO"/>
        </w:rPr>
      </w:pPr>
    </w:p>
    <w:p w14:paraId="41E5EC11" w14:textId="77777777" w:rsidR="00DF54EF" w:rsidRPr="00DC2518" w:rsidRDefault="00DF54EF" w:rsidP="00DF54EF">
      <w:pPr>
        <w:jc w:val="center"/>
        <w:rPr>
          <w:b/>
          <w:bCs/>
          <w:sz w:val="28"/>
          <w:szCs w:val="28"/>
          <w:lang w:val="ro-RO"/>
        </w:rPr>
      </w:pPr>
      <w:r w:rsidRPr="00DC2518">
        <w:rPr>
          <w:b/>
          <w:bCs/>
          <w:sz w:val="28"/>
          <w:szCs w:val="28"/>
          <w:lang w:val="ro-RO"/>
        </w:rPr>
        <w:t>HOTĂRÂRE</w:t>
      </w:r>
      <w:r>
        <w:rPr>
          <w:b/>
          <w:bCs/>
          <w:sz w:val="28"/>
          <w:szCs w:val="28"/>
          <w:lang w:val="ro-RO"/>
        </w:rPr>
        <w:t>A NR</w:t>
      </w:r>
      <w:r w:rsidRPr="003646A1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Pr="003646A1">
        <w:rPr>
          <w:sz w:val="28"/>
          <w:szCs w:val="28"/>
          <w:lang w:val="ro-RO"/>
        </w:rPr>
        <w:t>..................................</w:t>
      </w:r>
    </w:p>
    <w:p w14:paraId="2C9E0FA9" w14:textId="6CA5CAAD" w:rsidR="00DF54EF" w:rsidRPr="003646A1" w:rsidRDefault="00DF54EF" w:rsidP="00DF54EF">
      <w:pPr>
        <w:jc w:val="center"/>
        <w:rPr>
          <w:b/>
          <w:bCs/>
          <w:sz w:val="28"/>
          <w:szCs w:val="28"/>
          <w:lang w:val="ro-RO"/>
        </w:rPr>
      </w:pPr>
      <w:bookmarkStart w:id="0" w:name="_Hlk159315657"/>
      <w:bookmarkStart w:id="1" w:name="_Hlk511985667"/>
      <w:bookmarkStart w:id="2" w:name="_Hlk511989106"/>
      <w:r w:rsidRPr="003646A1">
        <w:rPr>
          <w:b/>
          <w:bCs/>
          <w:sz w:val="28"/>
          <w:szCs w:val="28"/>
          <w:lang w:val="ro-RO"/>
        </w:rPr>
        <w:t xml:space="preserve">privind </w:t>
      </w:r>
      <w:r w:rsidR="00DA3890">
        <w:rPr>
          <w:b/>
          <w:bCs/>
          <w:sz w:val="28"/>
          <w:szCs w:val="28"/>
          <w:lang w:val="ro-RO"/>
        </w:rPr>
        <w:t>darea</w:t>
      </w:r>
      <w:r w:rsidR="005F1D48">
        <w:rPr>
          <w:b/>
          <w:bCs/>
          <w:sz w:val="28"/>
          <w:szCs w:val="28"/>
          <w:lang w:val="ro-RO"/>
        </w:rPr>
        <w:t xml:space="preserve"> în </w:t>
      </w:r>
      <w:r w:rsidR="00DA3890">
        <w:rPr>
          <w:b/>
          <w:bCs/>
          <w:sz w:val="28"/>
          <w:szCs w:val="28"/>
          <w:lang w:val="ro-RO"/>
        </w:rPr>
        <w:t>administrarea</w:t>
      </w:r>
      <w:r w:rsidR="005F1D48">
        <w:rPr>
          <w:b/>
          <w:bCs/>
          <w:sz w:val="28"/>
          <w:szCs w:val="28"/>
          <w:lang w:val="ro-RO"/>
        </w:rPr>
        <w:t xml:space="preserve"> </w:t>
      </w:r>
      <w:r w:rsidR="00DA3890">
        <w:rPr>
          <w:b/>
          <w:bCs/>
          <w:sz w:val="28"/>
          <w:szCs w:val="28"/>
          <w:lang w:val="ro-RO"/>
        </w:rPr>
        <w:t>Direcției de Asistență</w:t>
      </w:r>
      <w:r w:rsidR="005F1D48">
        <w:rPr>
          <w:b/>
          <w:bCs/>
          <w:sz w:val="28"/>
          <w:szCs w:val="28"/>
          <w:lang w:val="ro-RO"/>
        </w:rPr>
        <w:t xml:space="preserve"> </w:t>
      </w:r>
      <w:r w:rsidR="0028640D">
        <w:rPr>
          <w:b/>
          <w:bCs/>
          <w:sz w:val="28"/>
          <w:szCs w:val="28"/>
          <w:lang w:val="ro-RO"/>
        </w:rPr>
        <w:t xml:space="preserve">Socială </w:t>
      </w:r>
      <w:r w:rsidR="005F1D48">
        <w:rPr>
          <w:b/>
          <w:bCs/>
          <w:sz w:val="28"/>
          <w:szCs w:val="28"/>
          <w:lang w:val="ro-RO"/>
        </w:rPr>
        <w:t xml:space="preserve">Satu Mare a unui teren în suprafață de 1439 mp, în scopul </w:t>
      </w:r>
      <w:r w:rsidR="008A4411">
        <w:rPr>
          <w:b/>
          <w:bCs/>
          <w:sz w:val="28"/>
          <w:szCs w:val="28"/>
          <w:lang w:val="ro-RO"/>
        </w:rPr>
        <w:t>continuării</w:t>
      </w:r>
      <w:r w:rsidR="005F1D48">
        <w:rPr>
          <w:b/>
          <w:bCs/>
          <w:sz w:val="28"/>
          <w:szCs w:val="28"/>
          <w:lang w:val="ro-RO"/>
        </w:rPr>
        <w:t xml:space="preserve"> proiectului ”Start pentru incluziune socială prin muncă”</w:t>
      </w:r>
      <w:r>
        <w:rPr>
          <w:b/>
          <w:bCs/>
          <w:sz w:val="28"/>
          <w:szCs w:val="28"/>
          <w:lang w:val="ro-RO"/>
        </w:rPr>
        <w:t xml:space="preserve"> </w:t>
      </w:r>
    </w:p>
    <w:bookmarkEnd w:id="0"/>
    <w:p w14:paraId="46CB84CF" w14:textId="77777777" w:rsidR="00DF54EF" w:rsidRPr="00DC2518" w:rsidRDefault="00DF54EF" w:rsidP="00DF54EF">
      <w:pPr>
        <w:jc w:val="both"/>
        <w:rPr>
          <w:sz w:val="28"/>
          <w:szCs w:val="28"/>
          <w:lang w:val="ro-RO"/>
        </w:rPr>
      </w:pPr>
    </w:p>
    <w:p w14:paraId="08B2DECE" w14:textId="77777777" w:rsidR="00DF54EF" w:rsidRDefault="00DF54EF" w:rsidP="00DF54EF">
      <w:pPr>
        <w:jc w:val="both"/>
        <w:rPr>
          <w:sz w:val="28"/>
          <w:szCs w:val="28"/>
          <w:lang w:val="ro-RO"/>
        </w:rPr>
      </w:pPr>
    </w:p>
    <w:bookmarkEnd w:id="1"/>
    <w:bookmarkEnd w:id="2"/>
    <w:p w14:paraId="64426205" w14:textId="77777777" w:rsidR="00DF54EF" w:rsidRDefault="00DF54EF" w:rsidP="00DF54EF">
      <w:pPr>
        <w:ind w:firstLine="851"/>
        <w:jc w:val="both"/>
        <w:rPr>
          <w:sz w:val="28"/>
          <w:szCs w:val="28"/>
          <w:lang w:val="ro-RO"/>
        </w:rPr>
      </w:pPr>
      <w:r w:rsidRPr="00DC2518">
        <w:rPr>
          <w:sz w:val="28"/>
          <w:szCs w:val="28"/>
          <w:lang w:val="ro-RO"/>
        </w:rPr>
        <w:t xml:space="preserve">Consiliul Local al Municipiului Satu Mare, </w:t>
      </w:r>
    </w:p>
    <w:p w14:paraId="511A4400" w14:textId="65DDFD88" w:rsidR="00DF54EF" w:rsidRPr="00DC2518" w:rsidRDefault="00DF54EF" w:rsidP="00DF54EF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Având în vedere solicitarea Direcției de </w:t>
      </w:r>
      <w:r w:rsidR="001838A4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 xml:space="preserve">sistență Socială Satu Mare </w:t>
      </w:r>
      <w:r w:rsidR="00540285">
        <w:rPr>
          <w:sz w:val="28"/>
          <w:szCs w:val="28"/>
          <w:lang w:val="ro-RO"/>
        </w:rPr>
        <w:t xml:space="preserve">cu </w:t>
      </w:r>
      <w:r>
        <w:rPr>
          <w:sz w:val="28"/>
          <w:szCs w:val="28"/>
          <w:lang w:val="ro-RO"/>
        </w:rPr>
        <w:t>nr.1980/13.02.2025, înregistrată la Municipiul Satu Mare sub nr. 9850/14.02.2025</w:t>
      </w:r>
      <w:r w:rsidR="00AF403B">
        <w:rPr>
          <w:sz w:val="28"/>
          <w:szCs w:val="28"/>
          <w:lang w:val="ro-RO"/>
        </w:rPr>
        <w:t>, prin care solicită prelungirea termenului de dare în folosință</w:t>
      </w:r>
      <w:r w:rsidRPr="00DC2518">
        <w:rPr>
          <w:sz w:val="28"/>
          <w:szCs w:val="28"/>
          <w:lang w:val="ro-RO"/>
        </w:rPr>
        <w:t xml:space="preserve"> </w:t>
      </w:r>
      <w:r w:rsidR="00AF403B">
        <w:rPr>
          <w:sz w:val="28"/>
          <w:szCs w:val="28"/>
          <w:lang w:val="ro-RO"/>
        </w:rPr>
        <w:t>gratuită asupra unui ter</w:t>
      </w:r>
      <w:r w:rsidR="0027520C">
        <w:rPr>
          <w:sz w:val="28"/>
          <w:szCs w:val="28"/>
          <w:lang w:val="ro-RO"/>
        </w:rPr>
        <w:t>en de 1439 mp</w:t>
      </w:r>
      <w:r w:rsidR="00093D7C">
        <w:rPr>
          <w:sz w:val="28"/>
          <w:szCs w:val="28"/>
          <w:lang w:val="ro-RO"/>
        </w:rPr>
        <w:t xml:space="preserve"> în scopul realizării proiectului ”Start pentru Incluziune socială prin muncă” aprobată prin HCL nr. 50/15.03.2015,</w:t>
      </w:r>
    </w:p>
    <w:p w14:paraId="77AF928E" w14:textId="15224CEA" w:rsidR="00DF54EF" w:rsidRDefault="00DF54EF" w:rsidP="00DF54EF">
      <w:pPr>
        <w:ind w:firstLine="709"/>
        <w:jc w:val="both"/>
        <w:rPr>
          <w:sz w:val="28"/>
          <w:szCs w:val="28"/>
          <w:lang w:val="ro-RO"/>
        </w:rPr>
      </w:pPr>
      <w:r w:rsidRPr="00DC2518">
        <w:rPr>
          <w:sz w:val="28"/>
          <w:szCs w:val="28"/>
          <w:lang w:val="ro-RO"/>
        </w:rPr>
        <w:t xml:space="preserve">Analizând proiectul de hotărâre înregistrat sub nr. _____________, </w:t>
      </w:r>
      <w:r>
        <w:rPr>
          <w:sz w:val="28"/>
          <w:szCs w:val="28"/>
          <w:lang w:val="ro-RO"/>
        </w:rPr>
        <w:t xml:space="preserve">                  </w:t>
      </w:r>
      <w:r w:rsidRPr="00DC2518">
        <w:rPr>
          <w:sz w:val="28"/>
          <w:szCs w:val="28"/>
          <w:lang w:val="ro-RO"/>
        </w:rPr>
        <w:t>referatul</w:t>
      </w:r>
      <w:r>
        <w:rPr>
          <w:sz w:val="28"/>
          <w:szCs w:val="28"/>
          <w:lang w:val="ro-RO"/>
        </w:rPr>
        <w:t xml:space="preserve"> </w:t>
      </w:r>
      <w:r w:rsidRPr="00DC2518">
        <w:rPr>
          <w:sz w:val="28"/>
          <w:szCs w:val="28"/>
          <w:lang w:val="ro-RO"/>
        </w:rPr>
        <w:t>de aprobare al inițiatorului înregistrat sub nr.</w:t>
      </w:r>
      <w:r w:rsidRPr="001F0629">
        <w:rPr>
          <w:lang w:val="es-DO"/>
        </w:rPr>
        <w:t xml:space="preserve"> </w:t>
      </w:r>
      <w:bookmarkStart w:id="3" w:name="_Hlk161134948"/>
      <w:r w:rsidR="005F1D48">
        <w:rPr>
          <w:sz w:val="28"/>
          <w:szCs w:val="28"/>
          <w:lang w:val="ro-RO"/>
        </w:rPr>
        <w:t>10257</w:t>
      </w:r>
      <w:r>
        <w:rPr>
          <w:sz w:val="28"/>
          <w:szCs w:val="28"/>
          <w:lang w:val="ro-RO"/>
        </w:rPr>
        <w:t>/17</w:t>
      </w:r>
      <w:r w:rsidRPr="00ED0103">
        <w:rPr>
          <w:sz w:val="28"/>
          <w:szCs w:val="28"/>
          <w:lang w:val="ro-RO"/>
        </w:rPr>
        <w:t>.0</w:t>
      </w:r>
      <w:r>
        <w:rPr>
          <w:sz w:val="28"/>
          <w:szCs w:val="28"/>
          <w:lang w:val="ro-RO"/>
        </w:rPr>
        <w:t>2</w:t>
      </w:r>
      <w:r w:rsidRPr="00ED0103">
        <w:rPr>
          <w:sz w:val="28"/>
          <w:szCs w:val="28"/>
          <w:lang w:val="ro-RO"/>
        </w:rPr>
        <w:t>.202</w:t>
      </w:r>
      <w:bookmarkEnd w:id="3"/>
      <w:r>
        <w:rPr>
          <w:sz w:val="28"/>
          <w:szCs w:val="28"/>
          <w:lang w:val="ro-RO"/>
        </w:rPr>
        <w:t>5</w:t>
      </w:r>
      <w:r w:rsidRPr="00DC2518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                </w:t>
      </w:r>
      <w:r w:rsidRPr="00DC2518">
        <w:rPr>
          <w:sz w:val="28"/>
          <w:szCs w:val="28"/>
          <w:lang w:val="ro-RO"/>
        </w:rPr>
        <w:t>raportul de specialitate al</w:t>
      </w:r>
      <w:r>
        <w:rPr>
          <w:sz w:val="28"/>
          <w:szCs w:val="28"/>
          <w:lang w:val="ro-RO"/>
        </w:rPr>
        <w:t xml:space="preserve"> Direcției patrimoniu,</w:t>
      </w:r>
      <w:r w:rsidRPr="00DC2518">
        <w:rPr>
          <w:sz w:val="28"/>
          <w:szCs w:val="28"/>
          <w:lang w:val="ro-RO"/>
        </w:rPr>
        <w:t xml:space="preserve"> Serviciul Patrimoniu Concesionări Închirieri</w:t>
      </w:r>
      <w:r>
        <w:rPr>
          <w:sz w:val="28"/>
          <w:szCs w:val="28"/>
          <w:lang w:val="ro-RO"/>
        </w:rPr>
        <w:t xml:space="preserve"> </w:t>
      </w:r>
      <w:r w:rsidRPr="00DC2518">
        <w:rPr>
          <w:sz w:val="28"/>
          <w:szCs w:val="28"/>
          <w:lang w:val="ro-RO"/>
        </w:rPr>
        <w:t>înregistrat sub</w:t>
      </w:r>
      <w:r>
        <w:rPr>
          <w:sz w:val="28"/>
          <w:szCs w:val="28"/>
          <w:lang w:val="ro-RO"/>
        </w:rPr>
        <w:t xml:space="preserve"> </w:t>
      </w:r>
      <w:r w:rsidRPr="00DC2518">
        <w:rPr>
          <w:sz w:val="28"/>
          <w:szCs w:val="28"/>
          <w:lang w:val="ro-RO"/>
        </w:rPr>
        <w:t xml:space="preserve">nr. </w:t>
      </w:r>
      <w:r w:rsidR="005F1D48">
        <w:rPr>
          <w:sz w:val="28"/>
          <w:szCs w:val="28"/>
          <w:lang w:val="fr-FR"/>
        </w:rPr>
        <w:t>10258</w:t>
      </w:r>
      <w:r>
        <w:rPr>
          <w:sz w:val="28"/>
          <w:szCs w:val="28"/>
          <w:lang w:val="fr-FR"/>
        </w:rPr>
        <w:t>/17.02.2025</w:t>
      </w:r>
      <w:r w:rsidRPr="00DC2518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Pr="00DC2518">
        <w:rPr>
          <w:sz w:val="28"/>
          <w:szCs w:val="28"/>
          <w:lang w:val="ro-RO"/>
        </w:rPr>
        <w:t>raportul de specialitate al Serviciului Juridic înregistrat sub</w:t>
      </w:r>
      <w:r>
        <w:rPr>
          <w:sz w:val="28"/>
          <w:szCs w:val="28"/>
          <w:lang w:val="ro-RO"/>
        </w:rPr>
        <w:t xml:space="preserve"> </w:t>
      </w:r>
      <w:r w:rsidRPr="00DC2518">
        <w:rPr>
          <w:sz w:val="28"/>
          <w:szCs w:val="28"/>
          <w:lang w:val="ro-RO"/>
        </w:rPr>
        <w:t xml:space="preserve">nr. </w:t>
      </w:r>
      <w:r w:rsidR="00664B74">
        <w:rPr>
          <w:sz w:val="28"/>
          <w:szCs w:val="28"/>
          <w:lang w:val="ro-RO"/>
        </w:rPr>
        <w:t>11182/20</w:t>
      </w:r>
      <w:r>
        <w:rPr>
          <w:sz w:val="28"/>
          <w:szCs w:val="28"/>
          <w:lang w:val="ro-RO"/>
        </w:rPr>
        <w:t>.02.</w:t>
      </w:r>
      <w:r w:rsidRPr="00DC2518">
        <w:rPr>
          <w:sz w:val="28"/>
          <w:szCs w:val="28"/>
          <w:lang w:val="ro-RO"/>
        </w:rPr>
        <w:t>202</w:t>
      </w:r>
      <w:r>
        <w:rPr>
          <w:sz w:val="28"/>
          <w:szCs w:val="28"/>
          <w:lang w:val="ro-RO"/>
        </w:rPr>
        <w:t>5</w:t>
      </w:r>
      <w:r w:rsidRPr="00DC2518">
        <w:rPr>
          <w:sz w:val="28"/>
          <w:szCs w:val="28"/>
          <w:lang w:val="ro-RO"/>
        </w:rPr>
        <w:t>, avizele comisiilor de specialitate ale Consiliului Local Satu Mare,</w:t>
      </w:r>
    </w:p>
    <w:p w14:paraId="35E5F3AC" w14:textId="2658BDF5" w:rsidR="005C6492" w:rsidRPr="005C6492" w:rsidRDefault="005C6492" w:rsidP="005C6492">
      <w:pPr>
        <w:ind w:firstLine="567"/>
        <w:jc w:val="both"/>
        <w:rPr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 w:eastAsia="ro-RO"/>
        </w:rPr>
        <w:t>Având în vedere</w:t>
      </w:r>
      <w:r w:rsidRPr="005C6492">
        <w:rPr>
          <w:color w:val="000000"/>
          <w:sz w:val="28"/>
          <w:szCs w:val="28"/>
          <w:lang w:val="ro-RO" w:eastAsia="ro-RO"/>
        </w:rPr>
        <w:t xml:space="preserve"> </w:t>
      </w:r>
      <w:r w:rsidR="00821820">
        <w:rPr>
          <w:color w:val="000000"/>
          <w:sz w:val="28"/>
          <w:szCs w:val="28"/>
          <w:lang w:val="ro-RO" w:eastAsia="ro-RO"/>
        </w:rPr>
        <w:t>dispozițiile</w:t>
      </w:r>
      <w:r w:rsidRPr="005C6492">
        <w:rPr>
          <w:color w:val="000000"/>
          <w:sz w:val="28"/>
          <w:szCs w:val="28"/>
          <w:lang w:val="ro-RO" w:eastAsia="ro-RO"/>
        </w:rPr>
        <w:t xml:space="preserve"> art. 24 din Legea cadastrului și a publicității imobiliare nr. 7/1996, republicată cu modificările  și completările ulterioare</w:t>
      </w:r>
      <w:r w:rsidR="00821820">
        <w:rPr>
          <w:sz w:val="28"/>
          <w:szCs w:val="28"/>
          <w:lang w:val="ro-RO"/>
        </w:rPr>
        <w:t>,</w:t>
      </w:r>
      <w:r w:rsidR="00821820" w:rsidRPr="005C6492">
        <w:rPr>
          <w:sz w:val="28"/>
          <w:szCs w:val="28"/>
          <w:lang w:val="ro-RO"/>
        </w:rPr>
        <w:t>;</w:t>
      </w:r>
      <w:r w:rsidR="00821820">
        <w:rPr>
          <w:sz w:val="28"/>
          <w:szCs w:val="28"/>
          <w:lang w:val="ro-RO"/>
        </w:rPr>
        <w:t xml:space="preserve"> </w:t>
      </w:r>
    </w:p>
    <w:p w14:paraId="1724A935" w14:textId="453E7E84" w:rsidR="005C6492" w:rsidRPr="005C6492" w:rsidRDefault="005C6492" w:rsidP="005C6492">
      <w:pPr>
        <w:ind w:firstLine="567"/>
        <w:jc w:val="both"/>
        <w:rPr>
          <w:sz w:val="28"/>
          <w:szCs w:val="28"/>
          <w:lang w:val="ro-RO"/>
        </w:rPr>
      </w:pPr>
      <w:r w:rsidRPr="005C6492">
        <w:rPr>
          <w:sz w:val="28"/>
          <w:szCs w:val="28"/>
          <w:lang w:val="ro-RO" w:eastAsia="ro-RO"/>
        </w:rPr>
        <w:t>Luând în considerare prevederile art. 36 alin. (1) din Legea nr. 18/1991 a fondului funciar, republicată, cu modificările și completările ulterioare</w:t>
      </w:r>
      <w:r w:rsidR="00821820">
        <w:rPr>
          <w:sz w:val="28"/>
          <w:szCs w:val="28"/>
          <w:lang w:val="ro-RO" w:eastAsia="ro-RO"/>
        </w:rPr>
        <w:t xml:space="preserve"> și prevederile</w:t>
      </w:r>
      <w:r w:rsidRPr="005C6492">
        <w:rPr>
          <w:sz w:val="28"/>
          <w:szCs w:val="28"/>
          <w:lang w:val="ro-RO"/>
        </w:rPr>
        <w:t xml:space="preserve"> </w:t>
      </w:r>
      <w:r w:rsidR="008A4411">
        <w:rPr>
          <w:sz w:val="28"/>
          <w:szCs w:val="28"/>
          <w:lang w:val="ro-RO"/>
        </w:rPr>
        <w:t xml:space="preserve">art.551 pct.7, </w:t>
      </w:r>
      <w:r w:rsidRPr="00454513">
        <w:rPr>
          <w:sz w:val="28"/>
          <w:szCs w:val="28"/>
          <w:lang w:val="ro-RO"/>
        </w:rPr>
        <w:t>art. 553 alin. (1)</w:t>
      </w:r>
      <w:r w:rsidR="008A4411">
        <w:rPr>
          <w:sz w:val="28"/>
          <w:szCs w:val="28"/>
          <w:lang w:val="ro-RO"/>
        </w:rPr>
        <w:t xml:space="preserve"> </w:t>
      </w:r>
      <w:r w:rsidR="008A4411" w:rsidRPr="00454513">
        <w:rPr>
          <w:sz w:val="28"/>
          <w:szCs w:val="28"/>
          <w:lang w:val="ro-RO"/>
        </w:rPr>
        <w:t>și alin. (4)</w:t>
      </w:r>
      <w:r w:rsidR="008A4411">
        <w:rPr>
          <w:sz w:val="28"/>
          <w:szCs w:val="28"/>
          <w:lang w:val="ro-RO"/>
        </w:rPr>
        <w:t>,</w:t>
      </w:r>
      <w:r w:rsidR="008A4411" w:rsidRPr="00454513">
        <w:rPr>
          <w:sz w:val="28"/>
          <w:szCs w:val="28"/>
          <w:lang w:val="ro-RO"/>
        </w:rPr>
        <w:t xml:space="preserve"> </w:t>
      </w:r>
      <w:r w:rsidR="008A4411">
        <w:rPr>
          <w:sz w:val="28"/>
          <w:szCs w:val="28"/>
          <w:lang w:val="ro-RO"/>
        </w:rPr>
        <w:t xml:space="preserve">art.867- art.870 </w:t>
      </w:r>
      <w:r w:rsidR="00454513" w:rsidRPr="005C6492">
        <w:rPr>
          <w:sz w:val="28"/>
          <w:szCs w:val="28"/>
          <w:lang w:val="ro-RO"/>
        </w:rPr>
        <w:t>și</w:t>
      </w:r>
      <w:r w:rsidR="00454513" w:rsidRPr="00454513">
        <w:rPr>
          <w:sz w:val="28"/>
          <w:szCs w:val="28"/>
          <w:lang w:val="ro-RO"/>
        </w:rPr>
        <w:t xml:space="preserve"> </w:t>
      </w:r>
      <w:r w:rsidRPr="00454513">
        <w:rPr>
          <w:sz w:val="28"/>
          <w:szCs w:val="28"/>
          <w:lang w:val="ro-RO"/>
        </w:rPr>
        <w:t>art.</w:t>
      </w:r>
      <w:r w:rsidR="00454513">
        <w:rPr>
          <w:sz w:val="28"/>
          <w:szCs w:val="28"/>
          <w:lang w:val="ro-RO"/>
        </w:rPr>
        <w:t xml:space="preserve"> </w:t>
      </w:r>
      <w:r w:rsidRPr="00454513">
        <w:rPr>
          <w:sz w:val="28"/>
          <w:szCs w:val="28"/>
          <w:lang w:val="ro-RO"/>
        </w:rPr>
        <w:t>888</w:t>
      </w:r>
      <w:r w:rsidRPr="005C6492">
        <w:rPr>
          <w:sz w:val="28"/>
          <w:szCs w:val="28"/>
          <w:lang w:val="ro-RO"/>
        </w:rPr>
        <w:t xml:space="preserve"> din Legea nr. 287/2009 privind Codul Civil, </w:t>
      </w:r>
      <w:bookmarkStart w:id="4" w:name="_Hlk105677008"/>
      <w:r w:rsidRPr="005C6492">
        <w:rPr>
          <w:sz w:val="28"/>
          <w:szCs w:val="28"/>
          <w:lang w:val="ro-RO"/>
        </w:rPr>
        <w:t>republicată, cu modificările și completările ulterioare</w:t>
      </w:r>
      <w:bookmarkEnd w:id="4"/>
      <w:r w:rsidRPr="005C6492">
        <w:rPr>
          <w:sz w:val="28"/>
          <w:szCs w:val="28"/>
          <w:lang w:val="ro-RO"/>
        </w:rPr>
        <w:t>;</w:t>
      </w:r>
    </w:p>
    <w:p w14:paraId="25965AA2" w14:textId="1647CE1E" w:rsidR="00B031F4" w:rsidRPr="00DC2518" w:rsidRDefault="00821820" w:rsidP="00821820">
      <w:pPr>
        <w:ind w:firstLine="567"/>
        <w:jc w:val="both"/>
        <w:rPr>
          <w:sz w:val="28"/>
          <w:szCs w:val="28"/>
          <w:lang w:val="ro-RO"/>
        </w:rPr>
      </w:pPr>
      <w:r w:rsidRPr="00DC2518">
        <w:rPr>
          <w:sz w:val="28"/>
          <w:szCs w:val="28"/>
          <w:lang w:val="ro-RO"/>
        </w:rPr>
        <w:t xml:space="preserve">Ținând cont de </w:t>
      </w:r>
      <w:bookmarkStart w:id="5" w:name="_Hlk180071074"/>
      <w:r>
        <w:rPr>
          <w:sz w:val="28"/>
          <w:szCs w:val="28"/>
          <w:lang w:val="ro-RO"/>
        </w:rPr>
        <w:t xml:space="preserve">prevederile </w:t>
      </w:r>
      <w:bookmarkEnd w:id="5"/>
      <w:r w:rsidR="00DA3890">
        <w:rPr>
          <w:sz w:val="28"/>
          <w:szCs w:val="28"/>
          <w:lang w:val="ro-RO"/>
        </w:rPr>
        <w:t>art. 108 lit.</w:t>
      </w:r>
      <w:r w:rsidR="00A24494">
        <w:rPr>
          <w:sz w:val="28"/>
          <w:szCs w:val="28"/>
          <w:lang w:val="ro-RO"/>
        </w:rPr>
        <w:t xml:space="preserve"> </w:t>
      </w:r>
      <w:r w:rsidR="00DA3890">
        <w:rPr>
          <w:sz w:val="28"/>
          <w:szCs w:val="28"/>
          <w:lang w:val="ro-RO"/>
        </w:rPr>
        <w:t>a),</w:t>
      </w:r>
      <w:r w:rsidR="00DF54EF" w:rsidRPr="00DC2518">
        <w:rPr>
          <w:sz w:val="28"/>
          <w:szCs w:val="28"/>
          <w:lang w:val="ro-RO"/>
        </w:rPr>
        <w:t xml:space="preserve"> </w:t>
      </w:r>
      <w:r w:rsidR="00DA3890">
        <w:rPr>
          <w:sz w:val="28"/>
          <w:szCs w:val="28"/>
          <w:lang w:val="ro-RO"/>
        </w:rPr>
        <w:t>art. 299</w:t>
      </w:r>
      <w:r w:rsidR="005C6492">
        <w:rPr>
          <w:sz w:val="28"/>
          <w:szCs w:val="28"/>
          <w:lang w:val="ro-RO"/>
        </w:rPr>
        <w:t xml:space="preserve"> și art.</w:t>
      </w:r>
      <w:r w:rsidR="00A24494">
        <w:rPr>
          <w:sz w:val="28"/>
          <w:szCs w:val="28"/>
          <w:lang w:val="ro-RO"/>
        </w:rPr>
        <w:t xml:space="preserve"> </w:t>
      </w:r>
      <w:r w:rsidR="005C6492">
        <w:rPr>
          <w:sz w:val="28"/>
          <w:szCs w:val="28"/>
          <w:lang w:val="ro-RO"/>
        </w:rPr>
        <w:t>300</w:t>
      </w:r>
      <w:r w:rsidR="00DA3890">
        <w:rPr>
          <w:sz w:val="28"/>
          <w:szCs w:val="28"/>
          <w:lang w:val="ro-RO"/>
        </w:rPr>
        <w:t xml:space="preserve"> </w:t>
      </w:r>
      <w:r w:rsidR="00B031F4" w:rsidRPr="00DC2518">
        <w:rPr>
          <w:sz w:val="28"/>
          <w:szCs w:val="28"/>
          <w:lang w:val="ro-RO"/>
        </w:rPr>
        <w:t>din OUG nr. 57/2019 privind Codul administrativ, cu modificările și completările ulterioare</w:t>
      </w:r>
      <w:r w:rsidR="008A4411">
        <w:rPr>
          <w:sz w:val="28"/>
          <w:szCs w:val="28"/>
          <w:lang w:val="ro-RO"/>
        </w:rPr>
        <w:t>, și ale art. 20 alin.(1) lit. e) din Legea nr.273/2006</w:t>
      </w:r>
      <w:r w:rsidR="00664B74">
        <w:rPr>
          <w:sz w:val="28"/>
          <w:szCs w:val="28"/>
          <w:lang w:val="ro-RO"/>
        </w:rPr>
        <w:t xml:space="preserve"> privind finanțele publice locale, cu modificările și completările ulterioare;</w:t>
      </w:r>
    </w:p>
    <w:p w14:paraId="1F6A9572" w14:textId="77777777" w:rsidR="00DF54EF" w:rsidRPr="00DC2518" w:rsidRDefault="00DF54EF" w:rsidP="00DF54EF">
      <w:pPr>
        <w:ind w:firstLine="709"/>
        <w:jc w:val="both"/>
        <w:rPr>
          <w:sz w:val="28"/>
          <w:szCs w:val="28"/>
          <w:lang w:val="ro-RO"/>
        </w:rPr>
      </w:pPr>
      <w:bookmarkStart w:id="6" w:name="_Hlk25047662"/>
      <w:r w:rsidRPr="00DC2518">
        <w:rPr>
          <w:sz w:val="28"/>
          <w:szCs w:val="28"/>
          <w:lang w:val="ro-RO"/>
        </w:rPr>
        <w:t>Luând în considerare prevederile Legii privind normele de tehnică legislativă pentru elaborarea actelor normative nr. 24/2000, republicată, cu modificările și completările ulterioare,</w:t>
      </w:r>
    </w:p>
    <w:p w14:paraId="56F4065D" w14:textId="654CB2A5" w:rsidR="00DF54EF" w:rsidRPr="00DC2518" w:rsidRDefault="00DF54EF" w:rsidP="00DF54EF">
      <w:pPr>
        <w:ind w:firstLine="709"/>
        <w:jc w:val="both"/>
        <w:rPr>
          <w:sz w:val="28"/>
          <w:szCs w:val="28"/>
          <w:lang w:val="ro-RO"/>
        </w:rPr>
      </w:pPr>
      <w:r w:rsidRPr="00DC2518">
        <w:rPr>
          <w:sz w:val="28"/>
          <w:szCs w:val="28"/>
          <w:lang w:val="ro-RO"/>
        </w:rPr>
        <w:t>În temeiul prevederilor art. 129 alin. (</w:t>
      </w:r>
      <w:r>
        <w:rPr>
          <w:sz w:val="28"/>
          <w:szCs w:val="28"/>
          <w:lang w:val="ro-RO"/>
        </w:rPr>
        <w:t>2</w:t>
      </w:r>
      <w:r w:rsidRPr="00DC2518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c</w:t>
      </w:r>
      <w:r w:rsidRPr="00DC2518">
        <w:rPr>
          <w:sz w:val="28"/>
          <w:szCs w:val="28"/>
          <w:lang w:val="ro-RO"/>
        </w:rPr>
        <w:t>), ale art. 139</w:t>
      </w:r>
      <w:r>
        <w:rPr>
          <w:sz w:val="28"/>
          <w:szCs w:val="28"/>
          <w:lang w:val="ro-RO"/>
        </w:rPr>
        <w:t xml:space="preserve"> </w:t>
      </w:r>
      <w:r w:rsidRPr="00DC2518">
        <w:rPr>
          <w:sz w:val="28"/>
          <w:szCs w:val="28"/>
          <w:lang w:val="ro-RO"/>
        </w:rPr>
        <w:t>alin. (</w:t>
      </w:r>
      <w:r>
        <w:rPr>
          <w:sz w:val="28"/>
          <w:szCs w:val="28"/>
          <w:lang w:val="ro-RO"/>
        </w:rPr>
        <w:t>3</w:t>
      </w:r>
      <w:r w:rsidRPr="00DC2518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lit.</w:t>
      </w:r>
      <w:r w:rsidR="00A2449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g)</w:t>
      </w:r>
      <w:r w:rsidRPr="00DC2518">
        <w:rPr>
          <w:sz w:val="28"/>
          <w:szCs w:val="28"/>
          <w:lang w:val="ro-RO"/>
        </w:rPr>
        <w:t xml:space="preserve">, ale art. 196 alin. (1) lit. a) din OUG nr. 57/2019 privind Codul administrativ, cu modificările și completările ulterioare, </w:t>
      </w:r>
    </w:p>
    <w:p w14:paraId="6AA4F05B" w14:textId="77777777" w:rsidR="00DF54EF" w:rsidRPr="00DC2518" w:rsidRDefault="00DF54EF" w:rsidP="00DF54EF">
      <w:pPr>
        <w:ind w:firstLine="709"/>
        <w:jc w:val="both"/>
        <w:rPr>
          <w:sz w:val="28"/>
          <w:szCs w:val="28"/>
          <w:lang w:val="ro-RO"/>
        </w:rPr>
      </w:pPr>
      <w:r w:rsidRPr="00DC2518">
        <w:rPr>
          <w:sz w:val="28"/>
          <w:szCs w:val="28"/>
          <w:lang w:val="ro-RO"/>
        </w:rPr>
        <w:t>Adoptă prezenta,</w:t>
      </w:r>
    </w:p>
    <w:p w14:paraId="54A5B357" w14:textId="77777777" w:rsidR="00DF54EF" w:rsidRPr="00DC2518" w:rsidRDefault="00DF54EF" w:rsidP="00DF54EF">
      <w:pPr>
        <w:ind w:firstLine="709"/>
        <w:jc w:val="both"/>
        <w:rPr>
          <w:sz w:val="28"/>
          <w:szCs w:val="28"/>
          <w:lang w:val="ro-RO"/>
        </w:rPr>
      </w:pPr>
    </w:p>
    <w:bookmarkEnd w:id="6"/>
    <w:p w14:paraId="73DDFA1A" w14:textId="77777777" w:rsidR="00DF54EF" w:rsidRPr="001F0629" w:rsidRDefault="00DF54EF" w:rsidP="00DF54EF">
      <w:pPr>
        <w:jc w:val="center"/>
        <w:rPr>
          <w:b/>
          <w:bCs/>
          <w:sz w:val="28"/>
          <w:szCs w:val="28"/>
          <w:lang w:val="es-DO"/>
        </w:rPr>
      </w:pPr>
      <w:r w:rsidRPr="00DC2518">
        <w:rPr>
          <w:b/>
          <w:bCs/>
          <w:sz w:val="28"/>
          <w:szCs w:val="28"/>
          <w:lang w:val="ro-RO"/>
        </w:rPr>
        <w:lastRenderedPageBreak/>
        <w:t>H</w:t>
      </w:r>
      <w:r>
        <w:rPr>
          <w:b/>
          <w:bCs/>
          <w:sz w:val="28"/>
          <w:szCs w:val="28"/>
          <w:lang w:val="ro-RO"/>
        </w:rPr>
        <w:t xml:space="preserve"> </w:t>
      </w:r>
      <w:r w:rsidRPr="00DC2518">
        <w:rPr>
          <w:b/>
          <w:bCs/>
          <w:sz w:val="28"/>
          <w:szCs w:val="28"/>
          <w:lang w:val="ro-RO"/>
        </w:rPr>
        <w:t>O</w:t>
      </w:r>
      <w:r>
        <w:rPr>
          <w:b/>
          <w:bCs/>
          <w:sz w:val="28"/>
          <w:szCs w:val="28"/>
          <w:lang w:val="ro-RO"/>
        </w:rPr>
        <w:t xml:space="preserve"> </w:t>
      </w:r>
      <w:r w:rsidRPr="00DC2518">
        <w:rPr>
          <w:b/>
          <w:bCs/>
          <w:sz w:val="28"/>
          <w:szCs w:val="28"/>
          <w:lang w:val="ro-RO"/>
        </w:rPr>
        <w:t>T</w:t>
      </w:r>
      <w:r>
        <w:rPr>
          <w:b/>
          <w:bCs/>
          <w:sz w:val="28"/>
          <w:szCs w:val="28"/>
          <w:lang w:val="ro-RO"/>
        </w:rPr>
        <w:t xml:space="preserve"> </w:t>
      </w:r>
      <w:r w:rsidRPr="00DC2518">
        <w:rPr>
          <w:b/>
          <w:bCs/>
          <w:sz w:val="28"/>
          <w:szCs w:val="28"/>
          <w:lang w:val="ro-RO"/>
        </w:rPr>
        <w:t>Ă</w:t>
      </w:r>
      <w:r>
        <w:rPr>
          <w:b/>
          <w:bCs/>
          <w:sz w:val="28"/>
          <w:szCs w:val="28"/>
          <w:lang w:val="ro-RO"/>
        </w:rPr>
        <w:t xml:space="preserve"> </w:t>
      </w:r>
      <w:r w:rsidRPr="00DC2518">
        <w:rPr>
          <w:b/>
          <w:bCs/>
          <w:sz w:val="28"/>
          <w:szCs w:val="28"/>
          <w:lang w:val="ro-RO"/>
        </w:rPr>
        <w:t>R</w:t>
      </w:r>
      <w:r>
        <w:rPr>
          <w:b/>
          <w:bCs/>
          <w:sz w:val="28"/>
          <w:szCs w:val="28"/>
          <w:lang w:val="ro-RO"/>
        </w:rPr>
        <w:t xml:space="preserve"> </w:t>
      </w:r>
      <w:r w:rsidRPr="00DC2518">
        <w:rPr>
          <w:b/>
          <w:bCs/>
          <w:sz w:val="28"/>
          <w:szCs w:val="28"/>
          <w:lang w:val="ro-RO"/>
        </w:rPr>
        <w:t>Â</w:t>
      </w:r>
      <w:r>
        <w:rPr>
          <w:b/>
          <w:bCs/>
          <w:sz w:val="28"/>
          <w:szCs w:val="28"/>
          <w:lang w:val="ro-RO"/>
        </w:rPr>
        <w:t xml:space="preserve"> </w:t>
      </w:r>
      <w:r w:rsidRPr="00DC2518">
        <w:rPr>
          <w:b/>
          <w:bCs/>
          <w:sz w:val="28"/>
          <w:szCs w:val="28"/>
          <w:lang w:val="ro-RO"/>
        </w:rPr>
        <w:t>R</w:t>
      </w:r>
      <w:r>
        <w:rPr>
          <w:b/>
          <w:bCs/>
          <w:sz w:val="28"/>
          <w:szCs w:val="28"/>
          <w:lang w:val="ro-RO"/>
        </w:rPr>
        <w:t xml:space="preserve"> </w:t>
      </w:r>
      <w:r w:rsidRPr="00DC2518">
        <w:rPr>
          <w:b/>
          <w:bCs/>
          <w:sz w:val="28"/>
          <w:szCs w:val="28"/>
          <w:lang w:val="ro-RO"/>
        </w:rPr>
        <w:t>E</w:t>
      </w:r>
      <w:r w:rsidRPr="001F0629">
        <w:rPr>
          <w:b/>
          <w:bCs/>
          <w:sz w:val="28"/>
          <w:szCs w:val="28"/>
          <w:lang w:val="es-DO"/>
        </w:rPr>
        <w:t>:</w:t>
      </w:r>
    </w:p>
    <w:p w14:paraId="25D0AE0F" w14:textId="77777777" w:rsidR="00DF54EF" w:rsidRPr="00DC2518" w:rsidRDefault="00DF54EF" w:rsidP="00DF54EF">
      <w:pPr>
        <w:jc w:val="center"/>
        <w:rPr>
          <w:b/>
          <w:bCs/>
          <w:sz w:val="28"/>
          <w:szCs w:val="28"/>
          <w:lang w:val="ro-RO"/>
        </w:rPr>
      </w:pPr>
    </w:p>
    <w:p w14:paraId="51598E25" w14:textId="058EFE24" w:rsidR="00A24494" w:rsidRDefault="00DF54EF" w:rsidP="00DF54EF">
      <w:pPr>
        <w:ind w:firstLine="540"/>
        <w:jc w:val="both"/>
        <w:rPr>
          <w:sz w:val="28"/>
          <w:szCs w:val="28"/>
          <w:lang w:val="ro-RO"/>
        </w:rPr>
      </w:pPr>
      <w:r w:rsidRPr="00DC2518">
        <w:rPr>
          <w:b/>
          <w:sz w:val="28"/>
          <w:szCs w:val="28"/>
          <w:lang w:val="ro-RO"/>
        </w:rPr>
        <w:t>Art.</w:t>
      </w:r>
      <w:r>
        <w:rPr>
          <w:b/>
          <w:sz w:val="28"/>
          <w:szCs w:val="28"/>
          <w:lang w:val="ro-RO"/>
        </w:rPr>
        <w:t xml:space="preserve"> </w:t>
      </w:r>
      <w:r w:rsidRPr="00DC2518">
        <w:rPr>
          <w:b/>
          <w:sz w:val="28"/>
          <w:szCs w:val="28"/>
          <w:lang w:val="ro-RO"/>
        </w:rPr>
        <w:t>1</w:t>
      </w:r>
      <w:r>
        <w:rPr>
          <w:b/>
          <w:sz w:val="28"/>
          <w:szCs w:val="28"/>
          <w:lang w:val="ro-RO"/>
        </w:rPr>
        <w:t>.</w:t>
      </w:r>
      <w:r w:rsidRPr="00DC2518">
        <w:rPr>
          <w:sz w:val="28"/>
          <w:szCs w:val="28"/>
          <w:lang w:val="ro-RO"/>
        </w:rPr>
        <w:t xml:space="preserve"> </w:t>
      </w:r>
      <w:r w:rsidR="00A24494" w:rsidRPr="00A24494">
        <w:rPr>
          <w:color w:val="000000"/>
          <w:sz w:val="28"/>
          <w:szCs w:val="28"/>
          <w:lang w:val="ro-RO"/>
        </w:rPr>
        <w:t>Se atestă apartenența la domeniul privat al Municipiului Satu Mare               a imobilului - teren în suprafață de</w:t>
      </w:r>
      <w:bookmarkStart w:id="7" w:name="_Hlk121141730"/>
      <w:r w:rsidR="00A24494" w:rsidRPr="00A24494">
        <w:rPr>
          <w:color w:val="000000"/>
          <w:sz w:val="28"/>
          <w:szCs w:val="28"/>
          <w:lang w:val="ro-RO"/>
        </w:rPr>
        <w:t xml:space="preserve"> </w:t>
      </w:r>
      <w:r w:rsidR="00A24494">
        <w:rPr>
          <w:color w:val="000000"/>
          <w:sz w:val="28"/>
          <w:szCs w:val="28"/>
          <w:lang w:val="ro-RO"/>
        </w:rPr>
        <w:t>1439</w:t>
      </w:r>
      <w:r w:rsidR="00A24494" w:rsidRPr="00A24494">
        <w:rPr>
          <w:color w:val="000000"/>
          <w:sz w:val="28"/>
          <w:szCs w:val="28"/>
          <w:lang w:val="ro-RO"/>
        </w:rPr>
        <w:t xml:space="preserve"> mp, </w:t>
      </w:r>
      <w:r w:rsidR="00A24494">
        <w:rPr>
          <w:bCs/>
          <w:color w:val="000000"/>
          <w:sz w:val="28"/>
          <w:szCs w:val="28"/>
          <w:lang w:val="ro-RO"/>
        </w:rPr>
        <w:t>identificat prin</w:t>
      </w:r>
      <w:r w:rsidR="00A24494" w:rsidRPr="00A24494">
        <w:rPr>
          <w:bCs/>
          <w:color w:val="000000"/>
          <w:sz w:val="28"/>
          <w:szCs w:val="28"/>
          <w:lang w:val="ro-RO"/>
        </w:rPr>
        <w:t xml:space="preserve"> </w:t>
      </w:r>
      <w:bookmarkEnd w:id="7"/>
      <w:r w:rsidR="00A24494" w:rsidRPr="00540285">
        <w:rPr>
          <w:sz w:val="28"/>
          <w:szCs w:val="28"/>
          <w:lang w:val="ro-RO"/>
        </w:rPr>
        <w:t>CF nr.176567 Satu Mare (CF vechi 7658), nr.top.6934/6</w:t>
      </w:r>
      <w:r w:rsidR="0021662F">
        <w:rPr>
          <w:sz w:val="28"/>
          <w:szCs w:val="28"/>
          <w:lang w:val="ro-RO"/>
        </w:rPr>
        <w:t>,</w:t>
      </w:r>
      <w:r w:rsidR="00892C62" w:rsidRPr="00892C62">
        <w:rPr>
          <w:sz w:val="28"/>
          <w:szCs w:val="28"/>
          <w:lang w:val="ro-RO"/>
        </w:rPr>
        <w:t xml:space="preserve"> </w:t>
      </w:r>
      <w:r w:rsidR="00207468">
        <w:rPr>
          <w:sz w:val="28"/>
          <w:szCs w:val="28"/>
          <w:lang w:val="ro-RO"/>
        </w:rPr>
        <w:t>cu</w:t>
      </w:r>
      <w:r w:rsidR="00C27E20">
        <w:rPr>
          <w:sz w:val="28"/>
          <w:szCs w:val="28"/>
          <w:lang w:val="ro-RO"/>
        </w:rPr>
        <w:t xml:space="preserve"> </w:t>
      </w:r>
      <w:r w:rsidR="00892C62">
        <w:rPr>
          <w:sz w:val="28"/>
          <w:szCs w:val="28"/>
          <w:lang w:val="ro-RO"/>
        </w:rPr>
        <w:t xml:space="preserve">o valoare </w:t>
      </w:r>
      <w:r w:rsidR="00207468">
        <w:rPr>
          <w:sz w:val="28"/>
          <w:szCs w:val="28"/>
          <w:lang w:val="ro-RO"/>
        </w:rPr>
        <w:t xml:space="preserve">de inventar </w:t>
      </w:r>
      <w:r w:rsidR="00892C62">
        <w:rPr>
          <w:sz w:val="28"/>
          <w:szCs w:val="28"/>
          <w:lang w:val="ro-RO"/>
        </w:rPr>
        <w:t xml:space="preserve">de </w:t>
      </w:r>
      <w:r w:rsidR="00C27E20">
        <w:rPr>
          <w:sz w:val="28"/>
          <w:szCs w:val="28"/>
          <w:lang w:val="ro-RO"/>
        </w:rPr>
        <w:t>187070,00 lei.</w:t>
      </w:r>
    </w:p>
    <w:p w14:paraId="69F8D520" w14:textId="5BB83348" w:rsidR="00A24494" w:rsidRDefault="00DF54EF" w:rsidP="00A24494">
      <w:pPr>
        <w:ind w:firstLine="540"/>
        <w:jc w:val="both"/>
        <w:rPr>
          <w:bCs/>
          <w:sz w:val="28"/>
          <w:szCs w:val="28"/>
          <w:lang w:val="ro-RO"/>
        </w:rPr>
      </w:pPr>
      <w:r w:rsidRPr="00DC2518">
        <w:rPr>
          <w:b/>
          <w:sz w:val="28"/>
          <w:szCs w:val="28"/>
          <w:lang w:val="ro-RO"/>
        </w:rPr>
        <w:t>Art.</w:t>
      </w:r>
      <w:r>
        <w:rPr>
          <w:b/>
          <w:sz w:val="28"/>
          <w:szCs w:val="28"/>
          <w:lang w:val="ro-RO"/>
        </w:rPr>
        <w:t xml:space="preserve"> </w:t>
      </w:r>
      <w:r w:rsidRPr="00DC2518">
        <w:rPr>
          <w:b/>
          <w:sz w:val="28"/>
          <w:szCs w:val="28"/>
          <w:lang w:val="ro-RO"/>
        </w:rPr>
        <w:t>2</w:t>
      </w:r>
      <w:r>
        <w:rPr>
          <w:b/>
          <w:sz w:val="28"/>
          <w:szCs w:val="28"/>
          <w:lang w:val="ro-RO"/>
        </w:rPr>
        <w:t>.</w:t>
      </w:r>
      <w:r w:rsidR="00AE3E16">
        <w:rPr>
          <w:b/>
          <w:sz w:val="28"/>
          <w:szCs w:val="28"/>
          <w:lang w:val="ro-RO"/>
        </w:rPr>
        <w:t xml:space="preserve"> </w:t>
      </w:r>
      <w:r w:rsidR="00A24494" w:rsidRPr="00C21840">
        <w:rPr>
          <w:bCs/>
          <w:sz w:val="28"/>
          <w:szCs w:val="28"/>
          <w:lang w:val="ro-RO"/>
        </w:rPr>
        <w:t xml:space="preserve">Se </w:t>
      </w:r>
      <w:r w:rsidR="00A24494" w:rsidRPr="00A24494">
        <w:rPr>
          <w:bCs/>
          <w:sz w:val="28"/>
          <w:szCs w:val="28"/>
          <w:lang w:val="ro-RO"/>
        </w:rPr>
        <w:t>aprobă darea</w:t>
      </w:r>
      <w:r w:rsidR="00A24494" w:rsidRPr="00A24494">
        <w:rPr>
          <w:b/>
          <w:bCs/>
          <w:sz w:val="28"/>
          <w:szCs w:val="28"/>
          <w:lang w:val="ro-RO"/>
        </w:rPr>
        <w:t xml:space="preserve"> </w:t>
      </w:r>
      <w:r w:rsidR="00A24494" w:rsidRPr="00A24494">
        <w:rPr>
          <w:sz w:val="28"/>
          <w:szCs w:val="28"/>
          <w:lang w:val="ro-RO"/>
        </w:rPr>
        <w:t xml:space="preserve">în administrarea Direcției de Asistență </w:t>
      </w:r>
      <w:r w:rsidR="00892C62">
        <w:rPr>
          <w:sz w:val="28"/>
          <w:szCs w:val="28"/>
          <w:lang w:val="ro-RO"/>
        </w:rPr>
        <w:t xml:space="preserve">Socială </w:t>
      </w:r>
      <w:r w:rsidR="00A24494" w:rsidRPr="00A24494">
        <w:rPr>
          <w:sz w:val="28"/>
          <w:szCs w:val="28"/>
          <w:lang w:val="ro-RO"/>
        </w:rPr>
        <w:t>Satu Mare a teren</w:t>
      </w:r>
      <w:r w:rsidR="00A24494">
        <w:rPr>
          <w:sz w:val="28"/>
          <w:szCs w:val="28"/>
          <w:lang w:val="ro-RO"/>
        </w:rPr>
        <w:t>ului</w:t>
      </w:r>
      <w:r w:rsidR="00892C62" w:rsidRPr="00892C62">
        <w:rPr>
          <w:sz w:val="28"/>
          <w:szCs w:val="28"/>
          <w:lang w:val="ro-RO"/>
        </w:rPr>
        <w:t xml:space="preserve"> </w:t>
      </w:r>
      <w:r w:rsidR="00892C62">
        <w:rPr>
          <w:sz w:val="28"/>
          <w:szCs w:val="28"/>
          <w:lang w:val="ro-RO"/>
        </w:rPr>
        <w:t xml:space="preserve">identificat la articolul precedent, pe o perioadă de 10 ani, respectiv până în 2035, </w:t>
      </w:r>
      <w:r w:rsidR="00A24494" w:rsidRPr="00A24494">
        <w:rPr>
          <w:sz w:val="28"/>
          <w:szCs w:val="28"/>
          <w:lang w:val="ro-RO"/>
        </w:rPr>
        <w:t xml:space="preserve">în scopul </w:t>
      </w:r>
      <w:r w:rsidR="00664B74">
        <w:rPr>
          <w:sz w:val="28"/>
          <w:szCs w:val="28"/>
          <w:lang w:val="ro-RO"/>
        </w:rPr>
        <w:t>continuării</w:t>
      </w:r>
      <w:r w:rsidR="00A24494" w:rsidRPr="00A24494">
        <w:rPr>
          <w:sz w:val="28"/>
          <w:szCs w:val="28"/>
          <w:lang w:val="ro-RO"/>
        </w:rPr>
        <w:t xml:space="preserve"> proiectului </w:t>
      </w:r>
      <w:r w:rsidR="00A24494">
        <w:rPr>
          <w:sz w:val="28"/>
          <w:szCs w:val="28"/>
          <w:lang w:val="ro-RO"/>
        </w:rPr>
        <w:t xml:space="preserve"> </w:t>
      </w:r>
      <w:r w:rsidR="00A24494" w:rsidRPr="00A24494">
        <w:rPr>
          <w:sz w:val="28"/>
          <w:szCs w:val="28"/>
          <w:lang w:val="ro-RO"/>
        </w:rPr>
        <w:t>”</w:t>
      </w:r>
      <w:r w:rsidR="00A24494">
        <w:rPr>
          <w:sz w:val="28"/>
          <w:szCs w:val="28"/>
          <w:lang w:val="ro-RO"/>
        </w:rPr>
        <w:t xml:space="preserve"> </w:t>
      </w:r>
      <w:r w:rsidR="00A24494" w:rsidRPr="00A24494">
        <w:rPr>
          <w:sz w:val="28"/>
          <w:szCs w:val="28"/>
          <w:lang w:val="ro-RO"/>
        </w:rPr>
        <w:t>Start pentru incluziune socială prin muncă”</w:t>
      </w:r>
      <w:r w:rsidR="00A24494">
        <w:rPr>
          <w:sz w:val="28"/>
          <w:szCs w:val="28"/>
          <w:lang w:val="ro-RO"/>
        </w:rPr>
        <w:t>.</w:t>
      </w:r>
    </w:p>
    <w:p w14:paraId="71A58D4E" w14:textId="66407125" w:rsidR="00DA5064" w:rsidRPr="00DA5064" w:rsidRDefault="00A24494" w:rsidP="00DA5064">
      <w:pPr>
        <w:ind w:firstLine="540"/>
        <w:jc w:val="both"/>
        <w:rPr>
          <w:sz w:val="28"/>
          <w:szCs w:val="28"/>
          <w:lang w:val="ro-RO"/>
        </w:rPr>
      </w:pPr>
      <w:r w:rsidRPr="00A24494">
        <w:rPr>
          <w:bCs/>
          <w:sz w:val="28"/>
          <w:szCs w:val="28"/>
          <w:lang w:val="ro-RO"/>
        </w:rPr>
        <w:t xml:space="preserve"> </w:t>
      </w:r>
      <w:r w:rsidR="00DA5064" w:rsidRPr="00DA5064">
        <w:rPr>
          <w:rFonts w:eastAsia="SimSun"/>
          <w:b/>
          <w:sz w:val="28"/>
          <w:szCs w:val="28"/>
          <w:lang w:val="ro-RO" w:eastAsia="zh-CN"/>
        </w:rPr>
        <w:t xml:space="preserve">Art. </w:t>
      </w:r>
      <w:r w:rsidR="00735A80">
        <w:rPr>
          <w:rFonts w:eastAsia="SimSun"/>
          <w:b/>
          <w:sz w:val="28"/>
          <w:szCs w:val="28"/>
          <w:lang w:val="ro-RO" w:eastAsia="zh-CN"/>
        </w:rPr>
        <w:t>3</w:t>
      </w:r>
      <w:r w:rsidR="00DA5064" w:rsidRPr="00DA5064">
        <w:rPr>
          <w:rFonts w:eastAsia="SimSun"/>
          <w:b/>
          <w:sz w:val="28"/>
          <w:szCs w:val="28"/>
          <w:lang w:val="ro-RO" w:eastAsia="zh-CN"/>
        </w:rPr>
        <w:t>.</w:t>
      </w:r>
      <w:r w:rsidR="00DA5064" w:rsidRPr="00DA5064">
        <w:rPr>
          <w:rFonts w:eastAsia="SimSun"/>
          <w:sz w:val="28"/>
          <w:szCs w:val="28"/>
          <w:lang w:val="ro-RO" w:eastAsia="zh-CN"/>
        </w:rPr>
        <w:t xml:space="preserve"> </w:t>
      </w:r>
      <w:r w:rsidR="00DA5064" w:rsidRPr="00DA5064">
        <w:rPr>
          <w:sz w:val="28"/>
          <w:szCs w:val="28"/>
          <w:lang w:val="ro-RO"/>
        </w:rPr>
        <w:t xml:space="preserve">Darea în administrare se </w:t>
      </w:r>
      <w:r w:rsidR="00DA5064" w:rsidRPr="00DA5064">
        <w:rPr>
          <w:rFonts w:eastAsia="SimSun"/>
          <w:sz w:val="28"/>
          <w:szCs w:val="28"/>
          <w:lang w:val="ro-RO" w:eastAsia="zh-CN"/>
        </w:rPr>
        <w:t>face pe bază de Protocol, încheiat în termen de 15 zile calendaristice de la data intrării în vigoare a prezentei, protocol ce va constitui anexă la contractul de administrare.</w:t>
      </w:r>
      <w:r w:rsidR="00DA5064" w:rsidRPr="00DA5064">
        <w:rPr>
          <w:rFonts w:eastAsia="SimSun"/>
          <w:b/>
          <w:sz w:val="28"/>
          <w:szCs w:val="28"/>
          <w:lang w:eastAsia="zh-CN"/>
        </w:rPr>
        <w:t xml:space="preserve"> </w:t>
      </w:r>
      <w:r w:rsidR="00207468" w:rsidRPr="0021662F">
        <w:rPr>
          <w:rStyle w:val="salnbdy"/>
          <w:rFonts w:eastAsiaTheme="majorEastAsia"/>
          <w:noProof/>
          <w:sz w:val="28"/>
          <w:szCs w:val="28"/>
        </w:rPr>
        <w:t>Dreptul de administrare se înscrie în cartea funciară de către titularul acestui drep</w:t>
      </w:r>
      <w:r w:rsidR="00207468">
        <w:rPr>
          <w:rStyle w:val="salnbdy"/>
          <w:rFonts w:eastAsiaTheme="majorEastAsia"/>
          <w:noProof/>
          <w:sz w:val="28"/>
          <w:szCs w:val="28"/>
        </w:rPr>
        <w:t>t.</w:t>
      </w:r>
    </w:p>
    <w:p w14:paraId="772AE33E" w14:textId="20455CDC" w:rsidR="00DA5064" w:rsidRPr="00DA5064" w:rsidRDefault="00DA5064" w:rsidP="005317BB">
      <w:pPr>
        <w:ind w:firstLine="540"/>
        <w:jc w:val="both"/>
        <w:rPr>
          <w:bCs/>
          <w:sz w:val="28"/>
          <w:szCs w:val="28"/>
          <w:lang w:val="ro-RO"/>
        </w:rPr>
      </w:pPr>
      <w:r w:rsidRPr="00DA5064">
        <w:rPr>
          <w:b/>
          <w:sz w:val="28"/>
          <w:szCs w:val="28"/>
          <w:lang w:val="ro-RO"/>
        </w:rPr>
        <w:t xml:space="preserve">Art. </w:t>
      </w:r>
      <w:r w:rsidR="002C36B3">
        <w:rPr>
          <w:b/>
          <w:sz w:val="28"/>
          <w:szCs w:val="28"/>
          <w:lang w:val="ro-RO"/>
        </w:rPr>
        <w:t>4</w:t>
      </w:r>
      <w:r w:rsidRPr="00DA5064">
        <w:rPr>
          <w:b/>
          <w:sz w:val="28"/>
          <w:szCs w:val="28"/>
          <w:lang w:val="ro-RO"/>
        </w:rPr>
        <w:t xml:space="preserve">. </w:t>
      </w:r>
      <w:r w:rsidRPr="00DA5064">
        <w:rPr>
          <w:bCs/>
          <w:sz w:val="28"/>
          <w:szCs w:val="28"/>
          <w:lang w:val="ro-RO"/>
        </w:rPr>
        <w:t xml:space="preserve">Direcția de Asistență Socială Satu Mare va avea următoarele </w:t>
      </w:r>
      <w:r w:rsidR="002C36B3">
        <w:rPr>
          <w:bCs/>
          <w:sz w:val="28"/>
          <w:szCs w:val="28"/>
          <w:lang w:val="ro-RO"/>
        </w:rPr>
        <w:t>drepturi și obligații, după caz</w:t>
      </w:r>
      <w:r w:rsidRPr="00DA5064">
        <w:rPr>
          <w:bCs/>
          <w:sz w:val="28"/>
          <w:szCs w:val="28"/>
          <w:lang w:val="ro-RO"/>
        </w:rPr>
        <w:t>:</w:t>
      </w:r>
    </w:p>
    <w:p w14:paraId="08BC63E3" w14:textId="67FC7485" w:rsidR="0021662F" w:rsidRPr="0021662F" w:rsidRDefault="0021662F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 w:rsidRPr="0021662F">
        <w:rPr>
          <w:rStyle w:val="salnbdy"/>
          <w:rFonts w:eastAsiaTheme="majorEastAsia"/>
          <w:noProof/>
        </w:rPr>
        <w:t xml:space="preserve"> </w:t>
      </w:r>
      <w:r>
        <w:rPr>
          <w:rStyle w:val="salnbdy"/>
          <w:rFonts w:eastAsiaTheme="majorEastAsia"/>
          <w:noProof/>
        </w:rPr>
        <w:t xml:space="preserve">Să </w:t>
      </w:r>
      <w:r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folos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ească</w:t>
      </w:r>
      <w:r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şi 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să </w:t>
      </w:r>
      <w:r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dispun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ă</w:t>
      </w:r>
      <w:r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de bunul dat în administrare în condiţiile stabilite de lege şi, dacă este cazul, de actul de constituire;</w:t>
      </w:r>
    </w:p>
    <w:p w14:paraId="2A701CF0" w14:textId="5AA7F2EF" w:rsidR="0021662F" w:rsidRPr="0021662F" w:rsidRDefault="00952A66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să 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asigurare paz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a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, protecţi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a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şi conservarea bunu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lui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, ca un bun proprietar, şi suportarea tuturor cheltuielilor necesare unei bune funcţionări;</w:t>
      </w:r>
    </w:p>
    <w:p w14:paraId="6F9DFDF5" w14:textId="3AEFACB2" w:rsidR="0021662F" w:rsidRPr="0021662F" w:rsidRDefault="00952A66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să 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efectu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eze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formalităţil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e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necesare cu privire la închiriere, în limitele actului de dare în administrare şi cu respectarea legislaţiei aplicabile;</w:t>
      </w:r>
    </w:p>
    <w:p w14:paraId="0B1E28C0" w14:textId="5F9EC8EE" w:rsidR="0021662F" w:rsidRPr="0021662F" w:rsidRDefault="00952A66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să 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cule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a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g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ă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fructel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e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bunului;</w:t>
      </w:r>
    </w:p>
    <w:p w14:paraId="79707A76" w14:textId="372F039F" w:rsidR="0021662F" w:rsidRPr="0021662F" w:rsidRDefault="00952A66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>
        <w:rPr>
          <w:rStyle w:val="salnbdy"/>
          <w:rFonts w:ascii="Times New Roman" w:eastAsiaTheme="majorEastAsia" w:hAnsi="Times New Roman" w:cs="Times New Roman"/>
          <w:noProof/>
          <w:sz w:val="28"/>
          <w:szCs w:val="28"/>
        </w:rPr>
        <w:t xml:space="preserve">să 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efectu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eze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lucrări de investiţii asupra bunului, în condiţiile actului de dare în administrare şi a legislaţiei în materia achiziţiilor publice;</w:t>
      </w:r>
    </w:p>
    <w:p w14:paraId="6C4344B3" w14:textId="6CB32D00" w:rsidR="0021662F" w:rsidRPr="0021662F" w:rsidRDefault="00952A66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să 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suporte t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oate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cheltuielil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e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necesare pentru aducerea bunului la starea corespunzătoare de folosinţă, în cazul degradării acestuia, ca urmare a utilizării necorespunzătoare sau a neasigurării pazei;</w:t>
      </w:r>
    </w:p>
    <w:p w14:paraId="0179B62A" w14:textId="7C629B26" w:rsidR="0021662F" w:rsidRPr="0021662F" w:rsidRDefault="0021662F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 w:rsidRPr="0021662F">
        <w:rPr>
          <w:rStyle w:val="salnbdy"/>
          <w:rFonts w:ascii="Times New Roman" w:eastAsiaTheme="majorEastAsia" w:hAnsi="Times New Roman" w:cs="Times New Roman"/>
          <w:noProof/>
          <w:sz w:val="28"/>
          <w:szCs w:val="28"/>
        </w:rPr>
        <w:t xml:space="preserve"> </w:t>
      </w:r>
      <w:r w:rsidR="00952A66">
        <w:rPr>
          <w:rStyle w:val="salnbdy"/>
          <w:rFonts w:ascii="Times New Roman" w:eastAsiaTheme="majorEastAsia" w:hAnsi="Times New Roman" w:cs="Times New Roman"/>
          <w:noProof/>
          <w:sz w:val="28"/>
          <w:szCs w:val="28"/>
        </w:rPr>
        <w:t xml:space="preserve">să </w:t>
      </w:r>
      <w:r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acord</w:t>
      </w:r>
      <w:r w:rsidR="00952A66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e</w:t>
      </w:r>
      <w:r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dreptul de servitute, în condiţiile legii;</w:t>
      </w:r>
    </w:p>
    <w:p w14:paraId="4457E5C3" w14:textId="0EA89CEA" w:rsidR="0021662F" w:rsidRPr="0021662F" w:rsidRDefault="0021662F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 w:rsidRPr="0021662F">
        <w:rPr>
          <w:rStyle w:val="salnbdy"/>
          <w:rFonts w:ascii="Times New Roman" w:eastAsiaTheme="majorEastAsia" w:hAnsi="Times New Roman" w:cs="Times New Roman"/>
          <w:noProof/>
          <w:sz w:val="28"/>
          <w:szCs w:val="28"/>
        </w:rPr>
        <w:t xml:space="preserve"> </w:t>
      </w:r>
      <w:r w:rsidR="00952A66">
        <w:rPr>
          <w:rStyle w:val="salnbdy"/>
          <w:rFonts w:ascii="Times New Roman" w:eastAsiaTheme="majorEastAsia" w:hAnsi="Times New Roman" w:cs="Times New Roman"/>
          <w:noProof/>
          <w:sz w:val="28"/>
          <w:szCs w:val="28"/>
        </w:rPr>
        <w:t xml:space="preserve">să </w:t>
      </w:r>
      <w:r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obţin</w:t>
      </w:r>
      <w:r w:rsidR="00952A66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ă</w:t>
      </w:r>
      <w:r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avizel</w:t>
      </w:r>
      <w:r w:rsidR="00952A66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e</w:t>
      </w:r>
      <w:r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pentru planul urbanistic zonal fără schimbarea uzului şi interesului public şi destinaţiei bunului;</w:t>
      </w:r>
    </w:p>
    <w:p w14:paraId="7E56EB8A" w14:textId="69FD6AB4" w:rsidR="0021662F" w:rsidRPr="0021662F" w:rsidRDefault="00952A66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să 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obţin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ă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aviz</w:t>
      </w:r>
      <w:r w:rsidR="00AE13F3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ul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pentru lucrări de îmbunătăţire şi menţinere a caracteristicilor tehnice ale bunul</w:t>
      </w:r>
      <w:r w:rsidR="00AE13F3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ui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;</w:t>
      </w:r>
    </w:p>
    <w:p w14:paraId="63D64BD0" w14:textId="15D9ABFE" w:rsidR="0021662F" w:rsidRPr="0021662F" w:rsidRDefault="00AE13F3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>
        <w:rPr>
          <w:rStyle w:val="salnbdy"/>
          <w:rFonts w:ascii="Times New Roman" w:eastAsiaTheme="majorEastAsia" w:hAnsi="Times New Roman" w:cs="Times New Roman"/>
          <w:noProof/>
          <w:sz w:val="28"/>
          <w:szCs w:val="28"/>
        </w:rPr>
        <w:t>să</w:t>
      </w:r>
      <w:r w:rsidR="0021662F" w:rsidRPr="0021662F">
        <w:rPr>
          <w:rStyle w:val="salnbdy"/>
          <w:rFonts w:ascii="Times New Roman" w:eastAsiaTheme="majorEastAsia" w:hAnsi="Times New Roman" w:cs="Times New Roman"/>
          <w:noProof/>
          <w:sz w:val="28"/>
          <w:szCs w:val="28"/>
        </w:rPr>
        <w:t xml:space="preserve"> 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reevalue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ze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bunu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l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, în condiţiile legii;</w:t>
      </w:r>
    </w:p>
    <w:p w14:paraId="1A621902" w14:textId="77777777" w:rsidR="0021662F" w:rsidRPr="0021662F" w:rsidRDefault="0021662F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 w:rsidRPr="0021662F">
        <w:rPr>
          <w:rStyle w:val="salnbdy"/>
          <w:rFonts w:ascii="Times New Roman" w:eastAsiaTheme="majorEastAsia" w:hAnsi="Times New Roman" w:cs="Times New Roman"/>
          <w:noProof/>
          <w:sz w:val="28"/>
          <w:szCs w:val="28"/>
        </w:rPr>
        <w:t xml:space="preserve"> </w:t>
      </w:r>
      <w:r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semnarea procesului-verbal de vecinătate, fără schimbarea regimului juridic al bunului;</w:t>
      </w:r>
    </w:p>
    <w:p w14:paraId="3D1501E0" w14:textId="77777777" w:rsidR="0021662F" w:rsidRPr="002C36B3" w:rsidRDefault="0021662F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semnarea acordului de avizare a documentaţiei de carte funciară pentru obţinerea certificatului de atestare a edificării construcţiilor;</w:t>
      </w:r>
    </w:p>
    <w:p w14:paraId="1C6E9FA2" w14:textId="71426D6B" w:rsidR="002C36B3" w:rsidRPr="002C36B3" w:rsidRDefault="002C36B3" w:rsidP="002C36B3">
      <w:pPr>
        <w:ind w:left="142" w:firstLine="360"/>
        <w:jc w:val="both"/>
        <w:rPr>
          <w:sz w:val="28"/>
          <w:szCs w:val="28"/>
          <w:lang w:val="ro-RO"/>
        </w:rPr>
      </w:pPr>
      <w:r w:rsidRPr="002C36B3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5</w:t>
      </w:r>
      <w:r w:rsidRPr="002C36B3">
        <w:rPr>
          <w:b/>
          <w:sz w:val="28"/>
          <w:szCs w:val="28"/>
        </w:rPr>
        <w:t>.</w:t>
      </w:r>
      <w:r w:rsidRPr="002C36B3">
        <w:rPr>
          <w:sz w:val="28"/>
          <w:szCs w:val="28"/>
        </w:rPr>
        <w:t xml:space="preserve"> </w:t>
      </w:r>
      <w:r w:rsidRPr="002C36B3">
        <w:rPr>
          <w:sz w:val="28"/>
          <w:szCs w:val="28"/>
          <w:lang w:val="ro-RO"/>
        </w:rPr>
        <w:t xml:space="preserve">Se dispune O.C.P.I. Satu Mare intabularea în evidențele de Publicitate Imobiliară a celor aprobate la Articolele 1 și 2.  </w:t>
      </w:r>
    </w:p>
    <w:p w14:paraId="4CEE7416" w14:textId="08A3C6A4" w:rsidR="002C36B3" w:rsidRPr="002C36B3" w:rsidRDefault="002C36B3" w:rsidP="002C36B3">
      <w:pPr>
        <w:tabs>
          <w:tab w:val="left" w:pos="9540"/>
        </w:tabs>
        <w:ind w:left="502"/>
        <w:jc w:val="both"/>
        <w:rPr>
          <w:sz w:val="28"/>
          <w:szCs w:val="28"/>
        </w:rPr>
      </w:pPr>
      <w:r w:rsidRPr="002C36B3">
        <w:rPr>
          <w:b/>
          <w:sz w:val="28"/>
          <w:szCs w:val="28"/>
          <w:lang w:val="ro-RO"/>
        </w:rPr>
        <w:tab/>
      </w:r>
      <w:r w:rsidRPr="002C36B3">
        <w:rPr>
          <w:sz w:val="28"/>
          <w:szCs w:val="28"/>
        </w:rPr>
        <w:t xml:space="preserve"> </w:t>
      </w:r>
    </w:p>
    <w:p w14:paraId="6D64FE25" w14:textId="77777777" w:rsidR="002C36B3" w:rsidRDefault="002C36B3" w:rsidP="00DA5064">
      <w:pPr>
        <w:ind w:firstLine="709"/>
        <w:jc w:val="both"/>
        <w:rPr>
          <w:b/>
          <w:sz w:val="28"/>
          <w:szCs w:val="28"/>
          <w:lang w:val="ro-RO"/>
        </w:rPr>
      </w:pPr>
    </w:p>
    <w:p w14:paraId="64CF6948" w14:textId="522016F4" w:rsidR="00DA5064" w:rsidRPr="00DA5064" w:rsidRDefault="00DA5064" w:rsidP="00DA5064">
      <w:pPr>
        <w:ind w:firstLine="709"/>
        <w:jc w:val="both"/>
        <w:rPr>
          <w:b/>
          <w:sz w:val="28"/>
          <w:szCs w:val="28"/>
          <w:lang w:val="ro-RO"/>
        </w:rPr>
      </w:pPr>
      <w:r w:rsidRPr="00DA5064">
        <w:rPr>
          <w:b/>
          <w:sz w:val="28"/>
          <w:szCs w:val="28"/>
          <w:lang w:val="ro-RO"/>
        </w:rPr>
        <w:lastRenderedPageBreak/>
        <w:t>Art.</w:t>
      </w:r>
      <w:r w:rsidR="002C36B3">
        <w:rPr>
          <w:b/>
          <w:sz w:val="28"/>
          <w:szCs w:val="28"/>
          <w:lang w:val="ro-RO"/>
        </w:rPr>
        <w:t>6</w:t>
      </w:r>
      <w:r w:rsidRPr="00DA5064">
        <w:rPr>
          <w:b/>
          <w:sz w:val="28"/>
          <w:szCs w:val="28"/>
          <w:lang w:val="ro-RO"/>
        </w:rPr>
        <w:t xml:space="preserve">. </w:t>
      </w:r>
      <w:r w:rsidRPr="00DA5064">
        <w:rPr>
          <w:sz w:val="28"/>
          <w:szCs w:val="28"/>
          <w:lang w:val="ro-RO"/>
        </w:rPr>
        <w:t>Cu ducerea la îndeplinire a prezentei hotărâri se încredințează Primarul municipiului Satu Mare prin Serviciului Patrimoniu, Concesionări, Închirieri.</w:t>
      </w:r>
    </w:p>
    <w:p w14:paraId="0406CB19" w14:textId="65F936F8" w:rsidR="00DA5064" w:rsidRPr="00DA5064" w:rsidRDefault="00DA5064" w:rsidP="00DA5064">
      <w:pPr>
        <w:ind w:firstLine="709"/>
        <w:jc w:val="both"/>
        <w:rPr>
          <w:sz w:val="28"/>
          <w:szCs w:val="28"/>
          <w:lang w:val="ro-RO"/>
        </w:rPr>
      </w:pPr>
      <w:r w:rsidRPr="00DA5064">
        <w:rPr>
          <w:b/>
          <w:sz w:val="28"/>
          <w:szCs w:val="28"/>
          <w:lang w:val="ro-RO"/>
        </w:rPr>
        <w:t>Art.</w:t>
      </w:r>
      <w:r w:rsidR="002C36B3">
        <w:rPr>
          <w:b/>
          <w:sz w:val="28"/>
          <w:szCs w:val="28"/>
          <w:lang w:val="ro-RO"/>
        </w:rPr>
        <w:t>7</w:t>
      </w:r>
      <w:r w:rsidRPr="00DA5064">
        <w:rPr>
          <w:b/>
          <w:sz w:val="28"/>
          <w:szCs w:val="28"/>
          <w:lang w:val="ro-RO"/>
        </w:rPr>
        <w:t xml:space="preserve">. </w:t>
      </w:r>
      <w:r w:rsidRPr="00DA5064">
        <w:rPr>
          <w:sz w:val="28"/>
          <w:szCs w:val="28"/>
          <w:lang w:val="ro-RO"/>
        </w:rPr>
        <w:t xml:space="preserve">Prezenta se comunică, prin intermediul secretarului general al municipiului Satu Mare, în termenul prevăzut de lege, Primarului municipiului Satu Mare, Instituției Prefectului județului Satu Mare, </w:t>
      </w:r>
      <w:r w:rsidR="0028640D">
        <w:rPr>
          <w:sz w:val="28"/>
          <w:szCs w:val="28"/>
          <w:lang w:val="ro-RO"/>
        </w:rPr>
        <w:t xml:space="preserve">Direcției patrimoniu, </w:t>
      </w:r>
      <w:r w:rsidRPr="00DA5064">
        <w:rPr>
          <w:sz w:val="28"/>
          <w:szCs w:val="28"/>
          <w:lang w:val="ro-RO"/>
        </w:rPr>
        <w:t>Serviciul Patrimoniu, Concesionări, Închirieri, Direcției de Taxe și Impozite Locale Satu Mare</w:t>
      </w:r>
      <w:r w:rsidR="0028640D">
        <w:rPr>
          <w:sz w:val="28"/>
          <w:szCs w:val="28"/>
          <w:lang w:val="ro-RO"/>
        </w:rPr>
        <w:t xml:space="preserve"> și</w:t>
      </w:r>
      <w:r w:rsidRPr="00DA5064">
        <w:rPr>
          <w:sz w:val="28"/>
          <w:szCs w:val="28"/>
          <w:lang w:val="ro-RO"/>
        </w:rPr>
        <w:t xml:space="preserve"> Direcției de Asistență Socială Satu Mare</w:t>
      </w:r>
      <w:r w:rsidR="005317BB">
        <w:rPr>
          <w:sz w:val="28"/>
          <w:szCs w:val="28"/>
          <w:lang w:val="ro-RO"/>
        </w:rPr>
        <w:t>.</w:t>
      </w:r>
      <w:r w:rsidRPr="00DA5064">
        <w:rPr>
          <w:sz w:val="28"/>
          <w:szCs w:val="28"/>
          <w:lang w:val="ro-RO"/>
        </w:rPr>
        <w:t xml:space="preserve"> </w:t>
      </w:r>
    </w:p>
    <w:p w14:paraId="75194681" w14:textId="270565DE" w:rsidR="00A24494" w:rsidRDefault="00A24494" w:rsidP="00DF54EF">
      <w:pPr>
        <w:ind w:firstLine="540"/>
        <w:jc w:val="both"/>
        <w:rPr>
          <w:b/>
          <w:sz w:val="28"/>
          <w:szCs w:val="28"/>
          <w:lang w:val="ro-RO"/>
        </w:rPr>
      </w:pPr>
    </w:p>
    <w:p w14:paraId="609ADA5D" w14:textId="77777777" w:rsidR="00DF54EF" w:rsidRPr="00955EC0" w:rsidRDefault="00DF54EF" w:rsidP="00DF54EF">
      <w:pPr>
        <w:tabs>
          <w:tab w:val="left" w:pos="1316"/>
          <w:tab w:val="left" w:pos="1985"/>
          <w:tab w:val="left" w:pos="3402"/>
        </w:tabs>
        <w:ind w:right="1133" w:firstLine="567"/>
        <w:rPr>
          <w:b/>
          <w:bCs/>
          <w:sz w:val="28"/>
          <w:szCs w:val="28"/>
          <w:lang w:val="ro-RO" w:eastAsia="ro-RO"/>
        </w:rPr>
      </w:pPr>
      <w:r w:rsidRPr="001F0629">
        <w:rPr>
          <w:sz w:val="16"/>
          <w:szCs w:val="16"/>
          <w:lang w:val="ro-RO"/>
        </w:rPr>
        <w:t xml:space="preserve">                </w:t>
      </w:r>
      <w:r w:rsidRPr="00955EC0">
        <w:rPr>
          <w:b/>
          <w:bCs/>
          <w:sz w:val="28"/>
          <w:szCs w:val="28"/>
          <w:lang w:val="ro-RO" w:eastAsia="ro-RO"/>
        </w:rPr>
        <w:t>INIȚIATOR PROIECT,</w:t>
      </w:r>
    </w:p>
    <w:p w14:paraId="2FB80D75" w14:textId="77777777" w:rsidR="00DF54EF" w:rsidRPr="00955EC0" w:rsidRDefault="00DF54EF" w:rsidP="00DF54EF">
      <w:pPr>
        <w:tabs>
          <w:tab w:val="left" w:pos="1316"/>
          <w:tab w:val="left" w:pos="1985"/>
          <w:tab w:val="left" w:pos="3402"/>
        </w:tabs>
        <w:ind w:right="1133" w:firstLine="567"/>
        <w:rPr>
          <w:sz w:val="28"/>
          <w:szCs w:val="28"/>
          <w:lang w:val="ro-RO" w:eastAsia="ro-RO"/>
        </w:rPr>
      </w:pPr>
      <w:r w:rsidRPr="00955EC0">
        <w:rPr>
          <w:sz w:val="28"/>
          <w:szCs w:val="28"/>
          <w:lang w:val="ro-RO" w:eastAsia="ro-RO"/>
        </w:rPr>
        <w:t xml:space="preserve">                     </w:t>
      </w:r>
      <w:r>
        <w:rPr>
          <w:sz w:val="28"/>
          <w:szCs w:val="28"/>
          <w:lang w:val="ro-RO" w:eastAsia="ro-RO"/>
        </w:rPr>
        <w:t>P</w:t>
      </w:r>
      <w:r w:rsidRPr="00955EC0">
        <w:rPr>
          <w:sz w:val="28"/>
          <w:szCs w:val="28"/>
          <w:lang w:val="ro-RO" w:eastAsia="ro-RO"/>
        </w:rPr>
        <w:t>rimar</w:t>
      </w:r>
    </w:p>
    <w:p w14:paraId="42E91C04" w14:textId="77777777" w:rsidR="00DF54EF" w:rsidRPr="00955EC0" w:rsidRDefault="00DF54EF" w:rsidP="00DF54EF">
      <w:pPr>
        <w:tabs>
          <w:tab w:val="left" w:pos="1316"/>
          <w:tab w:val="left" w:pos="1985"/>
          <w:tab w:val="left" w:pos="3402"/>
        </w:tabs>
        <w:ind w:right="1133" w:firstLine="567"/>
        <w:rPr>
          <w:sz w:val="28"/>
          <w:szCs w:val="28"/>
          <w:lang w:val="ro-RO"/>
        </w:rPr>
      </w:pPr>
      <w:r w:rsidRPr="00955EC0">
        <w:rPr>
          <w:sz w:val="28"/>
          <w:szCs w:val="28"/>
          <w:lang w:val="ro-RO"/>
        </w:rPr>
        <w:t xml:space="preserve">         </w:t>
      </w:r>
      <w:r>
        <w:rPr>
          <w:sz w:val="28"/>
          <w:szCs w:val="28"/>
          <w:lang w:val="ro-RO"/>
        </w:rPr>
        <w:t xml:space="preserve">  </w:t>
      </w:r>
      <w:r w:rsidRPr="00955EC0">
        <w:rPr>
          <w:sz w:val="28"/>
          <w:szCs w:val="28"/>
          <w:lang w:val="ro-RO"/>
        </w:rPr>
        <w:t xml:space="preserve">  </w:t>
      </w:r>
      <w:r w:rsidRPr="00C234B8">
        <w:rPr>
          <w:rFonts w:eastAsia="SimSun"/>
          <w:sz w:val="28"/>
          <w:szCs w:val="28"/>
          <w:lang w:eastAsia="zh-CN"/>
        </w:rPr>
        <w:t>Kereskényi Gábor</w:t>
      </w:r>
    </w:p>
    <w:p w14:paraId="772CB5FB" w14:textId="77777777" w:rsidR="00DF54EF" w:rsidRPr="00955EC0" w:rsidRDefault="00DF54EF" w:rsidP="00DF54EF">
      <w:pPr>
        <w:tabs>
          <w:tab w:val="left" w:pos="1316"/>
          <w:tab w:val="left" w:pos="1985"/>
          <w:tab w:val="left" w:pos="3402"/>
        </w:tabs>
        <w:ind w:right="1133"/>
        <w:rPr>
          <w:sz w:val="28"/>
          <w:szCs w:val="28"/>
          <w:lang w:val="ro-RO" w:eastAsia="ro-RO"/>
        </w:rPr>
      </w:pPr>
    </w:p>
    <w:p w14:paraId="094E5626" w14:textId="77777777" w:rsidR="00DF54EF" w:rsidRPr="00955EC0" w:rsidRDefault="00DF54EF" w:rsidP="00DF54EF">
      <w:pPr>
        <w:tabs>
          <w:tab w:val="left" w:pos="1316"/>
        </w:tabs>
        <w:ind w:firstLine="567"/>
        <w:jc w:val="center"/>
        <w:rPr>
          <w:b/>
          <w:bCs/>
          <w:sz w:val="28"/>
          <w:szCs w:val="28"/>
          <w:lang w:val="ro-RO"/>
        </w:rPr>
      </w:pPr>
      <w:r w:rsidRPr="00955EC0">
        <w:rPr>
          <w:sz w:val="28"/>
          <w:szCs w:val="28"/>
          <w:lang w:val="ro-RO" w:eastAsia="ro-RO"/>
        </w:rPr>
        <w:t xml:space="preserve">      </w:t>
      </w:r>
      <w:r w:rsidRPr="00955EC0">
        <w:rPr>
          <w:sz w:val="28"/>
          <w:szCs w:val="28"/>
          <w:lang w:val="ro-RO" w:eastAsia="ro-RO"/>
        </w:rPr>
        <w:tab/>
      </w:r>
      <w:r w:rsidRPr="00955EC0">
        <w:rPr>
          <w:b/>
          <w:bCs/>
          <w:sz w:val="28"/>
          <w:szCs w:val="28"/>
          <w:lang w:val="ro-RO" w:eastAsia="ro-RO"/>
        </w:rPr>
        <w:t xml:space="preserve">                                                               </w:t>
      </w:r>
      <w:r w:rsidRPr="00955EC0">
        <w:rPr>
          <w:b/>
          <w:bCs/>
          <w:sz w:val="28"/>
          <w:szCs w:val="28"/>
          <w:lang w:val="ro-RO"/>
        </w:rPr>
        <w:t>AVIZAT,</w:t>
      </w:r>
    </w:p>
    <w:p w14:paraId="1D4B9BF1" w14:textId="77777777" w:rsidR="00DF54EF" w:rsidRPr="00955EC0" w:rsidRDefault="00DF54EF" w:rsidP="00DF54EF">
      <w:pPr>
        <w:tabs>
          <w:tab w:val="left" w:pos="1316"/>
        </w:tabs>
        <w:ind w:firstLine="567"/>
        <w:jc w:val="center"/>
        <w:rPr>
          <w:sz w:val="28"/>
          <w:szCs w:val="28"/>
          <w:lang w:val="ro-RO"/>
        </w:rPr>
      </w:pPr>
      <w:r w:rsidRPr="00955EC0">
        <w:rPr>
          <w:sz w:val="28"/>
          <w:szCs w:val="28"/>
          <w:lang w:val="ro-RO"/>
        </w:rPr>
        <w:t xml:space="preserve">                                                                        Secretar General                                                                                </w:t>
      </w:r>
    </w:p>
    <w:p w14:paraId="78AA1F80" w14:textId="77777777" w:rsidR="00DF54EF" w:rsidRDefault="00DF54EF" w:rsidP="00DF54EF">
      <w:pPr>
        <w:tabs>
          <w:tab w:val="left" w:pos="1316"/>
        </w:tabs>
        <w:ind w:firstLine="567"/>
        <w:rPr>
          <w:noProof/>
          <w:sz w:val="28"/>
          <w:szCs w:val="28"/>
          <w:lang w:val="ro-RO"/>
        </w:rPr>
      </w:pPr>
      <w:r w:rsidRPr="00955EC0">
        <w:rPr>
          <w:noProof/>
          <w:sz w:val="28"/>
          <w:szCs w:val="28"/>
          <w:lang w:val="ro-RO"/>
        </w:rPr>
        <w:t xml:space="preserve">                                                                                Racolța Mihaela Maria</w:t>
      </w:r>
    </w:p>
    <w:p w14:paraId="06DD00CC" w14:textId="77777777" w:rsidR="00664B74" w:rsidRDefault="00664B74" w:rsidP="00DF54EF">
      <w:pPr>
        <w:tabs>
          <w:tab w:val="left" w:pos="1316"/>
        </w:tabs>
        <w:ind w:firstLine="567"/>
        <w:rPr>
          <w:noProof/>
          <w:sz w:val="28"/>
          <w:szCs w:val="28"/>
          <w:lang w:val="ro-RO"/>
        </w:rPr>
      </w:pPr>
    </w:p>
    <w:p w14:paraId="7586DBAA" w14:textId="77777777" w:rsidR="00664B74" w:rsidRDefault="00664B74" w:rsidP="00DF54EF">
      <w:pPr>
        <w:tabs>
          <w:tab w:val="left" w:pos="1316"/>
        </w:tabs>
        <w:ind w:firstLine="567"/>
        <w:rPr>
          <w:noProof/>
          <w:sz w:val="28"/>
          <w:szCs w:val="28"/>
          <w:lang w:val="ro-RO"/>
        </w:rPr>
      </w:pPr>
    </w:p>
    <w:p w14:paraId="6AA6EC0B" w14:textId="77777777" w:rsidR="00664B74" w:rsidRDefault="00664B74" w:rsidP="00DF54EF">
      <w:pPr>
        <w:tabs>
          <w:tab w:val="left" w:pos="1316"/>
        </w:tabs>
        <w:ind w:firstLine="567"/>
        <w:rPr>
          <w:noProof/>
          <w:sz w:val="28"/>
          <w:szCs w:val="28"/>
          <w:lang w:val="ro-RO"/>
        </w:rPr>
      </w:pPr>
    </w:p>
    <w:p w14:paraId="288439A4" w14:textId="77777777" w:rsidR="00664B74" w:rsidRDefault="00664B74" w:rsidP="00DF54EF">
      <w:pPr>
        <w:tabs>
          <w:tab w:val="left" w:pos="1316"/>
        </w:tabs>
        <w:ind w:firstLine="567"/>
        <w:rPr>
          <w:noProof/>
          <w:sz w:val="28"/>
          <w:szCs w:val="28"/>
          <w:lang w:val="ro-RO"/>
        </w:rPr>
      </w:pPr>
    </w:p>
    <w:p w14:paraId="79CF1FCB" w14:textId="77777777" w:rsidR="00664B74" w:rsidRDefault="00664B74" w:rsidP="00DF54EF">
      <w:pPr>
        <w:tabs>
          <w:tab w:val="left" w:pos="1316"/>
        </w:tabs>
        <w:ind w:firstLine="567"/>
        <w:rPr>
          <w:noProof/>
          <w:sz w:val="28"/>
          <w:szCs w:val="28"/>
          <w:lang w:val="ro-RO"/>
        </w:rPr>
      </w:pPr>
    </w:p>
    <w:p w14:paraId="30284BE5" w14:textId="77777777" w:rsidR="00664B74" w:rsidRDefault="00664B74" w:rsidP="00DF54EF">
      <w:pPr>
        <w:tabs>
          <w:tab w:val="left" w:pos="1316"/>
        </w:tabs>
        <w:ind w:firstLine="567"/>
        <w:rPr>
          <w:noProof/>
          <w:sz w:val="28"/>
          <w:szCs w:val="28"/>
          <w:lang w:val="ro-RO"/>
        </w:rPr>
      </w:pPr>
    </w:p>
    <w:p w14:paraId="7B7875E8" w14:textId="77777777" w:rsidR="00664B74" w:rsidRDefault="00664B74" w:rsidP="00DF54EF">
      <w:pPr>
        <w:tabs>
          <w:tab w:val="left" w:pos="1316"/>
        </w:tabs>
        <w:ind w:firstLine="567"/>
        <w:rPr>
          <w:noProof/>
          <w:sz w:val="28"/>
          <w:szCs w:val="28"/>
          <w:lang w:val="ro-RO"/>
        </w:rPr>
      </w:pPr>
    </w:p>
    <w:p w14:paraId="3F46E39F" w14:textId="77777777" w:rsidR="00664B74" w:rsidRDefault="00664B74" w:rsidP="00DF54EF">
      <w:pPr>
        <w:tabs>
          <w:tab w:val="left" w:pos="1316"/>
        </w:tabs>
        <w:ind w:firstLine="567"/>
        <w:rPr>
          <w:noProof/>
          <w:sz w:val="28"/>
          <w:szCs w:val="28"/>
          <w:lang w:val="ro-RO"/>
        </w:rPr>
      </w:pPr>
    </w:p>
    <w:p w14:paraId="4702C08B" w14:textId="77777777" w:rsidR="00664B74" w:rsidRDefault="00664B74" w:rsidP="00DF54EF">
      <w:pPr>
        <w:tabs>
          <w:tab w:val="left" w:pos="1316"/>
        </w:tabs>
        <w:ind w:firstLine="567"/>
        <w:rPr>
          <w:noProof/>
          <w:sz w:val="28"/>
          <w:szCs w:val="28"/>
          <w:lang w:val="ro-RO"/>
        </w:rPr>
      </w:pPr>
    </w:p>
    <w:p w14:paraId="00ECF594" w14:textId="77777777" w:rsidR="00664B74" w:rsidRDefault="00664B74" w:rsidP="00DF54EF">
      <w:pPr>
        <w:tabs>
          <w:tab w:val="left" w:pos="1316"/>
        </w:tabs>
        <w:ind w:firstLine="567"/>
        <w:rPr>
          <w:noProof/>
          <w:sz w:val="28"/>
          <w:szCs w:val="28"/>
          <w:lang w:val="ro-RO"/>
        </w:rPr>
      </w:pPr>
    </w:p>
    <w:p w14:paraId="1B9944BD" w14:textId="77777777" w:rsidR="00664B74" w:rsidRDefault="00664B74" w:rsidP="00DF54EF">
      <w:pPr>
        <w:tabs>
          <w:tab w:val="left" w:pos="1316"/>
        </w:tabs>
        <w:ind w:firstLine="567"/>
        <w:rPr>
          <w:noProof/>
          <w:sz w:val="28"/>
          <w:szCs w:val="28"/>
          <w:lang w:val="ro-RO"/>
        </w:rPr>
      </w:pPr>
    </w:p>
    <w:p w14:paraId="22EC9E56" w14:textId="77777777" w:rsidR="00664B74" w:rsidRDefault="00664B74" w:rsidP="00DF54EF">
      <w:pPr>
        <w:tabs>
          <w:tab w:val="left" w:pos="1316"/>
        </w:tabs>
        <w:ind w:firstLine="567"/>
        <w:rPr>
          <w:noProof/>
          <w:sz w:val="28"/>
          <w:szCs w:val="28"/>
          <w:lang w:val="ro-RO"/>
        </w:rPr>
      </w:pPr>
    </w:p>
    <w:p w14:paraId="3F98BFD5" w14:textId="77777777" w:rsidR="00664B74" w:rsidRDefault="00664B74" w:rsidP="00DF54EF">
      <w:pPr>
        <w:tabs>
          <w:tab w:val="left" w:pos="1316"/>
        </w:tabs>
        <w:ind w:firstLine="567"/>
        <w:rPr>
          <w:noProof/>
          <w:sz w:val="28"/>
          <w:szCs w:val="28"/>
          <w:lang w:val="ro-RO"/>
        </w:rPr>
      </w:pPr>
    </w:p>
    <w:p w14:paraId="5548555A" w14:textId="77777777" w:rsidR="00664B74" w:rsidRDefault="00664B74" w:rsidP="00DF54EF">
      <w:pPr>
        <w:tabs>
          <w:tab w:val="left" w:pos="1316"/>
        </w:tabs>
        <w:ind w:firstLine="567"/>
        <w:rPr>
          <w:noProof/>
          <w:sz w:val="28"/>
          <w:szCs w:val="28"/>
          <w:lang w:val="ro-RO"/>
        </w:rPr>
      </w:pPr>
    </w:p>
    <w:p w14:paraId="22CEC248" w14:textId="77777777" w:rsidR="00664B74" w:rsidRDefault="00664B74" w:rsidP="00DF54EF">
      <w:pPr>
        <w:tabs>
          <w:tab w:val="left" w:pos="1316"/>
        </w:tabs>
        <w:ind w:firstLine="567"/>
        <w:rPr>
          <w:noProof/>
          <w:sz w:val="28"/>
          <w:szCs w:val="28"/>
          <w:lang w:val="ro-RO"/>
        </w:rPr>
      </w:pPr>
    </w:p>
    <w:p w14:paraId="2991D395" w14:textId="77777777" w:rsidR="00664B74" w:rsidRDefault="00664B74" w:rsidP="00DF54EF">
      <w:pPr>
        <w:tabs>
          <w:tab w:val="left" w:pos="1316"/>
        </w:tabs>
        <w:ind w:firstLine="567"/>
        <w:rPr>
          <w:noProof/>
          <w:sz w:val="28"/>
          <w:szCs w:val="28"/>
          <w:lang w:val="ro-RO"/>
        </w:rPr>
      </w:pPr>
    </w:p>
    <w:p w14:paraId="65CDE3B7" w14:textId="77777777" w:rsidR="00664B74" w:rsidRDefault="00664B74" w:rsidP="00DF54EF">
      <w:pPr>
        <w:tabs>
          <w:tab w:val="left" w:pos="1316"/>
        </w:tabs>
        <w:ind w:firstLine="567"/>
        <w:rPr>
          <w:noProof/>
          <w:sz w:val="28"/>
          <w:szCs w:val="28"/>
          <w:lang w:val="ro-RO"/>
        </w:rPr>
      </w:pPr>
    </w:p>
    <w:p w14:paraId="44420C13" w14:textId="77777777" w:rsidR="00664B74" w:rsidRDefault="00664B74" w:rsidP="00DF54EF">
      <w:pPr>
        <w:tabs>
          <w:tab w:val="left" w:pos="1316"/>
        </w:tabs>
        <w:ind w:firstLine="567"/>
        <w:rPr>
          <w:noProof/>
          <w:sz w:val="28"/>
          <w:szCs w:val="28"/>
          <w:lang w:val="ro-RO"/>
        </w:rPr>
      </w:pPr>
    </w:p>
    <w:p w14:paraId="13E0969C" w14:textId="77777777" w:rsidR="00664B74" w:rsidRDefault="00664B74" w:rsidP="00DF54EF">
      <w:pPr>
        <w:tabs>
          <w:tab w:val="left" w:pos="1316"/>
        </w:tabs>
        <w:ind w:firstLine="567"/>
        <w:rPr>
          <w:noProof/>
          <w:sz w:val="28"/>
          <w:szCs w:val="28"/>
          <w:lang w:val="ro-RO"/>
        </w:rPr>
      </w:pPr>
    </w:p>
    <w:p w14:paraId="29BA6521" w14:textId="77777777" w:rsidR="00664B74" w:rsidRPr="00955EC0" w:rsidRDefault="00664B74" w:rsidP="00DF54EF">
      <w:pPr>
        <w:tabs>
          <w:tab w:val="left" w:pos="1316"/>
        </w:tabs>
        <w:ind w:firstLine="567"/>
        <w:rPr>
          <w:noProof/>
          <w:sz w:val="28"/>
          <w:szCs w:val="28"/>
          <w:lang w:val="ro-RO"/>
        </w:rPr>
      </w:pPr>
    </w:p>
    <w:p w14:paraId="31875F1F" w14:textId="77777777" w:rsidR="00DF54EF" w:rsidRPr="00955EC0" w:rsidRDefault="00DF54EF" w:rsidP="00DF54EF">
      <w:pPr>
        <w:jc w:val="both"/>
        <w:rPr>
          <w:i/>
          <w:iCs/>
          <w:noProof/>
          <w:sz w:val="12"/>
          <w:szCs w:val="12"/>
          <w:lang w:val="ro-RO"/>
        </w:rPr>
      </w:pPr>
    </w:p>
    <w:p w14:paraId="3158F836" w14:textId="77777777" w:rsidR="00DF54EF" w:rsidRPr="00955EC0" w:rsidRDefault="00DF54EF" w:rsidP="00DF54EF">
      <w:pPr>
        <w:jc w:val="both"/>
        <w:rPr>
          <w:i/>
          <w:iCs/>
          <w:noProof/>
          <w:sz w:val="18"/>
          <w:szCs w:val="18"/>
          <w:lang w:val="ro-RO"/>
        </w:rPr>
      </w:pPr>
    </w:p>
    <w:p w14:paraId="3615F0A6" w14:textId="77777777" w:rsidR="00DF54EF" w:rsidRPr="0032503E" w:rsidRDefault="00DF54EF" w:rsidP="00DF54EF">
      <w:pPr>
        <w:jc w:val="both"/>
        <w:rPr>
          <w:i/>
          <w:iCs/>
          <w:noProof/>
          <w:sz w:val="12"/>
          <w:szCs w:val="12"/>
        </w:rPr>
      </w:pPr>
      <w:r w:rsidRPr="0032503E">
        <w:rPr>
          <w:i/>
          <w:iCs/>
          <w:noProof/>
          <w:sz w:val="12"/>
          <w:szCs w:val="12"/>
        </w:rPr>
        <w:t xml:space="preserve">Red. /Tehn. 2 ex.: </w:t>
      </w:r>
    </w:p>
    <w:p w14:paraId="1127FF63" w14:textId="02BDDFE2" w:rsidR="00B74BCA" w:rsidRDefault="00DF54EF" w:rsidP="00DF54EF">
      <w:r>
        <w:rPr>
          <w:i/>
          <w:iCs/>
          <w:noProof/>
          <w:sz w:val="12"/>
          <w:szCs w:val="12"/>
        </w:rPr>
        <w:t>Cj.Șereș Cori</w:t>
      </w:r>
    </w:p>
    <w:sectPr w:rsidR="00B74BCA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77AF"/>
    <w:multiLevelType w:val="hybridMultilevel"/>
    <w:tmpl w:val="65F84B58"/>
    <w:lvl w:ilvl="0" w:tplc="DFB485C8">
      <w:start w:val="1"/>
      <w:numFmt w:val="lowerLetter"/>
      <w:lvlText w:val="%1)"/>
      <w:lvlJc w:val="left"/>
      <w:pPr>
        <w:ind w:left="502" w:hanging="360"/>
      </w:pPr>
      <w:rPr>
        <w:rFonts w:asciiTheme="minorHAnsi" w:eastAsiaTheme="majorEastAsia" w:hAnsiTheme="minorHAnsi" w:cstheme="minorBidi"/>
      </w:r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613363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EF"/>
    <w:rsid w:val="000157F9"/>
    <w:rsid w:val="00017F28"/>
    <w:rsid w:val="0006347A"/>
    <w:rsid w:val="00093D7C"/>
    <w:rsid w:val="0015196F"/>
    <w:rsid w:val="0015562B"/>
    <w:rsid w:val="00171611"/>
    <w:rsid w:val="001838A4"/>
    <w:rsid w:val="00207468"/>
    <w:rsid w:val="0021662F"/>
    <w:rsid w:val="0027520C"/>
    <w:rsid w:val="0028640D"/>
    <w:rsid w:val="002C36B3"/>
    <w:rsid w:val="004227AF"/>
    <w:rsid w:val="00454513"/>
    <w:rsid w:val="00482A8C"/>
    <w:rsid w:val="0049798D"/>
    <w:rsid w:val="005317BB"/>
    <w:rsid w:val="00540285"/>
    <w:rsid w:val="00554823"/>
    <w:rsid w:val="00571F95"/>
    <w:rsid w:val="005C6492"/>
    <w:rsid w:val="005F1D48"/>
    <w:rsid w:val="005F73ED"/>
    <w:rsid w:val="00664B74"/>
    <w:rsid w:val="00697CAB"/>
    <w:rsid w:val="00710F81"/>
    <w:rsid w:val="00735A80"/>
    <w:rsid w:val="00794CF9"/>
    <w:rsid w:val="007C2EC7"/>
    <w:rsid w:val="007C5345"/>
    <w:rsid w:val="007D63AB"/>
    <w:rsid w:val="00821820"/>
    <w:rsid w:val="008372D4"/>
    <w:rsid w:val="00841440"/>
    <w:rsid w:val="00866D5E"/>
    <w:rsid w:val="00892C62"/>
    <w:rsid w:val="008A4411"/>
    <w:rsid w:val="00952A66"/>
    <w:rsid w:val="00970565"/>
    <w:rsid w:val="00A24494"/>
    <w:rsid w:val="00A64396"/>
    <w:rsid w:val="00A76F3A"/>
    <w:rsid w:val="00AE13F3"/>
    <w:rsid w:val="00AE3E16"/>
    <w:rsid w:val="00AE63A2"/>
    <w:rsid w:val="00AF403B"/>
    <w:rsid w:val="00B031F4"/>
    <w:rsid w:val="00B14E44"/>
    <w:rsid w:val="00B3759D"/>
    <w:rsid w:val="00B43D44"/>
    <w:rsid w:val="00B709A4"/>
    <w:rsid w:val="00B74BCA"/>
    <w:rsid w:val="00BB399F"/>
    <w:rsid w:val="00C21840"/>
    <w:rsid w:val="00C27E20"/>
    <w:rsid w:val="00C51130"/>
    <w:rsid w:val="00C87D4B"/>
    <w:rsid w:val="00CB3860"/>
    <w:rsid w:val="00CC3F6B"/>
    <w:rsid w:val="00CE43F5"/>
    <w:rsid w:val="00DA3890"/>
    <w:rsid w:val="00DA5064"/>
    <w:rsid w:val="00DE5A20"/>
    <w:rsid w:val="00DF2AAD"/>
    <w:rsid w:val="00DF54EF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26B2"/>
  <w15:chartTrackingRefBased/>
  <w15:docId w15:val="{F1C67CD5-C47C-402D-95CA-8E6B32A2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4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4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4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4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4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4E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4E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4E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4E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4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4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4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4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4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4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4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4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4E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5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4E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5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4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54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4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4EF"/>
    <w:rPr>
      <w:b/>
      <w:bCs/>
      <w:smallCaps/>
      <w:color w:val="2F5496" w:themeColor="accent1" w:themeShade="BF"/>
      <w:spacing w:val="5"/>
    </w:rPr>
  </w:style>
  <w:style w:type="character" w:customStyle="1" w:styleId="salnbdy">
    <w:name w:val="s_aln_bdy"/>
    <w:basedOn w:val="DefaultParagraphFont"/>
    <w:rsid w:val="0021662F"/>
  </w:style>
  <w:style w:type="character" w:customStyle="1" w:styleId="slitttl">
    <w:name w:val="s_lit_ttl"/>
    <w:basedOn w:val="DefaultParagraphFont"/>
    <w:rsid w:val="0021662F"/>
  </w:style>
  <w:style w:type="character" w:customStyle="1" w:styleId="slitbdy">
    <w:name w:val="s_lit_bdy"/>
    <w:basedOn w:val="DefaultParagraphFont"/>
    <w:rsid w:val="0021662F"/>
  </w:style>
  <w:style w:type="character" w:customStyle="1" w:styleId="salnttl">
    <w:name w:val="s_aln_ttl"/>
    <w:basedOn w:val="DefaultParagraphFont"/>
    <w:rsid w:val="00216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</cp:revision>
  <cp:lastPrinted>2025-02-21T08:58:00Z</cp:lastPrinted>
  <dcterms:created xsi:type="dcterms:W3CDTF">2025-02-21T10:05:00Z</dcterms:created>
  <dcterms:modified xsi:type="dcterms:W3CDTF">2025-02-21T10:05:00Z</dcterms:modified>
</cp:coreProperties>
</file>