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6416" w14:textId="77777777" w:rsidR="00A73A74" w:rsidRPr="00043964" w:rsidRDefault="001D6D04">
      <w:pPr>
        <w:pStyle w:val="PlainText"/>
        <w:rPr>
          <w:rFonts w:ascii="Times New Roman" w:hAnsi="Times New Roman" w:cs="Times New Roman"/>
          <w:b/>
          <w:bCs/>
          <w:sz w:val="28"/>
          <w:szCs w:val="28"/>
          <w:lang w:val="ro-RO"/>
        </w:rPr>
      </w:pPr>
      <w:r w:rsidRPr="00043964">
        <w:rPr>
          <w:rFonts w:ascii="Times New Roman" w:hAnsi="Times New Roman" w:cs="Times New Roman"/>
          <w:b/>
          <w:bCs/>
          <w:sz w:val="28"/>
          <w:szCs w:val="28"/>
          <w:lang w:val="ro-RO"/>
        </w:rPr>
        <w:t>PRIMĂRIA MUNICIPIULUI SATU MARE</w:t>
      </w:r>
    </w:p>
    <w:p w14:paraId="3B3A6680" w14:textId="5E401E87" w:rsidR="00A73A74" w:rsidRPr="00043964" w:rsidRDefault="00873988">
      <w:pPr>
        <w:pStyle w:val="PlainText"/>
        <w:rPr>
          <w:rFonts w:ascii="Times New Roman" w:hAnsi="Times New Roman" w:cs="Times New Roman"/>
          <w:b/>
          <w:bCs/>
          <w:sz w:val="28"/>
          <w:szCs w:val="28"/>
          <w:lang w:val="ro-RO"/>
        </w:rPr>
      </w:pPr>
      <w:r>
        <w:rPr>
          <w:rFonts w:ascii="Times New Roman" w:hAnsi="Times New Roman" w:cs="Times New Roman"/>
          <w:b/>
          <w:bCs/>
          <w:sz w:val="28"/>
          <w:szCs w:val="28"/>
          <w:lang w:val="ro-RO"/>
        </w:rPr>
        <w:t>SERVICIUL MANAGEMENTUL PROIECTELOR</w:t>
      </w:r>
    </w:p>
    <w:p w14:paraId="1C980107" w14:textId="77777777" w:rsidR="00EC2D84" w:rsidRPr="00043964" w:rsidRDefault="00EC2D84" w:rsidP="00EC2D84">
      <w:pPr>
        <w:pStyle w:val="PlainText"/>
        <w:rPr>
          <w:rFonts w:ascii="Times New Roman" w:hAnsi="Times New Roman" w:cs="Times New Roman"/>
          <w:b/>
          <w:bCs/>
          <w:sz w:val="28"/>
          <w:szCs w:val="28"/>
          <w:lang w:val="ro-RO"/>
        </w:rPr>
      </w:pPr>
      <w:r w:rsidRPr="00043964">
        <w:rPr>
          <w:rFonts w:ascii="Times New Roman" w:hAnsi="Times New Roman" w:cs="Times New Roman"/>
          <w:b/>
          <w:bCs/>
          <w:sz w:val="28"/>
          <w:szCs w:val="28"/>
          <w:lang w:val="ro-RO"/>
        </w:rPr>
        <w:t>DIRECŢIA ECONOMICĂ</w:t>
      </w:r>
    </w:p>
    <w:p w14:paraId="4A7B136B" w14:textId="3385EF20" w:rsidR="00A73A74" w:rsidRPr="00B9500D" w:rsidRDefault="001D6D04">
      <w:pPr>
        <w:pStyle w:val="PlainText"/>
        <w:rPr>
          <w:rFonts w:ascii="Times New Roman" w:hAnsi="Times New Roman" w:cs="Times New Roman"/>
          <w:b/>
          <w:bCs/>
          <w:color w:val="4F81BD" w:themeColor="accent1"/>
          <w:sz w:val="28"/>
          <w:szCs w:val="28"/>
          <w:lang w:val="ro-RO"/>
        </w:rPr>
      </w:pPr>
      <w:r w:rsidRPr="00D35377">
        <w:rPr>
          <w:rFonts w:ascii="Times New Roman" w:hAnsi="Times New Roman" w:cs="Times New Roman"/>
          <w:b/>
          <w:bCs/>
          <w:sz w:val="28"/>
          <w:szCs w:val="28"/>
          <w:lang w:val="ro-RO"/>
        </w:rPr>
        <w:t>NR.</w:t>
      </w:r>
      <w:r w:rsidR="00084DB2" w:rsidRPr="00D35377">
        <w:rPr>
          <w:rFonts w:ascii="Times New Roman" w:hAnsi="Times New Roman" w:cs="Times New Roman"/>
          <w:b/>
          <w:bCs/>
          <w:sz w:val="28"/>
          <w:szCs w:val="28"/>
          <w:lang w:val="ro-RO"/>
        </w:rPr>
        <w:t xml:space="preserve"> </w:t>
      </w:r>
      <w:bookmarkStart w:id="0" w:name="_Hlk146703198"/>
      <w:bookmarkStart w:id="1" w:name="_Hlk164693636"/>
      <w:r w:rsidR="00A45D53">
        <w:rPr>
          <w:rFonts w:ascii="Times New Roman" w:hAnsi="Times New Roman" w:cs="Times New Roman"/>
          <w:b/>
          <w:bCs/>
          <w:sz w:val="28"/>
          <w:szCs w:val="28"/>
          <w:lang w:val="ro-RO"/>
        </w:rPr>
        <w:t>44046</w:t>
      </w:r>
      <w:r w:rsidR="009B0B7B" w:rsidRPr="00A45D53">
        <w:rPr>
          <w:rFonts w:ascii="Times New Roman" w:hAnsi="Times New Roman" w:cs="Times New Roman"/>
          <w:b/>
          <w:bCs/>
          <w:sz w:val="28"/>
          <w:szCs w:val="28"/>
        </w:rPr>
        <w:t>/</w:t>
      </w:r>
      <w:bookmarkEnd w:id="0"/>
      <w:r w:rsidR="00A45D53">
        <w:rPr>
          <w:rFonts w:ascii="Times New Roman" w:hAnsi="Times New Roman" w:cs="Times New Roman"/>
          <w:b/>
          <w:bCs/>
          <w:sz w:val="28"/>
          <w:szCs w:val="28"/>
        </w:rPr>
        <w:t>16</w:t>
      </w:r>
      <w:r w:rsidR="00172575" w:rsidRPr="00A45D53">
        <w:rPr>
          <w:rFonts w:ascii="Times New Roman" w:hAnsi="Times New Roman" w:cs="Times New Roman"/>
          <w:b/>
          <w:bCs/>
          <w:sz w:val="28"/>
          <w:szCs w:val="28"/>
          <w:lang w:val="ro-RO"/>
        </w:rPr>
        <w:t>.0</w:t>
      </w:r>
      <w:r w:rsidR="00A45D53">
        <w:rPr>
          <w:rFonts w:ascii="Times New Roman" w:hAnsi="Times New Roman" w:cs="Times New Roman"/>
          <w:b/>
          <w:bCs/>
          <w:sz w:val="28"/>
          <w:szCs w:val="28"/>
          <w:lang w:val="ro-RO"/>
        </w:rPr>
        <w:t>7</w:t>
      </w:r>
      <w:r w:rsidR="00172575" w:rsidRPr="00A45D53">
        <w:rPr>
          <w:rFonts w:ascii="Times New Roman" w:hAnsi="Times New Roman" w:cs="Times New Roman"/>
          <w:b/>
          <w:bCs/>
          <w:sz w:val="28"/>
          <w:szCs w:val="28"/>
          <w:lang w:val="ro-RO"/>
        </w:rPr>
        <w:t>.202</w:t>
      </w:r>
      <w:r w:rsidR="00A45D53">
        <w:rPr>
          <w:rFonts w:ascii="Times New Roman" w:hAnsi="Times New Roman" w:cs="Times New Roman"/>
          <w:b/>
          <w:bCs/>
          <w:sz w:val="28"/>
          <w:szCs w:val="28"/>
          <w:lang w:val="ro-RO"/>
        </w:rPr>
        <w:t>5</w:t>
      </w:r>
    </w:p>
    <w:bookmarkEnd w:id="1"/>
    <w:p w14:paraId="2EC46338" w14:textId="105EDCFE" w:rsidR="000E391A" w:rsidRPr="00043964" w:rsidRDefault="000E391A">
      <w:pPr>
        <w:pStyle w:val="PlainText"/>
        <w:rPr>
          <w:rFonts w:ascii="Times New Roman" w:hAnsi="Times New Roman" w:cs="Times New Roman"/>
          <w:sz w:val="28"/>
          <w:szCs w:val="28"/>
          <w:lang w:val="ro-RO"/>
        </w:rPr>
      </w:pPr>
      <w:r w:rsidRPr="00043964">
        <w:rPr>
          <w:rFonts w:ascii="Times New Roman" w:hAnsi="Times New Roman" w:cs="Times New Roman"/>
          <w:b/>
          <w:bCs/>
          <w:sz w:val="28"/>
          <w:szCs w:val="28"/>
          <w:lang w:val="ro-RO"/>
        </w:rPr>
        <w:tab/>
      </w:r>
    </w:p>
    <w:p w14:paraId="1781E292" w14:textId="6AF66F46" w:rsidR="00E3568C" w:rsidRPr="00043964" w:rsidRDefault="00E3568C" w:rsidP="00877A47">
      <w:pPr>
        <w:pStyle w:val="PlainText"/>
        <w:ind w:firstLine="720"/>
        <w:jc w:val="both"/>
        <w:rPr>
          <w:rFonts w:ascii="Times New Roman" w:hAnsi="Times New Roman" w:cs="Times New Roman"/>
          <w:bCs/>
          <w:sz w:val="28"/>
          <w:szCs w:val="28"/>
          <w:lang w:val="ro-RO"/>
        </w:rPr>
      </w:pPr>
      <w:r w:rsidRPr="00043964">
        <w:rPr>
          <w:rFonts w:ascii="Times New Roman" w:hAnsi="Times New Roman" w:cs="Times New Roman"/>
          <w:bCs/>
          <w:sz w:val="28"/>
          <w:szCs w:val="28"/>
          <w:lang w:val="ro-RO"/>
        </w:rPr>
        <w:t xml:space="preserve">În temeiul prevederilor art.136 alin. (8) lit. b) din OUG nr. 57/2019 privind Codul Administrativ, cu modificările și completările ulterioare, </w:t>
      </w:r>
      <w:r w:rsidR="00873988">
        <w:rPr>
          <w:rFonts w:ascii="Times New Roman" w:hAnsi="Times New Roman" w:cs="Times New Roman"/>
          <w:bCs/>
          <w:sz w:val="28"/>
          <w:szCs w:val="28"/>
          <w:lang w:val="ro-RO"/>
        </w:rPr>
        <w:t xml:space="preserve">Serviciul Managementul Proiectelor </w:t>
      </w:r>
      <w:r w:rsidRPr="00043964">
        <w:rPr>
          <w:rFonts w:ascii="Times New Roman" w:hAnsi="Times New Roman" w:cs="Times New Roman"/>
          <w:bCs/>
          <w:sz w:val="28"/>
          <w:szCs w:val="28"/>
          <w:lang w:val="ro-RO"/>
        </w:rPr>
        <w:t>și Directorul executiv al Direcției Economice formulează următorul:</w:t>
      </w:r>
    </w:p>
    <w:p w14:paraId="44555AC9" w14:textId="77777777" w:rsidR="002849B2" w:rsidRDefault="002849B2" w:rsidP="00877A47">
      <w:pPr>
        <w:pStyle w:val="PlainText"/>
        <w:ind w:firstLine="720"/>
        <w:jc w:val="both"/>
        <w:rPr>
          <w:rFonts w:ascii="Times New Roman" w:hAnsi="Times New Roman" w:cs="Times New Roman"/>
          <w:bCs/>
          <w:sz w:val="28"/>
          <w:szCs w:val="28"/>
          <w:lang w:val="ro-RO"/>
        </w:rPr>
      </w:pPr>
    </w:p>
    <w:p w14:paraId="64A189BA" w14:textId="77777777" w:rsidR="006F4759" w:rsidRPr="00043964" w:rsidRDefault="006F4759" w:rsidP="00877A47">
      <w:pPr>
        <w:pStyle w:val="PlainText"/>
        <w:ind w:firstLine="720"/>
        <w:jc w:val="both"/>
        <w:rPr>
          <w:rFonts w:ascii="Times New Roman" w:hAnsi="Times New Roman" w:cs="Times New Roman"/>
          <w:bCs/>
          <w:sz w:val="28"/>
          <w:szCs w:val="28"/>
          <w:lang w:val="ro-RO"/>
        </w:rPr>
      </w:pPr>
    </w:p>
    <w:p w14:paraId="50D22A20" w14:textId="3EFEF26E" w:rsidR="00A73A74" w:rsidRPr="00043964" w:rsidRDefault="001D6D04" w:rsidP="002849B2">
      <w:pPr>
        <w:pStyle w:val="PlainText"/>
        <w:jc w:val="center"/>
        <w:rPr>
          <w:rFonts w:ascii="Times New Roman" w:hAnsi="Times New Roman" w:cs="Times New Roman"/>
          <w:b/>
          <w:sz w:val="28"/>
          <w:szCs w:val="28"/>
          <w:lang w:val="ro-RO"/>
        </w:rPr>
      </w:pPr>
      <w:r w:rsidRPr="00043964">
        <w:rPr>
          <w:rFonts w:ascii="Times New Roman" w:hAnsi="Times New Roman" w:cs="Times New Roman"/>
          <w:b/>
          <w:sz w:val="28"/>
          <w:szCs w:val="28"/>
          <w:lang w:val="ro-RO"/>
        </w:rPr>
        <w:t>RAPORT DE SPECIALITATE</w:t>
      </w:r>
    </w:p>
    <w:p w14:paraId="5A538D31" w14:textId="238C966F" w:rsidR="00315EAE" w:rsidRPr="006F4759" w:rsidRDefault="00877A47" w:rsidP="00315EAE">
      <w:pPr>
        <w:jc w:val="center"/>
        <w:rPr>
          <w:sz w:val="28"/>
          <w:szCs w:val="28"/>
          <w:lang w:val="ro-RO"/>
        </w:rPr>
      </w:pPr>
      <w:r w:rsidRPr="00043964">
        <w:rPr>
          <w:sz w:val="28"/>
          <w:szCs w:val="28"/>
          <w:lang w:val="ro-RO"/>
        </w:rPr>
        <w:t>l</w:t>
      </w:r>
      <w:r w:rsidR="00E3568C" w:rsidRPr="00043964">
        <w:rPr>
          <w:sz w:val="28"/>
          <w:szCs w:val="28"/>
          <w:lang w:val="ro-RO"/>
        </w:rPr>
        <w:t xml:space="preserve">a </w:t>
      </w:r>
      <w:r w:rsidR="00315EAE">
        <w:rPr>
          <w:sz w:val="28"/>
          <w:szCs w:val="28"/>
          <w:lang w:val="ro-RO"/>
        </w:rPr>
        <w:t xml:space="preserve">proiectul de hotărâre </w:t>
      </w:r>
      <w:r w:rsidR="00315EAE" w:rsidRPr="006F4759">
        <w:rPr>
          <w:sz w:val="28"/>
          <w:szCs w:val="28"/>
          <w:lang w:val="ro-RO"/>
        </w:rPr>
        <w:t xml:space="preserve">privind aprobarea indicatorilor tehnico-economici și  </w:t>
      </w:r>
      <w:r w:rsidR="00315EAE" w:rsidRPr="006F4759">
        <w:rPr>
          <w:kern w:val="20"/>
          <w:sz w:val="28"/>
          <w:szCs w:val="28"/>
          <w:lang w:val="ro-RO"/>
        </w:rPr>
        <w:t>descrierea investiției</w:t>
      </w:r>
      <w:r w:rsidR="00315EAE" w:rsidRPr="006F4759">
        <w:rPr>
          <w:sz w:val="28"/>
          <w:szCs w:val="28"/>
          <w:lang w:val="ro-RO"/>
        </w:rPr>
        <w:t>: ,,</w:t>
      </w:r>
      <w:r w:rsidR="00315EAE" w:rsidRPr="006F4759">
        <w:rPr>
          <w:sz w:val="28"/>
          <w:szCs w:val="28"/>
          <w:shd w:val="clear" w:color="auto" w:fill="FFFFFF"/>
          <w:lang w:val="ro-RO"/>
        </w:rPr>
        <w:t>Managementul traficului transportului public și rutier - componentele: stații de autobuz și intersecții</w:t>
      </w:r>
      <w:r w:rsidR="00315EAE" w:rsidRPr="006F4759">
        <w:rPr>
          <w:sz w:val="28"/>
          <w:szCs w:val="28"/>
          <w:lang w:val="ro-RO"/>
        </w:rPr>
        <w:t>”,</w:t>
      </w:r>
      <w:r w:rsidR="00315EAE" w:rsidRPr="006F4759">
        <w:rPr>
          <w:sz w:val="28"/>
          <w:szCs w:val="28"/>
          <w:shd w:val="clear" w:color="auto" w:fill="FFFFFF"/>
          <w:lang w:val="ro-RO"/>
        </w:rPr>
        <w:t xml:space="preserve"> din cadrul</w:t>
      </w:r>
      <w:r w:rsidR="00315EAE" w:rsidRPr="006F4759">
        <w:rPr>
          <w:b/>
          <w:bCs/>
          <w:sz w:val="28"/>
          <w:szCs w:val="28"/>
          <w:shd w:val="clear" w:color="auto" w:fill="FFFFFF"/>
          <w:lang w:val="ro-RO"/>
        </w:rPr>
        <w:t xml:space="preserve"> </w:t>
      </w:r>
      <w:r w:rsidR="00315EAE" w:rsidRPr="006F4759">
        <w:rPr>
          <w:sz w:val="28"/>
          <w:szCs w:val="28"/>
          <w:shd w:val="clear" w:color="auto" w:fill="FFFFFF"/>
          <w:lang w:val="ro-RO"/>
        </w:rPr>
        <w:t>proiectului „Sistem integrat de monitorizare a traficului și mobilitate inteligentă în Municipiul Satu Mare” </w:t>
      </w:r>
    </w:p>
    <w:p w14:paraId="065F6564" w14:textId="525C6638" w:rsidR="0086737B" w:rsidRPr="00D7258D" w:rsidRDefault="0086737B" w:rsidP="002849B2">
      <w:pPr>
        <w:spacing w:after="0" w:line="240" w:lineRule="auto"/>
        <w:jc w:val="center"/>
        <w:rPr>
          <w:color w:val="00B050"/>
          <w:sz w:val="28"/>
          <w:szCs w:val="28"/>
          <w:lang w:val="ro-RO"/>
        </w:rPr>
      </w:pPr>
    </w:p>
    <w:p w14:paraId="40C688FC" w14:textId="1955BF0F"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Primăria municipiului Satu Mare se află în etapa de contractare a proiectului  ”Sistem integrat de monitorizare a traficului și mobilitate inteligentă în Municipiul Satu Mare” pentru obiectivul de investiție ”Managementul traficului transportului public şi rutier - componentele: staţii de autobuz şi intersecţii” prin Programul Regional Nord Vest 2021-2027 - Utilizarea crescută a transportului public și a altor forme de mobilitate urbană ecologice (Mobilitate urbană).</w:t>
      </w:r>
    </w:p>
    <w:p w14:paraId="1B82096F" w14:textId="77777777" w:rsidR="00725154" w:rsidRPr="00725154" w:rsidRDefault="00725154" w:rsidP="00725154">
      <w:pPr>
        <w:spacing w:after="0" w:line="240" w:lineRule="auto"/>
        <w:jc w:val="both"/>
        <w:rPr>
          <w:rFonts w:eastAsia="SimSun"/>
          <w:sz w:val="28"/>
          <w:szCs w:val="28"/>
          <w:lang w:val="ro-RO" w:eastAsia="zh-CN"/>
        </w:rPr>
      </w:pPr>
    </w:p>
    <w:p w14:paraId="66B0B1A7"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NECESITATEA ȘI OPORTUNITATEA PROMOVĂRII INVESTIȚIEI</w:t>
      </w:r>
    </w:p>
    <w:p w14:paraId="239C34B4" w14:textId="77777777"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 xml:space="preserve">Municipiul Satu Mare intenționează să realizeze extinderea sistemului de management al traficului pentru transport public și înființarea și modernizarea de stații de autobuz SMART care vizează creșterea gradului de atractivitate al transportului public și migrarea unui număr cât mai mare de deplasări spre acest mijloc de transport, în defavoarea deplasării cu vehiculul personal prin creșterea gradului de accesibilitate, atractivitate și siguranță, a eficienței transportului public, cu efecte pozitive asupra reducerii poluării și consumului de energie.   </w:t>
      </w:r>
    </w:p>
    <w:p w14:paraId="3A9E997C" w14:textId="77777777"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 xml:space="preserve">Modernizarea infrastructurii de transport public, sistemul de informare în timp real, promovarea soluțiilor SMART pentru creșterea atractivității și accesibilității transportului public vor conduce în mod direct la creșterea calității vieții cetățenilor municipiului. </w:t>
      </w:r>
    </w:p>
    <w:p w14:paraId="7172F772" w14:textId="77777777"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 xml:space="preserve">Creșterea siguranței cetățenilor în spațiul public va fi asigurată și prin introducerea sistemului de supraveghere video în stațiile de transport public. </w:t>
      </w:r>
    </w:p>
    <w:p w14:paraId="628BC29A" w14:textId="77777777"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 xml:space="preserve">Serviciul de transport public local face parte din sfera serviciilor comunitare de utilitate publică și cuprinde totalitatea acțiunilor și activităților de utilitate publică și de interes economic şi social general, desfășurate la nivelul unităților administrativ teritoriale în scopul asigurării transportului public local. Modernizarea/extinderea infrastructurii specifice de </w:t>
      </w:r>
      <w:r w:rsidRPr="00725154">
        <w:rPr>
          <w:rFonts w:eastAsia="SimSun"/>
          <w:sz w:val="28"/>
          <w:szCs w:val="28"/>
          <w:lang w:val="ro-RO" w:eastAsia="zh-CN"/>
        </w:rPr>
        <w:lastRenderedPageBreak/>
        <w:t>transport public, intervențiile vor avea ca efect creșterea calității și eficienței serviciului de transport public și vor conduce, implicit, la atragerea unui număr suplimentar de pasageri, beneficiari ai serviciului.</w:t>
      </w:r>
    </w:p>
    <w:p w14:paraId="26B58742" w14:textId="77777777"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 xml:space="preserve">De asemenea, se dorește realizarea unui sistem de monitorizare a traficului rutier în municipiul Satu Mare. </w:t>
      </w:r>
    </w:p>
    <w:p w14:paraId="1D12A561" w14:textId="77777777"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Dezvoltarea sistemului de monitorizare al traficului rutier în municipiul Satu Mare va duce la fluidizarea traficului, creșterea siguranței pietonilor, a bicicliștilor și prioritizarea circulației, scăderea numărului de accidente, scăderea consumului de combustibil, posibilitatea intervenţiei rapide şi sancţionării în cazul nerespectării regulilor de circulaţie; monitorizarea permanentă, în timp real, a stării de funcţionare a sistemelor de semaforizare care are ca avantaj posibilitatea intervenţiei rapide în cazul sesizării unui defect; scăderea timpilor de răspuns în cazul detectării unor evenimente care perturbă siguranţa rutiera sau ordinea publică în zonele supravegheate; scăderea riscului producerii de accidente și eventuale evenimente antisociale.</w:t>
      </w:r>
    </w:p>
    <w:p w14:paraId="6F5F28C4" w14:textId="77777777"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Creșterea siguranței cetățenilor în spațiul public va fi asigurată și prin introducerea sistemului de supraveghere video în nodurile de circulație incluse în sistemul de management adaptiv al traficului, precum și prin implementarea sistemului de impunere a reglementărilor de circulație: sistem detecție trecere pe roșu, sistem detecție depășire a vitezei legale, sistem modern de recunoaștere și interpretare a numerelor de înmatriculare la intrările/ieșirile din oraș, sistem de cântărire în mișcare. Un avantaj suplimentar va fi asigurat pentru conducătorii auto aflați în tranzit, prin comunicarea informațiilor referitoare la condițiile de circulație, prin panourile cu mesaje variabile.</w:t>
      </w:r>
    </w:p>
    <w:p w14:paraId="4CB13FC6" w14:textId="1F47CE38"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Noul sistem va acoperi zonele cele mai intens circulate din oraş, prin modernizarea sistemelor de semaforizare existente şi semaforizarea unor noi intersecții și treceri de pietoni, realizându-se introducerea acestora într-un sistem integrat de management al traficului.</w:t>
      </w:r>
    </w:p>
    <w:p w14:paraId="5D55BBBF" w14:textId="0A459BE8"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În cazul în care nu se realizează obiectivul de investiții propus, nu se aduce un aport în plus la îmbunătățirea calității vieții și a întregului aspect în ansamblu a municipiului. Pe de alt</w:t>
      </w:r>
      <w:r>
        <w:rPr>
          <w:rFonts w:eastAsia="SimSun"/>
          <w:sz w:val="28"/>
          <w:szCs w:val="28"/>
          <w:lang w:val="ro-RO" w:eastAsia="zh-CN"/>
        </w:rPr>
        <w:t>ă</w:t>
      </w:r>
      <w:r w:rsidRPr="00725154">
        <w:rPr>
          <w:rFonts w:eastAsia="SimSun"/>
          <w:sz w:val="28"/>
          <w:szCs w:val="28"/>
          <w:lang w:val="ro-RO" w:eastAsia="zh-CN"/>
        </w:rPr>
        <w:t xml:space="preserve"> parte, prin nerealizarea investițiilor sus menționate nu se vor respecta măsurile din Planul de mobilitate urbană durabilă conform cărora, prin soluțiile propuse trebuie să se genereze reducerea emisiilor GES, inclusiv a celei sonore la întregul nivel al municipiului Satu Mare.</w:t>
      </w:r>
    </w:p>
    <w:p w14:paraId="3D106B99" w14:textId="77777777" w:rsidR="00725154" w:rsidRPr="00725154" w:rsidRDefault="00725154" w:rsidP="00725154">
      <w:pPr>
        <w:spacing w:after="0" w:line="240" w:lineRule="auto"/>
        <w:ind w:firstLine="720"/>
        <w:jc w:val="both"/>
        <w:rPr>
          <w:rFonts w:eastAsia="SimSun"/>
          <w:sz w:val="28"/>
          <w:szCs w:val="28"/>
          <w:lang w:val="ro-RO" w:eastAsia="zh-CN"/>
        </w:rPr>
      </w:pPr>
      <w:r w:rsidRPr="00725154">
        <w:rPr>
          <w:rFonts w:eastAsia="SimSun"/>
          <w:sz w:val="28"/>
          <w:szCs w:val="28"/>
          <w:lang w:val="ro-RO" w:eastAsia="zh-CN"/>
        </w:rPr>
        <w:t>Deschiderea axei de finanțare nerambursabilă în cadrul Programul Regional NV 2021-2027 - Utilizarea crescută a transportului public și a altor forme de mobilitate urbană ecologice (Mobilitate urbană), Obiectiv de politică 2, Prioritatea 4 - O regiune cu mobilitate urbană multimodală durabilă, Obiectiv specific 2.8: Promovarea mobilității urbane multimodale durabile, ca parte a tranziției către o economie cu zero emisii de dioxid de carbon, constituie o oportunitate pentru autoritățile locale pentru demararea acestui proiect constând în extinderea sistemului de management al traficului pentru transport public, înființarea și modernizarea de stații de autobuz SMART; în realizarea unui sistem de monitorizare a traficului rutier având în vedere modernizarea sistemelor de semaforizare existente şi semaforizarea unor noi intersecții și treceri de pietoni, a fluidizării circulației auto, implementarea sistemului de impunere a reglementărilor de circulație.</w:t>
      </w:r>
    </w:p>
    <w:p w14:paraId="39FCA4EC"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ab/>
      </w:r>
    </w:p>
    <w:p w14:paraId="2C4FD17F"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lastRenderedPageBreak/>
        <w:t>Prin realizarea investiției, se urmărește atingerea următoarelor obiective de:</w:t>
      </w:r>
    </w:p>
    <w:p w14:paraId="0D24ADDC" w14:textId="77777777" w:rsidR="00725154" w:rsidRPr="00725154" w:rsidRDefault="00725154" w:rsidP="00725154">
      <w:pPr>
        <w:spacing w:after="0" w:line="240" w:lineRule="auto"/>
        <w:jc w:val="both"/>
        <w:rPr>
          <w:rFonts w:eastAsia="SimSun"/>
          <w:b/>
          <w:bCs/>
          <w:sz w:val="28"/>
          <w:szCs w:val="28"/>
          <w:lang w:val="ro-RO" w:eastAsia="zh-CN"/>
        </w:rPr>
      </w:pPr>
      <w:r w:rsidRPr="00725154">
        <w:rPr>
          <w:rFonts w:eastAsia="SimSun"/>
          <w:b/>
          <w:bCs/>
          <w:sz w:val="28"/>
          <w:szCs w:val="28"/>
          <w:lang w:val="ro-RO" w:eastAsia="zh-CN"/>
        </w:rPr>
        <w:t>Siguranță și securitate:</w:t>
      </w:r>
    </w:p>
    <w:p w14:paraId="532E97A7"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Creșterea siguranței și securității prin introducerea sistemului de monitorizare video în stațiile de transport public;</w:t>
      </w:r>
    </w:p>
    <w:p w14:paraId="3D7CCD7E"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Reducerea numărului de accidente și creșterea siguranței rutiere pentru toți participanții la trafic: conducători auto, bicicliști, pietoni;</w:t>
      </w:r>
    </w:p>
    <w:p w14:paraId="77E41CDB"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Impunerea respectării reglementărilor de circulație pe raza de intervenție a proiectului.</w:t>
      </w:r>
    </w:p>
    <w:p w14:paraId="053405B5"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 xml:space="preserve">Eficiență economică: </w:t>
      </w:r>
    </w:p>
    <w:p w14:paraId="37CBA5E1"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 xml:space="preserve">Eficientizarea transportului public prin creșterea numărului de utilizatori, datorită creșterii atractivității și accesibilității acestui mod de deplasare; respectiv prin reducerea timpilor de călătorie și a consumului de combustibil; </w:t>
      </w:r>
    </w:p>
    <w:p w14:paraId="1AA77A43"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 xml:space="preserve">Creșterea eficienței transportului public printr-o mai bună corelare a ofertei de transport cu cererea reală de călătorie; respectiv creșterea atractivității transportului public și a procentului de utilizare a acestui mod de transport; </w:t>
      </w:r>
    </w:p>
    <w:p w14:paraId="260A27CB"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Reducerea duratei de deplasare și inclusiv a costurilor implicate pentru deplasările cu vehiculul.</w:t>
      </w:r>
    </w:p>
    <w:p w14:paraId="6EA56D36" w14:textId="77777777" w:rsidR="00725154" w:rsidRPr="00725154" w:rsidRDefault="00725154" w:rsidP="00725154">
      <w:pPr>
        <w:spacing w:after="0" w:line="240" w:lineRule="auto"/>
        <w:jc w:val="both"/>
        <w:rPr>
          <w:rFonts w:eastAsia="SimSun"/>
          <w:b/>
          <w:bCs/>
          <w:sz w:val="28"/>
          <w:szCs w:val="28"/>
          <w:lang w:val="ro-RO" w:eastAsia="zh-CN"/>
        </w:rPr>
      </w:pPr>
      <w:r w:rsidRPr="00725154">
        <w:rPr>
          <w:rFonts w:eastAsia="SimSun"/>
          <w:b/>
          <w:bCs/>
          <w:sz w:val="28"/>
          <w:szCs w:val="28"/>
          <w:lang w:val="ro-RO" w:eastAsia="zh-CN"/>
        </w:rPr>
        <w:t>Mediu:</w:t>
      </w:r>
    </w:p>
    <w:p w14:paraId="5B5BA1FB"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Reducerea emisiilor GES, prin reducerea congestiilor de circulație;</w:t>
      </w:r>
    </w:p>
    <w:p w14:paraId="656213A4"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Reducerea poluării, inclusiv a celei sonore, datorate traficului urban.</w:t>
      </w:r>
    </w:p>
    <w:p w14:paraId="7E986546"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 xml:space="preserve">Calitatea mediului urban: </w:t>
      </w:r>
    </w:p>
    <w:p w14:paraId="37722172"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 xml:space="preserve">Creșterea gradului de accesibilitate al cetățenilor la punctele de interes din zona de influență a proiectului prin utilizarea modurilor de deplasare alternative; </w:t>
      </w:r>
    </w:p>
    <w:p w14:paraId="3079E55C" w14:textId="77777777" w:rsidR="00725154" w:rsidRP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w:t>
      </w:r>
      <w:r w:rsidRPr="00725154">
        <w:rPr>
          <w:rFonts w:eastAsia="SimSun"/>
          <w:sz w:val="28"/>
          <w:szCs w:val="28"/>
          <w:lang w:val="ro-RO" w:eastAsia="zh-CN"/>
        </w:rPr>
        <w:tab/>
        <w:t>Creșterea calității vieții cetățenilor Municipiului Satu Mare prin asigurarea de stații de transport public, respectiv prin informații în timp real asupra traficului urban.</w:t>
      </w:r>
    </w:p>
    <w:p w14:paraId="2207DE2D" w14:textId="4F60D72F" w:rsidR="00725154" w:rsidRDefault="00725154" w:rsidP="00725154">
      <w:pPr>
        <w:spacing w:after="0" w:line="240" w:lineRule="auto"/>
        <w:jc w:val="both"/>
        <w:rPr>
          <w:rFonts w:eastAsia="SimSun"/>
          <w:sz w:val="28"/>
          <w:szCs w:val="28"/>
          <w:lang w:val="ro-RO" w:eastAsia="zh-CN"/>
        </w:rPr>
      </w:pPr>
      <w:r w:rsidRPr="00725154">
        <w:rPr>
          <w:rFonts w:eastAsia="SimSun"/>
          <w:sz w:val="28"/>
          <w:szCs w:val="28"/>
          <w:lang w:val="ro-RO" w:eastAsia="zh-CN"/>
        </w:rPr>
        <w:t xml:space="preserve">   </w:t>
      </w:r>
    </w:p>
    <w:p w14:paraId="0FE4DAF3" w14:textId="36260604" w:rsidR="000451CA" w:rsidRPr="006F4759" w:rsidRDefault="00CE675B" w:rsidP="004D200E">
      <w:pPr>
        <w:spacing w:after="0" w:line="240" w:lineRule="auto"/>
        <w:ind w:firstLine="720"/>
        <w:jc w:val="both"/>
        <w:rPr>
          <w:rFonts w:eastAsia="SimSun"/>
          <w:sz w:val="28"/>
          <w:szCs w:val="28"/>
          <w:lang w:val="ro-RO" w:eastAsia="zh-CN"/>
        </w:rPr>
      </w:pPr>
      <w:r w:rsidRPr="006F4759">
        <w:rPr>
          <w:rFonts w:eastAsia="SimSun"/>
          <w:sz w:val="28"/>
          <w:szCs w:val="28"/>
          <w:lang w:val="ro-RO" w:eastAsia="zh-CN"/>
        </w:rPr>
        <w:t xml:space="preserve">Având în vedere </w:t>
      </w:r>
      <w:r w:rsidR="00873988" w:rsidRPr="006F4759">
        <w:rPr>
          <w:rFonts w:eastAsia="SimSun"/>
          <w:sz w:val="28"/>
          <w:szCs w:val="28"/>
          <w:lang w:val="ro-RO" w:eastAsia="zh-CN"/>
        </w:rPr>
        <w:t>clarificările din etapa de contractare</w:t>
      </w:r>
      <w:r w:rsidR="00CC07AB" w:rsidRPr="006F4759">
        <w:rPr>
          <w:rFonts w:eastAsia="SimSun"/>
          <w:sz w:val="28"/>
          <w:szCs w:val="28"/>
          <w:lang w:val="ro-RO" w:eastAsia="zh-CN"/>
        </w:rPr>
        <w:t xml:space="preserve"> solicitate de Agenția de Dezvoltare Nord Vest Cluj </w:t>
      </w:r>
      <w:r w:rsidR="004F27C8" w:rsidRPr="006F4759">
        <w:rPr>
          <w:rFonts w:eastAsia="SimSun"/>
          <w:sz w:val="28"/>
          <w:szCs w:val="28"/>
          <w:lang w:val="ro-RO" w:eastAsia="zh-CN"/>
        </w:rPr>
        <w:t>Na</w:t>
      </w:r>
      <w:r w:rsidR="00CC07AB" w:rsidRPr="006F4759">
        <w:rPr>
          <w:rFonts w:eastAsia="SimSun"/>
          <w:sz w:val="28"/>
          <w:szCs w:val="28"/>
          <w:lang w:val="ro-RO" w:eastAsia="zh-CN"/>
        </w:rPr>
        <w:t xml:space="preserve">poca, urmare a  </w:t>
      </w:r>
      <w:r w:rsidR="00F42F74" w:rsidRPr="006F4759">
        <w:rPr>
          <w:rFonts w:eastAsia="SimSun"/>
          <w:sz w:val="28"/>
          <w:szCs w:val="28"/>
          <w:lang w:val="ro-RO" w:eastAsia="zh-CN"/>
        </w:rPr>
        <w:t>documentațiilor</w:t>
      </w:r>
      <w:r w:rsidR="00CC07AB" w:rsidRPr="006F4759">
        <w:rPr>
          <w:rFonts w:eastAsia="SimSun"/>
          <w:sz w:val="28"/>
          <w:szCs w:val="28"/>
          <w:lang w:val="ro-RO" w:eastAsia="zh-CN"/>
        </w:rPr>
        <w:t xml:space="preserve"> </w:t>
      </w:r>
      <w:r w:rsidR="00F42F74" w:rsidRPr="006F4759">
        <w:rPr>
          <w:rFonts w:eastAsia="SimSun"/>
          <w:sz w:val="28"/>
          <w:szCs w:val="28"/>
          <w:lang w:val="ro-RO" w:eastAsia="zh-CN"/>
        </w:rPr>
        <w:t>transmise</w:t>
      </w:r>
      <w:r w:rsidR="00CC07AB" w:rsidRPr="006F4759">
        <w:rPr>
          <w:rFonts w:eastAsia="SimSun"/>
          <w:sz w:val="28"/>
          <w:szCs w:val="28"/>
          <w:lang w:val="ro-RO" w:eastAsia="zh-CN"/>
        </w:rPr>
        <w:t xml:space="preserve"> de autoritatea publică locală – H</w:t>
      </w:r>
      <w:r w:rsidR="001A0D49" w:rsidRPr="006F4759">
        <w:rPr>
          <w:rFonts w:eastAsia="SimSun"/>
          <w:sz w:val="28"/>
          <w:szCs w:val="28"/>
          <w:lang w:val="ro-RO" w:eastAsia="zh-CN"/>
        </w:rPr>
        <w:t>.</w:t>
      </w:r>
      <w:r w:rsidR="00CC07AB" w:rsidRPr="006F4759">
        <w:rPr>
          <w:rFonts w:eastAsia="SimSun"/>
          <w:sz w:val="28"/>
          <w:szCs w:val="28"/>
          <w:lang w:val="ro-RO" w:eastAsia="zh-CN"/>
        </w:rPr>
        <w:t>C</w:t>
      </w:r>
      <w:r w:rsidR="001A0D49" w:rsidRPr="006F4759">
        <w:rPr>
          <w:rFonts w:eastAsia="SimSun"/>
          <w:sz w:val="28"/>
          <w:szCs w:val="28"/>
          <w:lang w:val="ro-RO" w:eastAsia="zh-CN"/>
        </w:rPr>
        <w:t>.</w:t>
      </w:r>
      <w:r w:rsidR="00CC07AB" w:rsidRPr="006F4759">
        <w:rPr>
          <w:rFonts w:eastAsia="SimSun"/>
          <w:sz w:val="28"/>
          <w:szCs w:val="28"/>
          <w:lang w:val="ro-RO" w:eastAsia="zh-CN"/>
        </w:rPr>
        <w:t>L</w:t>
      </w:r>
      <w:r w:rsidR="001A0D49" w:rsidRPr="006F4759">
        <w:rPr>
          <w:rFonts w:eastAsia="SimSun"/>
          <w:sz w:val="28"/>
          <w:szCs w:val="28"/>
          <w:lang w:val="ro-RO" w:eastAsia="zh-CN"/>
        </w:rPr>
        <w:t>.</w:t>
      </w:r>
      <w:r w:rsidR="00CC07AB" w:rsidRPr="006F4759">
        <w:rPr>
          <w:rFonts w:eastAsia="SimSun"/>
          <w:sz w:val="28"/>
          <w:szCs w:val="28"/>
          <w:lang w:val="ro-RO" w:eastAsia="zh-CN"/>
        </w:rPr>
        <w:t xml:space="preserve"> Satu Mare nr. 117/25.04.2024 cu modificările și </w:t>
      </w:r>
      <w:r w:rsidR="001A0D49" w:rsidRPr="006F4759">
        <w:rPr>
          <w:rFonts w:eastAsia="SimSun"/>
          <w:sz w:val="28"/>
          <w:szCs w:val="28"/>
          <w:lang w:val="ro-RO" w:eastAsia="zh-CN"/>
        </w:rPr>
        <w:t>completările</w:t>
      </w:r>
      <w:r w:rsidR="00CC07AB" w:rsidRPr="006F4759">
        <w:rPr>
          <w:rFonts w:eastAsia="SimSun"/>
          <w:sz w:val="28"/>
          <w:szCs w:val="28"/>
          <w:lang w:val="ro-RO" w:eastAsia="zh-CN"/>
        </w:rPr>
        <w:t xml:space="preserve"> </w:t>
      </w:r>
      <w:r w:rsidR="001A0D49" w:rsidRPr="006F4759">
        <w:rPr>
          <w:rFonts w:eastAsia="SimSun"/>
          <w:sz w:val="28"/>
          <w:szCs w:val="28"/>
          <w:lang w:val="ro-RO" w:eastAsia="zh-CN"/>
        </w:rPr>
        <w:t>ulterioare</w:t>
      </w:r>
      <w:r w:rsidR="00CC07AB" w:rsidRPr="006F4759">
        <w:rPr>
          <w:rFonts w:eastAsia="SimSun"/>
          <w:sz w:val="28"/>
          <w:szCs w:val="28"/>
          <w:lang w:val="ro-RO" w:eastAsia="zh-CN"/>
        </w:rPr>
        <w:t xml:space="preserve"> adu</w:t>
      </w:r>
      <w:r w:rsidR="001A0D49" w:rsidRPr="006F4759">
        <w:rPr>
          <w:rFonts w:eastAsia="SimSun"/>
          <w:sz w:val="28"/>
          <w:szCs w:val="28"/>
          <w:lang w:val="ro-RO" w:eastAsia="zh-CN"/>
        </w:rPr>
        <w:t xml:space="preserve">se </w:t>
      </w:r>
      <w:r w:rsidR="00CC07AB" w:rsidRPr="006F4759">
        <w:rPr>
          <w:rFonts w:eastAsia="SimSun"/>
          <w:sz w:val="28"/>
          <w:szCs w:val="28"/>
          <w:lang w:val="ro-RO" w:eastAsia="zh-CN"/>
        </w:rPr>
        <w:t xml:space="preserve">prin HCL Satu </w:t>
      </w:r>
      <w:r w:rsidR="001A0D49" w:rsidRPr="006F4759">
        <w:rPr>
          <w:rFonts w:eastAsia="SimSun"/>
          <w:sz w:val="28"/>
          <w:szCs w:val="28"/>
          <w:lang w:val="ro-RO" w:eastAsia="zh-CN"/>
        </w:rPr>
        <w:t>M</w:t>
      </w:r>
      <w:r w:rsidR="00CC07AB" w:rsidRPr="006F4759">
        <w:rPr>
          <w:rFonts w:eastAsia="SimSun"/>
          <w:sz w:val="28"/>
          <w:szCs w:val="28"/>
          <w:lang w:val="ro-RO" w:eastAsia="zh-CN"/>
        </w:rPr>
        <w:t xml:space="preserve">are nr. 209/27.06.2024, </w:t>
      </w:r>
      <w:r w:rsidR="00873988" w:rsidRPr="006F4759">
        <w:rPr>
          <w:rFonts w:eastAsia="SimSun"/>
          <w:sz w:val="28"/>
          <w:szCs w:val="28"/>
          <w:lang w:val="ro-RO" w:eastAsia="zh-CN"/>
        </w:rPr>
        <w:t xml:space="preserve"> a fost</w:t>
      </w:r>
      <w:r w:rsidRPr="006F4759">
        <w:rPr>
          <w:rFonts w:eastAsia="SimSun"/>
          <w:sz w:val="28"/>
          <w:szCs w:val="28"/>
          <w:lang w:val="ro-RO" w:eastAsia="zh-CN"/>
        </w:rPr>
        <w:t xml:space="preserve"> modific</w:t>
      </w:r>
      <w:r w:rsidR="00873988" w:rsidRPr="006F4759">
        <w:rPr>
          <w:rFonts w:eastAsia="SimSun"/>
          <w:sz w:val="28"/>
          <w:szCs w:val="28"/>
          <w:lang w:val="ro-RO" w:eastAsia="zh-CN"/>
        </w:rPr>
        <w:t>at</w:t>
      </w:r>
      <w:r w:rsidRPr="006F4759">
        <w:rPr>
          <w:rFonts w:eastAsia="SimSun"/>
          <w:sz w:val="28"/>
          <w:szCs w:val="28"/>
          <w:lang w:val="ro-RO" w:eastAsia="zh-CN"/>
        </w:rPr>
        <w:t xml:space="preserve"> Devizul general și implicit bugetul</w:t>
      </w:r>
      <w:r w:rsidR="00CC07AB" w:rsidRPr="006F4759">
        <w:rPr>
          <w:rFonts w:eastAsia="SimSun"/>
          <w:sz w:val="28"/>
          <w:szCs w:val="28"/>
          <w:lang w:val="ro-RO" w:eastAsia="zh-CN"/>
        </w:rPr>
        <w:t xml:space="preserve"> proiectului</w:t>
      </w:r>
      <w:r w:rsidR="00637681" w:rsidRPr="006F4759">
        <w:rPr>
          <w:rFonts w:eastAsia="SimSun"/>
          <w:sz w:val="28"/>
          <w:szCs w:val="28"/>
          <w:lang w:val="ro-RO" w:eastAsia="zh-CN"/>
        </w:rPr>
        <w:t>, descrierea proiectului (comasarea celor 2 loturi</w:t>
      </w:r>
      <w:r w:rsidR="002534DD" w:rsidRPr="006F4759">
        <w:rPr>
          <w:rFonts w:eastAsia="SimSun"/>
          <w:sz w:val="28"/>
          <w:szCs w:val="28"/>
          <w:lang w:val="ro-RO" w:eastAsia="zh-CN"/>
        </w:rPr>
        <w:t xml:space="preserve"> din actele administrative enunțate anterior</w:t>
      </w:r>
      <w:r w:rsidR="00637681" w:rsidRPr="006F4759">
        <w:rPr>
          <w:rFonts w:eastAsia="SimSun"/>
          <w:sz w:val="28"/>
          <w:szCs w:val="28"/>
          <w:lang w:val="ro-RO" w:eastAsia="zh-CN"/>
        </w:rPr>
        <w:t xml:space="preserve">) </w:t>
      </w:r>
      <w:r w:rsidR="00CC07AB" w:rsidRPr="006F4759">
        <w:rPr>
          <w:rFonts w:eastAsia="SimSun"/>
          <w:sz w:val="28"/>
          <w:szCs w:val="28"/>
          <w:lang w:val="ro-RO" w:eastAsia="zh-CN"/>
        </w:rPr>
        <w:t xml:space="preserve"> prin depunerea la finanțare a proiectului </w:t>
      </w:r>
      <w:r w:rsidR="00D7258D" w:rsidRPr="006F4759">
        <w:rPr>
          <w:rFonts w:eastAsia="SimSun"/>
          <w:sz w:val="28"/>
          <w:szCs w:val="28"/>
          <w:lang w:val="ro-RO" w:eastAsia="zh-CN"/>
        </w:rPr>
        <w:t xml:space="preserve">cu un </w:t>
      </w:r>
      <w:r w:rsidR="00CC07AB" w:rsidRPr="006F4759">
        <w:rPr>
          <w:rFonts w:eastAsia="SimSun"/>
          <w:sz w:val="28"/>
          <w:szCs w:val="28"/>
          <w:lang w:val="ro-RO" w:eastAsia="zh-CN"/>
        </w:rPr>
        <w:t xml:space="preserve"> singur obiectiv, respectiv modernizarea stațiilor și intersecțiilor din Municipiul Satu Mare. </w:t>
      </w:r>
    </w:p>
    <w:p w14:paraId="488E152B" w14:textId="754877D3" w:rsidR="00406AF2" w:rsidRPr="006F4759" w:rsidRDefault="00406AF2" w:rsidP="006F4759">
      <w:pPr>
        <w:spacing w:after="0" w:line="240" w:lineRule="auto"/>
        <w:ind w:firstLine="720"/>
        <w:jc w:val="both"/>
        <w:rPr>
          <w:rFonts w:eastAsia="SimSun"/>
          <w:sz w:val="28"/>
          <w:szCs w:val="28"/>
          <w:lang w:val="ro-RO" w:eastAsia="zh-CN"/>
        </w:rPr>
      </w:pPr>
      <w:r w:rsidRPr="006F4759">
        <w:rPr>
          <w:rFonts w:eastAsia="SimSun"/>
          <w:sz w:val="28"/>
          <w:szCs w:val="28"/>
          <w:lang w:val="ro-RO" w:eastAsia="zh-CN"/>
        </w:rPr>
        <w:t>Urmare a acestor modificări se impune aprobarea noilor indicatori ai investiției</w:t>
      </w:r>
      <w:r w:rsidR="00D7258D" w:rsidRPr="006F4759">
        <w:rPr>
          <w:rFonts w:eastAsia="SimSun"/>
          <w:sz w:val="28"/>
          <w:szCs w:val="28"/>
          <w:lang w:val="ro-RO" w:eastAsia="zh-CN"/>
        </w:rPr>
        <w:t xml:space="preserve">, precum și a descrierii proiectului. </w:t>
      </w:r>
      <w:r w:rsidRPr="006F4759">
        <w:rPr>
          <w:rFonts w:eastAsia="SimSun"/>
          <w:sz w:val="28"/>
          <w:szCs w:val="28"/>
          <w:lang w:val="ro-RO" w:eastAsia="zh-CN"/>
        </w:rPr>
        <w:t xml:space="preserve"> </w:t>
      </w:r>
    </w:p>
    <w:p w14:paraId="1598E851" w14:textId="77777777" w:rsidR="006F4759" w:rsidRDefault="006F4759" w:rsidP="00CE675B">
      <w:pPr>
        <w:spacing w:after="0" w:line="240" w:lineRule="auto"/>
        <w:ind w:left="720"/>
        <w:jc w:val="both"/>
        <w:rPr>
          <w:rFonts w:eastAsia="SimSun"/>
          <w:sz w:val="28"/>
          <w:szCs w:val="28"/>
          <w:lang w:val="ro-RO" w:eastAsia="zh-CN"/>
        </w:rPr>
      </w:pPr>
    </w:p>
    <w:p w14:paraId="173A8875" w14:textId="77777777" w:rsidR="006F4759" w:rsidRDefault="006F4759" w:rsidP="00CE675B">
      <w:pPr>
        <w:spacing w:after="0" w:line="240" w:lineRule="auto"/>
        <w:ind w:left="720"/>
        <w:jc w:val="both"/>
        <w:rPr>
          <w:rFonts w:eastAsia="SimSun"/>
          <w:sz w:val="28"/>
          <w:szCs w:val="28"/>
          <w:lang w:val="ro-RO" w:eastAsia="zh-CN"/>
        </w:rPr>
      </w:pPr>
    </w:p>
    <w:p w14:paraId="59852D84" w14:textId="77777777" w:rsidR="00D05DFC" w:rsidRPr="00043964" w:rsidRDefault="00D05DFC" w:rsidP="00D05DFC">
      <w:pPr>
        <w:spacing w:after="0" w:line="240" w:lineRule="auto"/>
        <w:jc w:val="both"/>
        <w:rPr>
          <w:rFonts w:eastAsia="SimSun"/>
          <w:b/>
          <w:bCs/>
          <w:sz w:val="28"/>
          <w:szCs w:val="28"/>
          <w:lang w:val="ro-RO" w:eastAsia="zh-CN"/>
        </w:rPr>
      </w:pPr>
      <w:r w:rsidRPr="00043964">
        <w:rPr>
          <w:rFonts w:eastAsia="SimSun"/>
          <w:b/>
          <w:bCs/>
          <w:sz w:val="28"/>
          <w:szCs w:val="28"/>
          <w:lang w:val="ro-RO" w:eastAsia="zh-CN"/>
        </w:rPr>
        <w:t>INDICATORI TEHNICO-ECONOMICI PROPUȘI PRIN PROIECT:</w:t>
      </w:r>
    </w:p>
    <w:p w14:paraId="65300834" w14:textId="77777777" w:rsidR="00D05DFC" w:rsidRPr="00043964" w:rsidRDefault="00D05DFC" w:rsidP="00D05DFC">
      <w:pPr>
        <w:spacing w:after="0" w:line="240" w:lineRule="auto"/>
        <w:ind w:firstLine="567"/>
        <w:jc w:val="both"/>
        <w:rPr>
          <w:rFonts w:eastAsia="SimSun"/>
          <w:b/>
          <w:bCs/>
          <w:sz w:val="28"/>
          <w:szCs w:val="28"/>
          <w:lang w:val="ro-RO" w:eastAsia="zh-CN"/>
        </w:rPr>
      </w:pPr>
    </w:p>
    <w:p w14:paraId="7EB79844" w14:textId="77777777" w:rsidR="00D05DFC" w:rsidRPr="006813B9" w:rsidRDefault="00D05DFC" w:rsidP="00D05DFC">
      <w:pPr>
        <w:spacing w:after="0" w:line="240" w:lineRule="auto"/>
        <w:jc w:val="both"/>
        <w:rPr>
          <w:rFonts w:eastAsia="SimSun"/>
          <w:sz w:val="28"/>
          <w:szCs w:val="28"/>
          <w:lang w:val="ro-RO" w:eastAsia="zh-CN"/>
        </w:rPr>
      </w:pPr>
      <w:r w:rsidRPr="006813B9">
        <w:rPr>
          <w:rFonts w:eastAsia="SimSun"/>
          <w:sz w:val="28"/>
          <w:szCs w:val="28"/>
          <w:lang w:val="ro-RO" w:eastAsia="zh-CN"/>
        </w:rPr>
        <w:t>Valoarea totală a investiției:</w:t>
      </w:r>
      <w:r w:rsidRPr="006813B9">
        <w:rPr>
          <w:rFonts w:eastAsia="SimSun"/>
          <w:sz w:val="28"/>
          <w:szCs w:val="28"/>
          <w:lang w:val="ro-RO" w:eastAsia="zh-CN"/>
        </w:rPr>
        <w:tab/>
      </w:r>
      <w:r w:rsidRPr="006813B9">
        <w:rPr>
          <w:rFonts w:eastAsia="SimSun"/>
          <w:sz w:val="28"/>
          <w:szCs w:val="28"/>
          <w:lang w:val="ro-RO" w:eastAsia="zh-CN"/>
        </w:rPr>
        <w:tab/>
      </w:r>
      <w:r w:rsidRPr="006813B9">
        <w:rPr>
          <w:rFonts w:eastAsia="SimSun"/>
          <w:b/>
          <w:bCs/>
          <w:sz w:val="28"/>
          <w:szCs w:val="28"/>
          <w:lang w:val="ro-RO" w:eastAsia="zh-CN"/>
        </w:rPr>
        <w:t xml:space="preserve">90.577.231,11  lei fără TVA, </w:t>
      </w:r>
      <w:r w:rsidRPr="006813B9">
        <w:rPr>
          <w:rFonts w:eastAsia="SimSun"/>
          <w:sz w:val="28"/>
          <w:szCs w:val="28"/>
          <w:lang w:val="ro-RO" w:eastAsia="zh-CN"/>
        </w:rPr>
        <w:t>din care:</w:t>
      </w:r>
    </w:p>
    <w:p w14:paraId="64595FB0" w14:textId="77777777" w:rsidR="00D05DFC" w:rsidRPr="006813B9" w:rsidRDefault="00D05DFC" w:rsidP="00D05DFC">
      <w:pPr>
        <w:spacing w:after="0" w:line="240" w:lineRule="auto"/>
        <w:ind w:firstLine="567"/>
        <w:jc w:val="both"/>
        <w:rPr>
          <w:rFonts w:eastAsia="SimSun"/>
          <w:b/>
          <w:bCs/>
          <w:sz w:val="28"/>
          <w:szCs w:val="28"/>
          <w:lang w:val="ro-RO" w:eastAsia="zh-CN"/>
        </w:rPr>
      </w:pPr>
      <w:r w:rsidRPr="006813B9">
        <w:rPr>
          <w:rFonts w:eastAsia="SimSun"/>
          <w:b/>
          <w:bCs/>
          <w:sz w:val="28"/>
          <w:szCs w:val="28"/>
          <w:lang w:val="ro-RO" w:eastAsia="zh-CN"/>
        </w:rPr>
        <w:t xml:space="preserve">    </w:t>
      </w:r>
      <w:r w:rsidRPr="006813B9">
        <w:rPr>
          <w:rFonts w:eastAsia="SimSun"/>
          <w:sz w:val="28"/>
          <w:szCs w:val="28"/>
          <w:lang w:val="ro-RO" w:eastAsia="zh-CN"/>
        </w:rPr>
        <w:t xml:space="preserve">Construcții-Montaj:  </w:t>
      </w:r>
      <w:r w:rsidRPr="006813B9">
        <w:rPr>
          <w:rFonts w:eastAsia="SimSun"/>
          <w:sz w:val="28"/>
          <w:szCs w:val="28"/>
          <w:lang w:val="ro-RO" w:eastAsia="zh-CN"/>
        </w:rPr>
        <w:tab/>
        <w:t xml:space="preserve"> </w:t>
      </w:r>
      <w:r w:rsidRPr="006813B9">
        <w:rPr>
          <w:rFonts w:eastAsia="SimSun"/>
          <w:b/>
          <w:bCs/>
          <w:sz w:val="28"/>
          <w:szCs w:val="28"/>
          <w:lang w:val="ro-RO" w:eastAsia="zh-CN"/>
        </w:rPr>
        <w:t xml:space="preserve">           16.965.848,74  lei fără TVA</w:t>
      </w:r>
    </w:p>
    <w:p w14:paraId="53B8CDDC" w14:textId="77777777" w:rsidR="00D05DFC" w:rsidRDefault="00D05DFC" w:rsidP="00D05DFC">
      <w:pPr>
        <w:spacing w:after="120" w:line="240" w:lineRule="auto"/>
        <w:ind w:firstLine="567"/>
        <w:jc w:val="both"/>
        <w:rPr>
          <w:rFonts w:eastAsia="SimSun"/>
          <w:b/>
          <w:bCs/>
          <w:sz w:val="28"/>
          <w:szCs w:val="28"/>
          <w:lang w:val="ro-RO" w:eastAsia="zh-CN"/>
        </w:rPr>
      </w:pPr>
    </w:p>
    <w:p w14:paraId="676EFF30" w14:textId="77777777" w:rsidR="00D05DFC" w:rsidRPr="006813B9" w:rsidRDefault="00D05DFC" w:rsidP="00D05DFC">
      <w:pPr>
        <w:spacing w:after="0" w:line="240" w:lineRule="auto"/>
        <w:jc w:val="both"/>
        <w:rPr>
          <w:rFonts w:eastAsia="SimSun"/>
          <w:b/>
          <w:bCs/>
          <w:sz w:val="28"/>
          <w:szCs w:val="28"/>
          <w:lang w:val="ro-RO" w:eastAsia="zh-CN"/>
        </w:rPr>
      </w:pPr>
      <w:r w:rsidRPr="006813B9">
        <w:rPr>
          <w:rFonts w:eastAsia="SimSun"/>
          <w:b/>
          <w:bCs/>
          <w:sz w:val="28"/>
          <w:szCs w:val="28"/>
          <w:lang w:val="ro-RO" w:eastAsia="zh-CN"/>
        </w:rPr>
        <w:lastRenderedPageBreak/>
        <w:t xml:space="preserve">DURATA DE REALIZARE A  INVESTIȚIEI: </w:t>
      </w:r>
      <w:r w:rsidRPr="006813B9">
        <w:rPr>
          <w:rFonts w:eastAsia="SimSun"/>
          <w:b/>
          <w:bCs/>
          <w:sz w:val="28"/>
          <w:szCs w:val="28"/>
          <w:lang w:val="ro-RO" w:eastAsia="zh-CN"/>
        </w:rPr>
        <w:tab/>
      </w:r>
    </w:p>
    <w:p w14:paraId="2840D1CB" w14:textId="77777777" w:rsidR="00D05DFC" w:rsidRPr="006813B9" w:rsidRDefault="00D05DFC" w:rsidP="00D05DFC">
      <w:pPr>
        <w:spacing w:after="0" w:line="240" w:lineRule="auto"/>
        <w:jc w:val="both"/>
        <w:rPr>
          <w:rFonts w:eastAsia="SimSun"/>
          <w:b/>
          <w:bCs/>
          <w:sz w:val="28"/>
          <w:szCs w:val="28"/>
          <w:lang w:val="ro-RO" w:eastAsia="zh-CN"/>
        </w:rPr>
      </w:pPr>
    </w:p>
    <w:p w14:paraId="59BD2E2A" w14:textId="77777777" w:rsidR="00D05DFC" w:rsidRPr="006813B9" w:rsidRDefault="00D05DFC" w:rsidP="00D05DFC">
      <w:pPr>
        <w:spacing w:after="0" w:line="240" w:lineRule="auto"/>
        <w:ind w:firstLine="720"/>
        <w:jc w:val="both"/>
        <w:rPr>
          <w:rFonts w:eastAsia="SimSun"/>
          <w:sz w:val="28"/>
          <w:szCs w:val="28"/>
          <w:lang w:val="ro-RO" w:eastAsia="zh-CN"/>
        </w:rPr>
      </w:pPr>
      <w:r w:rsidRPr="006813B9">
        <w:rPr>
          <w:rFonts w:eastAsia="SimSun"/>
          <w:b/>
          <w:bCs/>
          <w:sz w:val="28"/>
          <w:szCs w:val="28"/>
          <w:lang w:val="ro-RO" w:eastAsia="zh-CN"/>
        </w:rPr>
        <w:t xml:space="preserve"> </w:t>
      </w:r>
      <w:r>
        <w:rPr>
          <w:rFonts w:eastAsia="SimSun"/>
          <w:b/>
          <w:bCs/>
          <w:sz w:val="28"/>
          <w:szCs w:val="28"/>
          <w:lang w:val="ro-RO" w:eastAsia="zh-CN"/>
        </w:rPr>
        <w:t>48</w:t>
      </w:r>
      <w:r w:rsidRPr="006813B9">
        <w:rPr>
          <w:rFonts w:eastAsia="SimSun"/>
          <w:b/>
          <w:bCs/>
          <w:sz w:val="28"/>
          <w:szCs w:val="28"/>
          <w:lang w:val="ro-RO" w:eastAsia="zh-CN"/>
        </w:rPr>
        <w:t xml:space="preserve"> luni</w:t>
      </w:r>
      <w:r w:rsidRPr="006813B9">
        <w:rPr>
          <w:rFonts w:eastAsia="SimSun"/>
          <w:sz w:val="28"/>
          <w:szCs w:val="28"/>
          <w:lang w:val="ro-RO" w:eastAsia="zh-CN"/>
        </w:rPr>
        <w:t>,  din care:</w:t>
      </w:r>
      <w:r w:rsidRPr="006813B9">
        <w:rPr>
          <w:rFonts w:eastAsia="SimSun"/>
          <w:sz w:val="28"/>
          <w:szCs w:val="28"/>
          <w:lang w:val="ro-RO" w:eastAsia="zh-CN"/>
        </w:rPr>
        <w:tab/>
      </w:r>
      <w:r>
        <w:rPr>
          <w:rFonts w:eastAsia="SimSun"/>
          <w:sz w:val="28"/>
          <w:szCs w:val="28"/>
          <w:lang w:val="ro-RO" w:eastAsia="zh-CN"/>
        </w:rPr>
        <w:t>12</w:t>
      </w:r>
      <w:r w:rsidRPr="006813B9">
        <w:rPr>
          <w:rFonts w:eastAsia="SimSun"/>
          <w:sz w:val="28"/>
          <w:szCs w:val="28"/>
          <w:lang w:val="ro-RO" w:eastAsia="zh-CN"/>
        </w:rPr>
        <w:t xml:space="preserve"> luni proiectare</w:t>
      </w:r>
    </w:p>
    <w:p w14:paraId="49A0DDCB" w14:textId="77777777" w:rsidR="00D05DFC" w:rsidRPr="006813B9" w:rsidRDefault="00D05DFC" w:rsidP="00D05DFC">
      <w:pPr>
        <w:spacing w:after="0" w:line="240" w:lineRule="auto"/>
        <w:ind w:firstLine="720"/>
        <w:contextualSpacing/>
        <w:jc w:val="both"/>
        <w:rPr>
          <w:rFonts w:eastAsia="SimSun"/>
          <w:sz w:val="28"/>
          <w:szCs w:val="28"/>
          <w:lang w:val="ro-RO" w:eastAsia="zh-CN"/>
        </w:rPr>
      </w:pPr>
      <w:r w:rsidRPr="006813B9">
        <w:rPr>
          <w:rFonts w:eastAsia="SimSun"/>
          <w:sz w:val="28"/>
          <w:szCs w:val="28"/>
          <w:lang w:val="ro-RO" w:eastAsia="zh-CN"/>
        </w:rPr>
        <w:tab/>
      </w:r>
      <w:r w:rsidRPr="006813B9">
        <w:rPr>
          <w:rFonts w:eastAsia="SimSun"/>
          <w:sz w:val="28"/>
          <w:szCs w:val="28"/>
          <w:lang w:val="ro-RO" w:eastAsia="zh-CN"/>
        </w:rPr>
        <w:tab/>
      </w:r>
      <w:r w:rsidRPr="006813B9">
        <w:rPr>
          <w:rFonts w:eastAsia="SimSun"/>
          <w:sz w:val="28"/>
          <w:szCs w:val="28"/>
          <w:lang w:val="ro-RO" w:eastAsia="zh-CN"/>
        </w:rPr>
        <w:tab/>
      </w:r>
      <w:r>
        <w:rPr>
          <w:rFonts w:eastAsia="SimSun"/>
          <w:sz w:val="28"/>
          <w:szCs w:val="28"/>
          <w:lang w:val="ro-RO" w:eastAsia="zh-CN"/>
        </w:rPr>
        <w:t>36</w:t>
      </w:r>
      <w:r w:rsidRPr="006813B9">
        <w:rPr>
          <w:rFonts w:eastAsia="SimSun"/>
          <w:sz w:val="28"/>
          <w:szCs w:val="28"/>
          <w:lang w:val="ro-RO" w:eastAsia="zh-CN"/>
        </w:rPr>
        <w:t xml:space="preserve"> luni execuție</w:t>
      </w:r>
    </w:p>
    <w:p w14:paraId="2091CF9B" w14:textId="77777777" w:rsidR="0086737B" w:rsidRPr="00043964" w:rsidRDefault="0086737B" w:rsidP="00A52BEA">
      <w:pPr>
        <w:spacing w:after="0"/>
        <w:ind w:right="74"/>
        <w:jc w:val="both"/>
        <w:rPr>
          <w:b/>
          <w:bCs/>
          <w:sz w:val="28"/>
          <w:szCs w:val="28"/>
          <w:lang w:val="ro-RO"/>
        </w:rPr>
      </w:pPr>
    </w:p>
    <w:p w14:paraId="2EC75554" w14:textId="2865ECBA" w:rsidR="00A52BEA" w:rsidRPr="00043964" w:rsidRDefault="00A52BEA" w:rsidP="00553A3C">
      <w:pPr>
        <w:spacing w:after="0"/>
        <w:ind w:right="74" w:firstLine="567"/>
        <w:jc w:val="both"/>
        <w:rPr>
          <w:sz w:val="28"/>
          <w:szCs w:val="28"/>
          <w:lang w:val="ro-RO"/>
        </w:rPr>
      </w:pPr>
      <w:r w:rsidRPr="00043964">
        <w:rPr>
          <w:b/>
          <w:bCs/>
          <w:sz w:val="28"/>
          <w:szCs w:val="28"/>
          <w:lang w:val="ro-RO"/>
        </w:rPr>
        <w:t>Finanțarea obiectivului de investiție:</w:t>
      </w:r>
      <w:r w:rsidRPr="00043964">
        <w:rPr>
          <w:sz w:val="28"/>
          <w:szCs w:val="28"/>
          <w:lang w:val="ro-RO"/>
        </w:rPr>
        <w:t xml:space="preserve"> </w:t>
      </w:r>
      <w:r w:rsidR="00741C88" w:rsidRPr="00043964">
        <w:rPr>
          <w:sz w:val="28"/>
          <w:szCs w:val="28"/>
          <w:lang w:val="ro-RO"/>
        </w:rPr>
        <w:t xml:space="preserve">fonduri </w:t>
      </w:r>
      <w:r w:rsidR="00CE675B" w:rsidRPr="00043964">
        <w:rPr>
          <w:sz w:val="28"/>
          <w:szCs w:val="28"/>
          <w:lang w:val="ro-RO"/>
        </w:rPr>
        <w:t>nerambursabile</w:t>
      </w:r>
      <w:r w:rsidR="00741C88" w:rsidRPr="00043964">
        <w:rPr>
          <w:sz w:val="28"/>
          <w:szCs w:val="28"/>
          <w:lang w:val="ro-RO"/>
        </w:rPr>
        <w:t xml:space="preserve"> și buget</w:t>
      </w:r>
      <w:r w:rsidR="00CE675B" w:rsidRPr="00043964">
        <w:rPr>
          <w:sz w:val="28"/>
          <w:szCs w:val="28"/>
          <w:lang w:val="ro-RO"/>
        </w:rPr>
        <w:t>ul de venituri și cheltuieli al Municipiului Satu Mare</w:t>
      </w:r>
      <w:r w:rsidR="00741C88" w:rsidRPr="00043964">
        <w:rPr>
          <w:sz w:val="28"/>
          <w:szCs w:val="28"/>
          <w:lang w:val="ro-RO"/>
        </w:rPr>
        <w:t>.</w:t>
      </w:r>
    </w:p>
    <w:p w14:paraId="1F5C9E2F" w14:textId="0DAF7C1C" w:rsidR="00030C77" w:rsidRPr="00B9500D" w:rsidRDefault="00030C77" w:rsidP="00043964">
      <w:pPr>
        <w:autoSpaceDE w:val="0"/>
        <w:autoSpaceDN w:val="0"/>
        <w:adjustRightInd w:val="0"/>
        <w:spacing w:after="0" w:line="240" w:lineRule="auto"/>
        <w:ind w:firstLine="567"/>
        <w:jc w:val="both"/>
        <w:rPr>
          <w:rFonts w:eastAsia="SimSun"/>
          <w:sz w:val="28"/>
          <w:szCs w:val="28"/>
          <w:lang w:val="es-DO" w:eastAsia="zh-CN"/>
        </w:rPr>
      </w:pPr>
      <w:r w:rsidRPr="00B9500D">
        <w:rPr>
          <w:rFonts w:eastAsia="SimSun"/>
          <w:sz w:val="28"/>
          <w:szCs w:val="28"/>
          <w:lang w:val="ro-RO" w:eastAsia="zh-CN"/>
        </w:rPr>
        <w:t>Raportat și la prevederile art. 41 și art. 44  din Legea nr. 273/2006 privind finanțele publice locale, cu modificările și completările ulterioare potrivit cărora ”.....Cheltuielile pentru investiţii publice şi alte cheltuieli de investiţii finanţate din fonduri publice locale se cuprind în proiectele de buget, în baza programului de investiţii publice al fiecărei unităţi administrativ-teritoriale, întocmit de ordonatorii principali de credite, care se prezintă şi în secţiunea de dezvoltare, ca anexa la bugetul iniţial şi, respectiv, rectificat, şi se aprobă de autorităţile deliberative.....</w:t>
      </w:r>
      <w:r w:rsidRPr="00B9500D">
        <w:rPr>
          <w:rFonts w:eastAsia="SimSun"/>
          <w:sz w:val="28"/>
          <w:szCs w:val="28"/>
          <w:lang w:val="es-DO" w:eastAsia="zh-CN"/>
        </w:rPr>
        <w:t>Documentaţiile tehnico-economice ale obiectivelor de investiţii noi, a căror finanţare se asigura integral sau în completare din bugetele locale, precum şi ale celor finanţate din împrumuturi interne şi externe, contractate direct sau garantate de autorităţile administraţiei publice locale, se aprobă de către autorităţile deliberative. Ordonatorii principali de credite, pe propria răspundere, actualizează şi aprobă valoarea fiecărui obiectiv de investiţii nou sau în continuare, indiferent de sursele de finanţare ori de competenta de aprobare a acestora, în funcţie de evoluţia indicilor de preturi. Aceasta operaţiune este supusă controlului financiar preventiv propriu….”</w:t>
      </w:r>
    </w:p>
    <w:p w14:paraId="50C9EFF9" w14:textId="00BC4C8A" w:rsidR="00030C77" w:rsidRPr="00B9500D" w:rsidRDefault="00030C77" w:rsidP="00043964">
      <w:pPr>
        <w:autoSpaceDE w:val="0"/>
        <w:autoSpaceDN w:val="0"/>
        <w:adjustRightInd w:val="0"/>
        <w:spacing w:after="0" w:line="240" w:lineRule="auto"/>
        <w:jc w:val="both"/>
        <w:rPr>
          <w:rFonts w:eastAsia="SimSun"/>
          <w:sz w:val="28"/>
          <w:szCs w:val="28"/>
          <w:lang w:val="es-DO" w:eastAsia="zh-CN"/>
        </w:rPr>
      </w:pPr>
      <w:r w:rsidRPr="00B9500D">
        <w:rPr>
          <w:rFonts w:eastAsia="SimSun"/>
          <w:sz w:val="28"/>
          <w:szCs w:val="28"/>
          <w:lang w:val="es-DO" w:eastAsia="zh-CN"/>
        </w:rPr>
        <w:t xml:space="preserve">  </w:t>
      </w:r>
      <w:r w:rsidRPr="00B9500D">
        <w:rPr>
          <w:rFonts w:eastAsia="SimSun"/>
          <w:sz w:val="28"/>
          <w:szCs w:val="28"/>
          <w:lang w:val="es-DO" w:eastAsia="zh-CN"/>
        </w:rPr>
        <w:tab/>
        <w:t>Coroborate cu prevederile art. 14 din același act normativ,</w:t>
      </w:r>
      <w:r w:rsidR="00043964" w:rsidRPr="00B9500D">
        <w:rPr>
          <w:rFonts w:eastAsia="SimSun"/>
          <w:sz w:val="28"/>
          <w:szCs w:val="28"/>
          <w:lang w:val="es-DO" w:eastAsia="zh-CN"/>
        </w:rPr>
        <w:t xml:space="preserve"> R</w:t>
      </w:r>
      <w:r w:rsidRPr="00B9500D">
        <w:rPr>
          <w:rFonts w:eastAsia="SimSun"/>
          <w:sz w:val="28"/>
          <w:szCs w:val="28"/>
          <w:lang w:val="es-DO" w:eastAsia="zh-CN"/>
        </w:rPr>
        <w:t>eguli bugetare ”.....Cheltuielile bugetare au destinaţie precisă şi limitată şi sunt determinate de autorizările conţinute în legi speciale şi în legile bugetare anuale. Nicio cheltuială nu poate fi înscrisă în bugetele prevăzute la art. 1 alin. (2) şi nici nu poate fi angajată şi efectuată din aceste bugete, dacă nu exista bază legală pentru respectiva cheltuială. Nicio cheltuială din fonduri publice locale nu poate fi angajată, ordonanţată şi plătită dacă nu este aprobată, potrivit legii, şi dacă nu are prevederi bugetare şi surse de finanţare....”</w:t>
      </w:r>
    </w:p>
    <w:p w14:paraId="331D8666" w14:textId="18BB42BA" w:rsidR="00030C77" w:rsidRPr="00043964" w:rsidRDefault="00030C77" w:rsidP="00043964">
      <w:pPr>
        <w:spacing w:before="120" w:after="120"/>
        <w:ind w:firstLine="567"/>
        <w:jc w:val="both"/>
        <w:rPr>
          <w:color w:val="FF0000"/>
          <w:sz w:val="28"/>
          <w:szCs w:val="28"/>
          <w:lang w:val="ro-RO"/>
        </w:rPr>
      </w:pPr>
      <w:r w:rsidRPr="00B9500D">
        <w:rPr>
          <w:rFonts w:eastAsia="SimSun"/>
          <w:sz w:val="28"/>
          <w:szCs w:val="28"/>
          <w:lang w:val="es-DO" w:eastAsia="zh-CN"/>
        </w:rPr>
        <w:t xml:space="preserve">Având la bază </w:t>
      </w:r>
      <w:r w:rsidRPr="00B9500D">
        <w:rPr>
          <w:sz w:val="28"/>
          <w:szCs w:val="28"/>
          <w:lang w:val="ro-RO"/>
        </w:rPr>
        <w:t xml:space="preserve">procesul verbal al Comisiei tehnico-economice cu nr. </w:t>
      </w:r>
      <w:r w:rsidR="00A45D53">
        <w:rPr>
          <w:sz w:val="28"/>
          <w:szCs w:val="28"/>
          <w:lang w:val="ro-RO"/>
        </w:rPr>
        <w:t>43639/15.07.2025,</w:t>
      </w:r>
    </w:p>
    <w:p w14:paraId="109C3B79" w14:textId="2A8278CA" w:rsidR="00D85DAC" w:rsidRPr="00043964" w:rsidRDefault="00594897" w:rsidP="00BE11E3">
      <w:pPr>
        <w:spacing w:after="0"/>
        <w:ind w:right="74" w:firstLine="567"/>
        <w:jc w:val="both"/>
        <w:rPr>
          <w:sz w:val="28"/>
          <w:szCs w:val="28"/>
          <w:lang w:val="ro-RO"/>
        </w:rPr>
      </w:pPr>
      <w:r w:rsidRPr="00043964">
        <w:rPr>
          <w:sz w:val="28"/>
          <w:szCs w:val="28"/>
          <w:lang w:val="ro-RO"/>
        </w:rPr>
        <w:t>Ţinând cont de cele prezentate mai sus, proiectul de hotărâre se înaintează Consiliului Local al Municipiului Satu Mare cu propunere de aprobare</w:t>
      </w:r>
      <w:r w:rsidR="00741C88" w:rsidRPr="00043964">
        <w:rPr>
          <w:sz w:val="28"/>
          <w:szCs w:val="28"/>
          <w:lang w:val="ro-RO"/>
        </w:rPr>
        <w:t>.</w:t>
      </w:r>
    </w:p>
    <w:p w14:paraId="32A4365F" w14:textId="77777777" w:rsidR="00D85DAC" w:rsidRPr="00043964" w:rsidRDefault="00D85DAC" w:rsidP="00354421">
      <w:pPr>
        <w:spacing w:after="0"/>
        <w:ind w:right="74" w:firstLine="567"/>
        <w:jc w:val="both"/>
        <w:rPr>
          <w:sz w:val="28"/>
          <w:szCs w:val="28"/>
          <w:lang w:val="ro-RO"/>
        </w:rPr>
      </w:pPr>
    </w:p>
    <w:p w14:paraId="7087199E" w14:textId="77A1E1EB" w:rsidR="00A73A74" w:rsidRPr="00043964" w:rsidRDefault="001D6D04" w:rsidP="006F4759">
      <w:pPr>
        <w:pStyle w:val="PlainText"/>
        <w:rPr>
          <w:rFonts w:ascii="Times New Roman" w:hAnsi="Times New Roman" w:cs="Times New Roman"/>
          <w:b/>
          <w:bCs/>
          <w:sz w:val="28"/>
          <w:szCs w:val="28"/>
          <w:lang w:val="ro-RO"/>
        </w:rPr>
      </w:pPr>
      <w:r w:rsidRPr="00043964">
        <w:rPr>
          <w:rFonts w:ascii="Times New Roman" w:hAnsi="Times New Roman" w:cs="Times New Roman"/>
          <w:sz w:val="28"/>
          <w:szCs w:val="28"/>
          <w:lang w:val="ro-RO"/>
        </w:rPr>
        <w:t xml:space="preserve">   </w:t>
      </w:r>
      <w:r w:rsidR="006F4759">
        <w:rPr>
          <w:rFonts w:ascii="Times New Roman" w:hAnsi="Times New Roman" w:cs="Times New Roman"/>
          <w:sz w:val="28"/>
          <w:szCs w:val="28"/>
          <w:lang w:val="ro-RO"/>
        </w:rPr>
        <w:tab/>
      </w:r>
      <w:r w:rsidRPr="00043964">
        <w:rPr>
          <w:rFonts w:ascii="Times New Roman" w:hAnsi="Times New Roman" w:cs="Times New Roman"/>
          <w:sz w:val="28"/>
          <w:szCs w:val="28"/>
          <w:lang w:val="ro-RO"/>
        </w:rPr>
        <w:t xml:space="preserve">  </w:t>
      </w:r>
      <w:r w:rsidRPr="00043964">
        <w:rPr>
          <w:rFonts w:ascii="Times New Roman" w:hAnsi="Times New Roman" w:cs="Times New Roman"/>
          <w:b/>
          <w:bCs/>
          <w:sz w:val="28"/>
          <w:szCs w:val="28"/>
          <w:lang w:val="ro-RO"/>
        </w:rPr>
        <w:t xml:space="preserve">Director executiv                                                         </w:t>
      </w:r>
      <w:r w:rsidR="00F01167" w:rsidRPr="00043964">
        <w:rPr>
          <w:rFonts w:ascii="Times New Roman" w:hAnsi="Times New Roman" w:cs="Times New Roman"/>
          <w:b/>
          <w:bCs/>
          <w:sz w:val="28"/>
          <w:szCs w:val="28"/>
          <w:lang w:val="ro-RO"/>
        </w:rPr>
        <w:t xml:space="preserve">        </w:t>
      </w:r>
      <w:r w:rsidRPr="00043964">
        <w:rPr>
          <w:rFonts w:ascii="Times New Roman" w:hAnsi="Times New Roman" w:cs="Times New Roman"/>
          <w:b/>
          <w:bCs/>
          <w:sz w:val="28"/>
          <w:szCs w:val="28"/>
          <w:lang w:val="ro-RO"/>
        </w:rPr>
        <w:t xml:space="preserve">   </w:t>
      </w:r>
      <w:r w:rsidR="00F01167" w:rsidRPr="00043964">
        <w:rPr>
          <w:rFonts w:ascii="Times New Roman" w:hAnsi="Times New Roman" w:cs="Times New Roman"/>
          <w:b/>
          <w:bCs/>
          <w:sz w:val="28"/>
          <w:szCs w:val="28"/>
          <w:lang w:val="ro-RO"/>
        </w:rPr>
        <w:t xml:space="preserve">  </w:t>
      </w:r>
      <w:r w:rsidR="00354421" w:rsidRPr="00043964">
        <w:rPr>
          <w:rFonts w:ascii="Times New Roman" w:hAnsi="Times New Roman" w:cs="Times New Roman"/>
          <w:b/>
          <w:bCs/>
          <w:sz w:val="28"/>
          <w:szCs w:val="28"/>
          <w:lang w:val="ro-RO"/>
        </w:rPr>
        <w:t>Șef</w:t>
      </w:r>
      <w:r w:rsidRPr="00043964">
        <w:rPr>
          <w:rFonts w:ascii="Times New Roman" w:hAnsi="Times New Roman" w:cs="Times New Roman"/>
          <w:b/>
          <w:bCs/>
          <w:sz w:val="28"/>
          <w:szCs w:val="28"/>
          <w:lang w:val="ro-RO"/>
        </w:rPr>
        <w:t xml:space="preserve"> </w:t>
      </w:r>
      <w:r w:rsidR="00873988">
        <w:rPr>
          <w:rFonts w:ascii="Times New Roman" w:hAnsi="Times New Roman" w:cs="Times New Roman"/>
          <w:b/>
          <w:bCs/>
          <w:sz w:val="28"/>
          <w:szCs w:val="28"/>
          <w:lang w:val="ro-RO"/>
        </w:rPr>
        <w:t>serviciu</w:t>
      </w:r>
    </w:p>
    <w:p w14:paraId="4FBB6B89" w14:textId="5311A5E5" w:rsidR="003F50D1" w:rsidRPr="00043964" w:rsidRDefault="001D6D04" w:rsidP="00AC104D">
      <w:pPr>
        <w:pStyle w:val="PlainText"/>
        <w:rPr>
          <w:rFonts w:ascii="Times New Roman" w:hAnsi="Times New Roman" w:cs="Times New Roman"/>
          <w:b/>
          <w:bCs/>
          <w:sz w:val="28"/>
          <w:szCs w:val="28"/>
          <w:lang w:val="ro-RO"/>
        </w:rPr>
      </w:pPr>
      <w:r w:rsidRPr="00043964">
        <w:rPr>
          <w:rFonts w:ascii="Times New Roman" w:hAnsi="Times New Roman" w:cs="Times New Roman"/>
          <w:b/>
          <w:bCs/>
          <w:sz w:val="28"/>
          <w:szCs w:val="28"/>
          <w:lang w:val="ro-RO"/>
        </w:rPr>
        <w:t xml:space="preserve">             </w:t>
      </w:r>
      <w:r w:rsidR="002C4987" w:rsidRPr="00043964">
        <w:rPr>
          <w:rFonts w:ascii="Times New Roman" w:hAnsi="Times New Roman" w:cs="Times New Roman"/>
          <w:b/>
          <w:bCs/>
          <w:sz w:val="28"/>
          <w:szCs w:val="28"/>
          <w:lang w:val="ro-RO"/>
        </w:rPr>
        <w:t>Ec.</w:t>
      </w:r>
      <w:r w:rsidRPr="00043964">
        <w:rPr>
          <w:rFonts w:ascii="Times New Roman" w:hAnsi="Times New Roman" w:cs="Times New Roman"/>
          <w:b/>
          <w:bCs/>
          <w:sz w:val="28"/>
          <w:szCs w:val="28"/>
          <w:lang w:val="ro-RO"/>
        </w:rPr>
        <w:t xml:space="preserve"> Ursu</w:t>
      </w:r>
      <w:r w:rsidRPr="00B9500D">
        <w:rPr>
          <w:rFonts w:ascii="Times New Roman" w:hAnsi="Times New Roman" w:cs="Times New Roman"/>
          <w:b/>
          <w:bCs/>
          <w:sz w:val="28"/>
          <w:szCs w:val="28"/>
          <w:lang w:val="ro-RO"/>
        </w:rPr>
        <w:t xml:space="preserve"> Luc</w:t>
      </w:r>
      <w:r w:rsidR="00030C77" w:rsidRPr="00B9500D">
        <w:rPr>
          <w:rFonts w:ascii="Times New Roman" w:hAnsi="Times New Roman" w:cs="Times New Roman"/>
          <w:b/>
          <w:bCs/>
          <w:sz w:val="28"/>
          <w:szCs w:val="28"/>
          <w:lang w:val="ro-RO"/>
        </w:rPr>
        <w:t>ica</w:t>
      </w:r>
      <w:r w:rsidRPr="00B9500D">
        <w:rPr>
          <w:rFonts w:ascii="Times New Roman" w:hAnsi="Times New Roman" w:cs="Times New Roman"/>
          <w:b/>
          <w:bCs/>
          <w:sz w:val="28"/>
          <w:szCs w:val="28"/>
          <w:lang w:val="ro-RO"/>
        </w:rPr>
        <w:t xml:space="preserve">                                                           </w:t>
      </w:r>
      <w:r w:rsidR="00354421" w:rsidRPr="00B9500D">
        <w:rPr>
          <w:rFonts w:ascii="Times New Roman" w:hAnsi="Times New Roman" w:cs="Times New Roman"/>
          <w:b/>
          <w:bCs/>
          <w:sz w:val="28"/>
          <w:szCs w:val="28"/>
          <w:lang w:val="ro-RO"/>
        </w:rPr>
        <w:t xml:space="preserve"> </w:t>
      </w:r>
      <w:r w:rsidR="00F01167" w:rsidRPr="00B9500D">
        <w:rPr>
          <w:rFonts w:ascii="Times New Roman" w:hAnsi="Times New Roman" w:cs="Times New Roman"/>
          <w:b/>
          <w:bCs/>
          <w:sz w:val="28"/>
          <w:szCs w:val="28"/>
          <w:lang w:val="ro-RO"/>
        </w:rPr>
        <w:t xml:space="preserve">         </w:t>
      </w:r>
      <w:r w:rsidR="00873988">
        <w:rPr>
          <w:rFonts w:ascii="Times New Roman" w:hAnsi="Times New Roman" w:cs="Times New Roman"/>
          <w:b/>
          <w:bCs/>
          <w:sz w:val="28"/>
          <w:szCs w:val="28"/>
          <w:lang w:val="ro-RO"/>
        </w:rPr>
        <w:t>Sveda Andrea</w:t>
      </w:r>
    </w:p>
    <w:p w14:paraId="70310EDB" w14:textId="77777777" w:rsidR="00603B54" w:rsidRDefault="00603B54" w:rsidP="006F4759">
      <w:pPr>
        <w:rPr>
          <w:b/>
          <w:bCs/>
          <w:sz w:val="28"/>
          <w:szCs w:val="28"/>
          <w:lang w:val="ro-RO"/>
        </w:rPr>
      </w:pPr>
    </w:p>
    <w:p w14:paraId="64888C24" w14:textId="77777777" w:rsidR="006F4759" w:rsidRDefault="006F4759" w:rsidP="006813B9">
      <w:pPr>
        <w:pStyle w:val="Footer"/>
        <w:ind w:right="360"/>
        <w:rPr>
          <w:sz w:val="16"/>
          <w:szCs w:val="12"/>
          <w:lang w:val="ro-RO"/>
        </w:rPr>
      </w:pPr>
    </w:p>
    <w:p w14:paraId="5BAA179B" w14:textId="77777777" w:rsidR="006F4759" w:rsidRDefault="006F4759" w:rsidP="006813B9">
      <w:pPr>
        <w:pStyle w:val="Footer"/>
        <w:ind w:right="360"/>
        <w:rPr>
          <w:sz w:val="16"/>
          <w:szCs w:val="12"/>
          <w:lang w:val="ro-RO"/>
        </w:rPr>
      </w:pPr>
    </w:p>
    <w:p w14:paraId="003364A1" w14:textId="2758846E" w:rsidR="00603B54" w:rsidRPr="00B9500D" w:rsidRDefault="006813B9" w:rsidP="006F4759">
      <w:pPr>
        <w:pStyle w:val="Footer"/>
        <w:ind w:right="360"/>
        <w:rPr>
          <w:b/>
          <w:bCs/>
          <w:sz w:val="28"/>
          <w:szCs w:val="28"/>
          <w:lang w:val="ro-RO"/>
        </w:rPr>
      </w:pPr>
      <w:r>
        <w:rPr>
          <w:sz w:val="16"/>
          <w:szCs w:val="12"/>
          <w:lang w:val="ro-RO"/>
        </w:rPr>
        <w:t xml:space="preserve">        i</w:t>
      </w:r>
      <w:r w:rsidR="00603B54" w:rsidRPr="00B9500D">
        <w:rPr>
          <w:sz w:val="16"/>
          <w:szCs w:val="12"/>
          <w:lang w:val="ro-RO"/>
        </w:rPr>
        <w:t>ng. Erdei M. Ildik</w:t>
      </w:r>
      <w:r w:rsidR="00603B54" w:rsidRPr="00B9500D">
        <w:rPr>
          <w:sz w:val="16"/>
          <w:szCs w:val="12"/>
          <w:lang w:val="hu-HU"/>
        </w:rPr>
        <w:t>ó</w:t>
      </w:r>
      <w:r w:rsidR="00603B54" w:rsidRPr="00B9500D">
        <w:rPr>
          <w:sz w:val="16"/>
          <w:szCs w:val="12"/>
          <w:lang w:val="ro-RO"/>
        </w:rPr>
        <w:t xml:space="preserve"> </w:t>
      </w:r>
      <w:r w:rsidR="00970374">
        <w:rPr>
          <w:sz w:val="16"/>
          <w:szCs w:val="12"/>
          <w:lang w:val="ro-RO"/>
        </w:rPr>
        <w:t>/2 ex.</w:t>
      </w:r>
    </w:p>
    <w:sectPr w:rsidR="00603B54" w:rsidRPr="00B9500D" w:rsidSect="00043964">
      <w:headerReference w:type="even" r:id="rId9"/>
      <w:headerReference w:type="default" r:id="rId10"/>
      <w:footerReference w:type="even" r:id="rId11"/>
      <w:footerReference w:type="default" r:id="rId12"/>
      <w:headerReference w:type="first" r:id="rId13"/>
      <w:footerReference w:type="first" r:id="rId14"/>
      <w:pgSz w:w="12240" w:h="15840"/>
      <w:pgMar w:top="851" w:right="616" w:bottom="567" w:left="1134" w:header="720" w:footer="11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E06D" w14:textId="77777777" w:rsidR="00FF2A66" w:rsidRDefault="00FF2A66" w:rsidP="0011506A">
      <w:pPr>
        <w:spacing w:after="0" w:line="240" w:lineRule="auto"/>
      </w:pPr>
      <w:r>
        <w:separator/>
      </w:r>
    </w:p>
  </w:endnote>
  <w:endnote w:type="continuationSeparator" w:id="0">
    <w:p w14:paraId="567FB5C4" w14:textId="77777777" w:rsidR="00FF2A66" w:rsidRDefault="00FF2A6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1FEC" w14:textId="77777777" w:rsidR="00D46017" w:rsidRDefault="00D46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020262"/>
      <w:docPartObj>
        <w:docPartGallery w:val="Page Numbers (Bottom of Page)"/>
        <w:docPartUnique/>
      </w:docPartObj>
    </w:sdtPr>
    <w:sdtEndPr>
      <w:rPr>
        <w:noProof/>
      </w:rPr>
    </w:sdtEndPr>
    <w:sdtContent>
      <w:p w14:paraId="4E428281" w14:textId="52AE0C42" w:rsidR="00D46017" w:rsidRDefault="00D46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67726" w14:textId="5FEAD036" w:rsidR="0011506A" w:rsidRPr="006D7809" w:rsidRDefault="0011506A">
    <w:pPr>
      <w:pStyle w:val="Footer"/>
      <w:rPr>
        <w:sz w:val="16"/>
        <w:szCs w:val="16"/>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8EBD" w14:textId="77777777" w:rsidR="00D46017" w:rsidRDefault="00D46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85A1" w14:textId="77777777" w:rsidR="00FF2A66" w:rsidRDefault="00FF2A66" w:rsidP="0011506A">
      <w:pPr>
        <w:spacing w:after="0" w:line="240" w:lineRule="auto"/>
      </w:pPr>
      <w:r>
        <w:separator/>
      </w:r>
    </w:p>
  </w:footnote>
  <w:footnote w:type="continuationSeparator" w:id="0">
    <w:p w14:paraId="6D743535" w14:textId="77777777" w:rsidR="00FF2A66" w:rsidRDefault="00FF2A66"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8137" w14:textId="77777777" w:rsidR="00D46017" w:rsidRDefault="00D46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A78E" w14:textId="77777777" w:rsidR="00D46017" w:rsidRDefault="00D46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72A1" w14:textId="77777777" w:rsidR="00D46017" w:rsidRDefault="00D46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F0D"/>
    <w:multiLevelType w:val="hybridMultilevel"/>
    <w:tmpl w:val="9A9E15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49224F"/>
    <w:multiLevelType w:val="hybridMultilevel"/>
    <w:tmpl w:val="BF92DE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D30FB6"/>
    <w:multiLevelType w:val="hybridMultilevel"/>
    <w:tmpl w:val="426EE738"/>
    <w:lvl w:ilvl="0" w:tplc="3A1212EC">
      <w:numFmt w:val="bullet"/>
      <w:lvlText w:val="-"/>
      <w:lvlJc w:val="left"/>
      <w:pPr>
        <w:ind w:left="1080" w:hanging="360"/>
      </w:pPr>
      <w:rPr>
        <w:rFonts w:ascii="Cambria" w:eastAsia="SimSun" w:hAnsi="Cambria" w:cstheme="maj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ED3375"/>
    <w:multiLevelType w:val="hybridMultilevel"/>
    <w:tmpl w:val="8FE48C64"/>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D843818"/>
    <w:multiLevelType w:val="hybridMultilevel"/>
    <w:tmpl w:val="44B09C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0558B5"/>
    <w:multiLevelType w:val="hybridMultilevel"/>
    <w:tmpl w:val="BAA25F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81E6A6A"/>
    <w:multiLevelType w:val="hybridMultilevel"/>
    <w:tmpl w:val="B826034E"/>
    <w:lvl w:ilvl="0" w:tplc="394A4390">
      <w:start w:val="1"/>
      <w:numFmt w:val="decimal"/>
      <w:lvlText w:val="%1."/>
      <w:lvlJc w:val="left"/>
      <w:pPr>
        <w:ind w:left="1069" w:hanging="360"/>
      </w:pPr>
      <w:rPr>
        <w:rFonts w:hint="default"/>
        <w:b/>
        <w:bCs w:val="0"/>
        <w:u w:val="none"/>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1AAC7FE8"/>
    <w:multiLevelType w:val="hybridMultilevel"/>
    <w:tmpl w:val="91AC0444"/>
    <w:lvl w:ilvl="0" w:tplc="7B6AFD14">
      <w:numFmt w:val="bullet"/>
      <w:lvlText w:val="-"/>
      <w:lvlJc w:val="left"/>
      <w:pPr>
        <w:ind w:left="1778" w:hanging="360"/>
      </w:pPr>
      <w:rPr>
        <w:rFonts w:ascii="Cambria" w:eastAsiaTheme="minorHAnsi" w:hAnsi="Cambria" w:cstheme="minorBidi" w:hint="default"/>
      </w:rPr>
    </w:lvl>
    <w:lvl w:ilvl="1" w:tplc="0418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8" w15:restartNumberingAfterBreak="0">
    <w:nsid w:val="1AF85FA3"/>
    <w:multiLevelType w:val="hybridMultilevel"/>
    <w:tmpl w:val="C806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67D47"/>
    <w:multiLevelType w:val="hybridMultilevel"/>
    <w:tmpl w:val="42DC5C22"/>
    <w:lvl w:ilvl="0" w:tplc="04090003">
      <w:start w:val="1"/>
      <w:numFmt w:val="bullet"/>
      <w:lvlText w:val="o"/>
      <w:lvlJc w:val="left"/>
      <w:pPr>
        <w:ind w:left="1778" w:hanging="360"/>
      </w:pPr>
      <w:rPr>
        <w:rFonts w:ascii="Courier New" w:hAnsi="Courier New" w:cs="Courier New"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0" w15:restartNumberingAfterBreak="0">
    <w:nsid w:val="25143040"/>
    <w:multiLevelType w:val="hybridMultilevel"/>
    <w:tmpl w:val="827EA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96E1B13"/>
    <w:multiLevelType w:val="hybridMultilevel"/>
    <w:tmpl w:val="D2B4F284"/>
    <w:lvl w:ilvl="0" w:tplc="04180001">
      <w:start w:val="1"/>
      <w:numFmt w:val="bullet"/>
      <w:lvlText w:val=""/>
      <w:lvlJc w:val="left"/>
      <w:pPr>
        <w:ind w:left="720" w:hanging="360"/>
      </w:pPr>
      <w:rPr>
        <w:rFonts w:ascii="Symbol" w:hAnsi="Symbol" w:hint="default"/>
      </w:rPr>
    </w:lvl>
    <w:lvl w:ilvl="1" w:tplc="7C86B704">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C7C10"/>
    <w:multiLevelType w:val="hybridMultilevel"/>
    <w:tmpl w:val="8248A1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D088A"/>
    <w:multiLevelType w:val="hybridMultilevel"/>
    <w:tmpl w:val="6AB4D9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EF82756"/>
    <w:multiLevelType w:val="hybridMultilevel"/>
    <w:tmpl w:val="85547B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FFF1028"/>
    <w:multiLevelType w:val="hybridMultilevel"/>
    <w:tmpl w:val="15F82F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10F3C98"/>
    <w:multiLevelType w:val="hybridMultilevel"/>
    <w:tmpl w:val="A11891B2"/>
    <w:lvl w:ilvl="0" w:tplc="EA3EE40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F3477CB"/>
    <w:multiLevelType w:val="hybridMultilevel"/>
    <w:tmpl w:val="BBB4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48912973"/>
    <w:multiLevelType w:val="hybridMultilevel"/>
    <w:tmpl w:val="17DEFDA8"/>
    <w:lvl w:ilvl="0" w:tplc="45F8A436">
      <w:start w:val="1"/>
      <w:numFmt w:val="bullet"/>
      <w:lvlText w:val="-"/>
      <w:lvlJc w:val="left"/>
      <w:pPr>
        <w:ind w:left="720" w:hanging="360"/>
      </w:pPr>
      <w:rPr>
        <w:rFonts w:ascii="Trebuchet MS" w:eastAsiaTheme="minorHAnsi"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4ADA53CF"/>
    <w:multiLevelType w:val="hybridMultilevel"/>
    <w:tmpl w:val="F05E01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B3501AE"/>
    <w:multiLevelType w:val="hybridMultilevel"/>
    <w:tmpl w:val="509609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F8D270B"/>
    <w:multiLevelType w:val="hybridMultilevel"/>
    <w:tmpl w:val="1D2EC2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1AF6A79"/>
    <w:multiLevelType w:val="hybridMultilevel"/>
    <w:tmpl w:val="879AA6DE"/>
    <w:lvl w:ilvl="0" w:tplc="21367922">
      <w:start w:val="1"/>
      <w:numFmt w:val="decimal"/>
      <w:lvlText w:val="%1."/>
      <w:lvlJc w:val="left"/>
      <w:pPr>
        <w:ind w:left="502" w:hanging="360"/>
      </w:pPr>
      <w:rPr>
        <w:rFonts w:hint="default"/>
        <w:u w:val="none"/>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8" w15:restartNumberingAfterBreak="0">
    <w:nsid w:val="623967D6"/>
    <w:multiLevelType w:val="hybridMultilevel"/>
    <w:tmpl w:val="28AE020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B424A0"/>
    <w:multiLevelType w:val="hybridMultilevel"/>
    <w:tmpl w:val="87B011C4"/>
    <w:lvl w:ilvl="0" w:tplc="FFFFFFFF">
      <w:numFmt w:val="bullet"/>
      <w:lvlText w:val="-"/>
      <w:lvlJc w:val="left"/>
      <w:pPr>
        <w:ind w:left="1083" w:hanging="360"/>
      </w:pPr>
      <w:rPr>
        <w:rFonts w:ascii="Cambria" w:eastAsiaTheme="minorHAnsi" w:hAnsi="Cambria" w:cstheme="minorBidi" w:hint="default"/>
      </w:rPr>
    </w:lvl>
    <w:lvl w:ilvl="1" w:tplc="0409000D">
      <w:start w:val="1"/>
      <w:numFmt w:val="bullet"/>
      <w:lvlText w:val=""/>
      <w:lvlJc w:val="left"/>
      <w:pPr>
        <w:ind w:left="1803" w:hanging="360"/>
      </w:pPr>
      <w:rPr>
        <w:rFonts w:ascii="Wingdings" w:hAnsi="Wingdings"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0"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E5E6A"/>
    <w:multiLevelType w:val="hybridMultilevel"/>
    <w:tmpl w:val="FCD64D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835692B"/>
    <w:multiLevelType w:val="hybridMultilevel"/>
    <w:tmpl w:val="B8F29E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DC8315A"/>
    <w:multiLevelType w:val="hybridMultilevel"/>
    <w:tmpl w:val="8CE22D46"/>
    <w:lvl w:ilvl="0" w:tplc="FFFFFFFF">
      <w:numFmt w:val="bullet"/>
      <w:lvlText w:val="-"/>
      <w:lvlJc w:val="left"/>
      <w:pPr>
        <w:ind w:left="1353" w:hanging="360"/>
      </w:pPr>
      <w:rPr>
        <w:rFonts w:ascii="Cambria" w:eastAsiaTheme="minorHAnsi" w:hAnsi="Cambria" w:cstheme="minorBidi" w:hint="default"/>
      </w:rPr>
    </w:lvl>
    <w:lvl w:ilvl="1" w:tplc="0409000D">
      <w:start w:val="1"/>
      <w:numFmt w:val="bullet"/>
      <w:lvlText w:val=""/>
      <w:lvlJc w:val="left"/>
      <w:pPr>
        <w:ind w:left="1803" w:hanging="360"/>
      </w:pPr>
      <w:rPr>
        <w:rFonts w:ascii="Wingdings" w:hAnsi="Wingdings"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num w:numId="1" w16cid:durableId="1433433654">
    <w:abstractNumId w:val="23"/>
  </w:num>
  <w:num w:numId="2" w16cid:durableId="1842961487">
    <w:abstractNumId w:val="30"/>
  </w:num>
  <w:num w:numId="3" w16cid:durableId="1286043825">
    <w:abstractNumId w:val="20"/>
  </w:num>
  <w:num w:numId="4" w16cid:durableId="1769887004">
    <w:abstractNumId w:val="12"/>
  </w:num>
  <w:num w:numId="5" w16cid:durableId="1040318559">
    <w:abstractNumId w:val="18"/>
  </w:num>
  <w:num w:numId="6" w16cid:durableId="1485393360">
    <w:abstractNumId w:val="21"/>
  </w:num>
  <w:num w:numId="7" w16cid:durableId="9648734">
    <w:abstractNumId w:val="31"/>
  </w:num>
  <w:num w:numId="8" w16cid:durableId="1390618716">
    <w:abstractNumId w:val="17"/>
  </w:num>
  <w:num w:numId="9" w16cid:durableId="1656031788">
    <w:abstractNumId w:val="2"/>
  </w:num>
  <w:num w:numId="10" w16cid:durableId="1639990241">
    <w:abstractNumId w:val="7"/>
  </w:num>
  <w:num w:numId="11" w16cid:durableId="1286621307">
    <w:abstractNumId w:val="29"/>
  </w:num>
  <w:num w:numId="12" w16cid:durableId="1618829957">
    <w:abstractNumId w:val="13"/>
  </w:num>
  <w:num w:numId="13" w16cid:durableId="543057357">
    <w:abstractNumId w:val="3"/>
  </w:num>
  <w:num w:numId="14" w16cid:durableId="143084810">
    <w:abstractNumId w:val="34"/>
  </w:num>
  <w:num w:numId="15" w16cid:durableId="1819104312">
    <w:abstractNumId w:val="9"/>
  </w:num>
  <w:num w:numId="16" w16cid:durableId="889072473">
    <w:abstractNumId w:val="8"/>
  </w:num>
  <w:num w:numId="17" w16cid:durableId="738594289">
    <w:abstractNumId w:val="19"/>
  </w:num>
  <w:num w:numId="18" w16cid:durableId="1514495416">
    <w:abstractNumId w:val="6"/>
  </w:num>
  <w:num w:numId="19" w16cid:durableId="1416975485">
    <w:abstractNumId w:val="28"/>
  </w:num>
  <w:num w:numId="20" w16cid:durableId="431902068">
    <w:abstractNumId w:val="27"/>
  </w:num>
  <w:num w:numId="21" w16cid:durableId="1761366365">
    <w:abstractNumId w:val="11"/>
  </w:num>
  <w:num w:numId="22" w16cid:durableId="453449262">
    <w:abstractNumId w:val="22"/>
  </w:num>
  <w:num w:numId="23" w16cid:durableId="830096632">
    <w:abstractNumId w:val="10"/>
  </w:num>
  <w:num w:numId="24" w16cid:durableId="1117989818">
    <w:abstractNumId w:val="25"/>
  </w:num>
  <w:num w:numId="25" w16cid:durableId="1950041683">
    <w:abstractNumId w:val="16"/>
  </w:num>
  <w:num w:numId="26" w16cid:durableId="1712268917">
    <w:abstractNumId w:val="5"/>
  </w:num>
  <w:num w:numId="27" w16cid:durableId="1525169734">
    <w:abstractNumId w:val="26"/>
  </w:num>
  <w:num w:numId="28" w16cid:durableId="199317339">
    <w:abstractNumId w:val="33"/>
  </w:num>
  <w:num w:numId="29" w16cid:durableId="1461190739">
    <w:abstractNumId w:val="15"/>
  </w:num>
  <w:num w:numId="30" w16cid:durableId="287392479">
    <w:abstractNumId w:val="14"/>
  </w:num>
  <w:num w:numId="31" w16cid:durableId="1715881883">
    <w:abstractNumId w:val="24"/>
  </w:num>
  <w:num w:numId="32" w16cid:durableId="1909533111">
    <w:abstractNumId w:val="1"/>
  </w:num>
  <w:num w:numId="33" w16cid:durableId="1281180279">
    <w:abstractNumId w:val="0"/>
  </w:num>
  <w:num w:numId="34" w16cid:durableId="94710893">
    <w:abstractNumId w:val="4"/>
  </w:num>
  <w:num w:numId="35" w16cid:durableId="6229246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21BE9"/>
    <w:rsid w:val="00030C77"/>
    <w:rsid w:val="00035467"/>
    <w:rsid w:val="00043964"/>
    <w:rsid w:val="000451CA"/>
    <w:rsid w:val="00045385"/>
    <w:rsid w:val="000466E9"/>
    <w:rsid w:val="00052AF4"/>
    <w:rsid w:val="00072E2A"/>
    <w:rsid w:val="00076618"/>
    <w:rsid w:val="00077F9E"/>
    <w:rsid w:val="00084DB2"/>
    <w:rsid w:val="00084E40"/>
    <w:rsid w:val="000907D9"/>
    <w:rsid w:val="000A3508"/>
    <w:rsid w:val="000A56A5"/>
    <w:rsid w:val="000A7B85"/>
    <w:rsid w:val="000B1C6A"/>
    <w:rsid w:val="000B4EBB"/>
    <w:rsid w:val="000B613B"/>
    <w:rsid w:val="000C17DB"/>
    <w:rsid w:val="000D09B0"/>
    <w:rsid w:val="000E00C1"/>
    <w:rsid w:val="000E3742"/>
    <w:rsid w:val="000E391A"/>
    <w:rsid w:val="000F3B57"/>
    <w:rsid w:val="00107990"/>
    <w:rsid w:val="0011260D"/>
    <w:rsid w:val="0011506A"/>
    <w:rsid w:val="00121F18"/>
    <w:rsid w:val="00122A50"/>
    <w:rsid w:val="0012469E"/>
    <w:rsid w:val="00130A9C"/>
    <w:rsid w:val="0013525A"/>
    <w:rsid w:val="001445F6"/>
    <w:rsid w:val="001537C2"/>
    <w:rsid w:val="00156AF5"/>
    <w:rsid w:val="00165CF5"/>
    <w:rsid w:val="00172575"/>
    <w:rsid w:val="0018428E"/>
    <w:rsid w:val="001867A8"/>
    <w:rsid w:val="0019090F"/>
    <w:rsid w:val="001937DC"/>
    <w:rsid w:val="00193A36"/>
    <w:rsid w:val="00197734"/>
    <w:rsid w:val="001A0D49"/>
    <w:rsid w:val="001D1EF5"/>
    <w:rsid w:val="001D4B91"/>
    <w:rsid w:val="001D6D04"/>
    <w:rsid w:val="001E7F66"/>
    <w:rsid w:val="00201023"/>
    <w:rsid w:val="00206597"/>
    <w:rsid w:val="00211B62"/>
    <w:rsid w:val="0022727C"/>
    <w:rsid w:val="002339FB"/>
    <w:rsid w:val="00251199"/>
    <w:rsid w:val="002534DD"/>
    <w:rsid w:val="00261FDB"/>
    <w:rsid w:val="002831E4"/>
    <w:rsid w:val="002849B2"/>
    <w:rsid w:val="00287A86"/>
    <w:rsid w:val="0029288D"/>
    <w:rsid w:val="002A13CC"/>
    <w:rsid w:val="002A38DB"/>
    <w:rsid w:val="002B60B8"/>
    <w:rsid w:val="002C04E4"/>
    <w:rsid w:val="002C4987"/>
    <w:rsid w:val="002D42EB"/>
    <w:rsid w:val="0030541D"/>
    <w:rsid w:val="00315EAE"/>
    <w:rsid w:val="003239EE"/>
    <w:rsid w:val="00326E84"/>
    <w:rsid w:val="00335986"/>
    <w:rsid w:val="00340F93"/>
    <w:rsid w:val="00347E2B"/>
    <w:rsid w:val="00354421"/>
    <w:rsid w:val="0035474F"/>
    <w:rsid w:val="0036061F"/>
    <w:rsid w:val="00360E68"/>
    <w:rsid w:val="00366877"/>
    <w:rsid w:val="00384FAB"/>
    <w:rsid w:val="003C0B07"/>
    <w:rsid w:val="003C47C0"/>
    <w:rsid w:val="003C6D03"/>
    <w:rsid w:val="003E7C11"/>
    <w:rsid w:val="003F50D1"/>
    <w:rsid w:val="00406AF2"/>
    <w:rsid w:val="0041269B"/>
    <w:rsid w:val="0041322F"/>
    <w:rsid w:val="0043177E"/>
    <w:rsid w:val="00432A77"/>
    <w:rsid w:val="00434CBD"/>
    <w:rsid w:val="00437993"/>
    <w:rsid w:val="004456A1"/>
    <w:rsid w:val="004546D9"/>
    <w:rsid w:val="0047469E"/>
    <w:rsid w:val="00482AF1"/>
    <w:rsid w:val="00485758"/>
    <w:rsid w:val="004A092C"/>
    <w:rsid w:val="004A75E2"/>
    <w:rsid w:val="004A7B4F"/>
    <w:rsid w:val="004B67F8"/>
    <w:rsid w:val="004C29AD"/>
    <w:rsid w:val="004D200E"/>
    <w:rsid w:val="004D5736"/>
    <w:rsid w:val="004E3E6B"/>
    <w:rsid w:val="004F27C8"/>
    <w:rsid w:val="004F2A6E"/>
    <w:rsid w:val="004F495F"/>
    <w:rsid w:val="00504688"/>
    <w:rsid w:val="00505082"/>
    <w:rsid w:val="005126FC"/>
    <w:rsid w:val="00517A65"/>
    <w:rsid w:val="00527EF2"/>
    <w:rsid w:val="005330D7"/>
    <w:rsid w:val="005353C2"/>
    <w:rsid w:val="00541D1D"/>
    <w:rsid w:val="005460E0"/>
    <w:rsid w:val="00547010"/>
    <w:rsid w:val="00553A3C"/>
    <w:rsid w:val="00563A9C"/>
    <w:rsid w:val="00564BA3"/>
    <w:rsid w:val="005911C1"/>
    <w:rsid w:val="00594897"/>
    <w:rsid w:val="005A516E"/>
    <w:rsid w:val="005A55EC"/>
    <w:rsid w:val="005C36C9"/>
    <w:rsid w:val="005C42E4"/>
    <w:rsid w:val="005C5F51"/>
    <w:rsid w:val="005D7D45"/>
    <w:rsid w:val="005E4927"/>
    <w:rsid w:val="005F29DB"/>
    <w:rsid w:val="00603B54"/>
    <w:rsid w:val="00622807"/>
    <w:rsid w:val="0062657C"/>
    <w:rsid w:val="00637681"/>
    <w:rsid w:val="006559B4"/>
    <w:rsid w:val="006813B9"/>
    <w:rsid w:val="00681BC6"/>
    <w:rsid w:val="006901DF"/>
    <w:rsid w:val="006A4D2E"/>
    <w:rsid w:val="006A6C93"/>
    <w:rsid w:val="006D7809"/>
    <w:rsid w:val="006D7D47"/>
    <w:rsid w:val="006F102D"/>
    <w:rsid w:val="006F4759"/>
    <w:rsid w:val="007112AF"/>
    <w:rsid w:val="00725154"/>
    <w:rsid w:val="00726E12"/>
    <w:rsid w:val="00730E11"/>
    <w:rsid w:val="00734A46"/>
    <w:rsid w:val="00734F14"/>
    <w:rsid w:val="0073535D"/>
    <w:rsid w:val="00741C88"/>
    <w:rsid w:val="007653F5"/>
    <w:rsid w:val="00770400"/>
    <w:rsid w:val="00780DA8"/>
    <w:rsid w:val="007B2224"/>
    <w:rsid w:val="007B3465"/>
    <w:rsid w:val="007C1D3B"/>
    <w:rsid w:val="007C23BA"/>
    <w:rsid w:val="007D28D6"/>
    <w:rsid w:val="007E0264"/>
    <w:rsid w:val="00812A7D"/>
    <w:rsid w:val="0083133C"/>
    <w:rsid w:val="00835249"/>
    <w:rsid w:val="00835298"/>
    <w:rsid w:val="00837AE1"/>
    <w:rsid w:val="0084156D"/>
    <w:rsid w:val="00841C6F"/>
    <w:rsid w:val="00842A57"/>
    <w:rsid w:val="00851A23"/>
    <w:rsid w:val="008668BC"/>
    <w:rsid w:val="0086737B"/>
    <w:rsid w:val="008733D0"/>
    <w:rsid w:val="00873988"/>
    <w:rsid w:val="00873D2B"/>
    <w:rsid w:val="00874DC2"/>
    <w:rsid w:val="00877A47"/>
    <w:rsid w:val="00887368"/>
    <w:rsid w:val="008B5F62"/>
    <w:rsid w:val="008C0C3A"/>
    <w:rsid w:val="008E13B6"/>
    <w:rsid w:val="00911923"/>
    <w:rsid w:val="00912EB6"/>
    <w:rsid w:val="00915F1B"/>
    <w:rsid w:val="00927ED0"/>
    <w:rsid w:val="0095325A"/>
    <w:rsid w:val="0095797C"/>
    <w:rsid w:val="00962B41"/>
    <w:rsid w:val="00967362"/>
    <w:rsid w:val="00970374"/>
    <w:rsid w:val="00984001"/>
    <w:rsid w:val="00986DD2"/>
    <w:rsid w:val="009A4C1D"/>
    <w:rsid w:val="009B0B7B"/>
    <w:rsid w:val="009B0F4D"/>
    <w:rsid w:val="009B6FDA"/>
    <w:rsid w:val="009C76EC"/>
    <w:rsid w:val="009D3316"/>
    <w:rsid w:val="009D4878"/>
    <w:rsid w:val="009E4A9F"/>
    <w:rsid w:val="009F102F"/>
    <w:rsid w:val="00A05DF9"/>
    <w:rsid w:val="00A1160B"/>
    <w:rsid w:val="00A16A4D"/>
    <w:rsid w:val="00A35B22"/>
    <w:rsid w:val="00A4127D"/>
    <w:rsid w:val="00A45D53"/>
    <w:rsid w:val="00A5157B"/>
    <w:rsid w:val="00A517CF"/>
    <w:rsid w:val="00A529C1"/>
    <w:rsid w:val="00A52BEA"/>
    <w:rsid w:val="00A63AE4"/>
    <w:rsid w:val="00A73A74"/>
    <w:rsid w:val="00A76617"/>
    <w:rsid w:val="00A809ED"/>
    <w:rsid w:val="00AA0499"/>
    <w:rsid w:val="00AA3864"/>
    <w:rsid w:val="00AA6EBA"/>
    <w:rsid w:val="00AA79EA"/>
    <w:rsid w:val="00AB3525"/>
    <w:rsid w:val="00AC104D"/>
    <w:rsid w:val="00AC1696"/>
    <w:rsid w:val="00AE453A"/>
    <w:rsid w:val="00AE4D2A"/>
    <w:rsid w:val="00AF226D"/>
    <w:rsid w:val="00B03F4B"/>
    <w:rsid w:val="00B16C22"/>
    <w:rsid w:val="00B34B73"/>
    <w:rsid w:val="00B36F84"/>
    <w:rsid w:val="00B64A93"/>
    <w:rsid w:val="00B67C3F"/>
    <w:rsid w:val="00B7276D"/>
    <w:rsid w:val="00B74450"/>
    <w:rsid w:val="00B842C4"/>
    <w:rsid w:val="00B8519F"/>
    <w:rsid w:val="00B940D8"/>
    <w:rsid w:val="00B9500D"/>
    <w:rsid w:val="00BB6BE1"/>
    <w:rsid w:val="00BC38D0"/>
    <w:rsid w:val="00BC632C"/>
    <w:rsid w:val="00BD17C9"/>
    <w:rsid w:val="00BE11E3"/>
    <w:rsid w:val="00BE1541"/>
    <w:rsid w:val="00C040EF"/>
    <w:rsid w:val="00C11954"/>
    <w:rsid w:val="00C35937"/>
    <w:rsid w:val="00C45663"/>
    <w:rsid w:val="00C55522"/>
    <w:rsid w:val="00C840A4"/>
    <w:rsid w:val="00C928B1"/>
    <w:rsid w:val="00CC07AB"/>
    <w:rsid w:val="00CC25C4"/>
    <w:rsid w:val="00CC59BA"/>
    <w:rsid w:val="00CC67ED"/>
    <w:rsid w:val="00CE5876"/>
    <w:rsid w:val="00CE675B"/>
    <w:rsid w:val="00CE7248"/>
    <w:rsid w:val="00CF09FA"/>
    <w:rsid w:val="00CF1291"/>
    <w:rsid w:val="00D05DFC"/>
    <w:rsid w:val="00D2194A"/>
    <w:rsid w:val="00D23F5B"/>
    <w:rsid w:val="00D30A2A"/>
    <w:rsid w:val="00D31F49"/>
    <w:rsid w:val="00D35377"/>
    <w:rsid w:val="00D35D8B"/>
    <w:rsid w:val="00D46017"/>
    <w:rsid w:val="00D7258D"/>
    <w:rsid w:val="00D85DAC"/>
    <w:rsid w:val="00D87AA2"/>
    <w:rsid w:val="00D93E45"/>
    <w:rsid w:val="00DB5ED5"/>
    <w:rsid w:val="00DC5C12"/>
    <w:rsid w:val="00DE6681"/>
    <w:rsid w:val="00E0509D"/>
    <w:rsid w:val="00E07471"/>
    <w:rsid w:val="00E14EE1"/>
    <w:rsid w:val="00E24F5B"/>
    <w:rsid w:val="00E3290A"/>
    <w:rsid w:val="00E3568C"/>
    <w:rsid w:val="00E526D2"/>
    <w:rsid w:val="00E53382"/>
    <w:rsid w:val="00E75F09"/>
    <w:rsid w:val="00E7792A"/>
    <w:rsid w:val="00E806B2"/>
    <w:rsid w:val="00E851AE"/>
    <w:rsid w:val="00EA4C86"/>
    <w:rsid w:val="00EA5CFA"/>
    <w:rsid w:val="00EB3AF7"/>
    <w:rsid w:val="00EB5F2F"/>
    <w:rsid w:val="00EC2D84"/>
    <w:rsid w:val="00EF6413"/>
    <w:rsid w:val="00F0044C"/>
    <w:rsid w:val="00F01167"/>
    <w:rsid w:val="00F14A2A"/>
    <w:rsid w:val="00F20BA7"/>
    <w:rsid w:val="00F42F74"/>
    <w:rsid w:val="00F66A49"/>
    <w:rsid w:val="00F70BEC"/>
    <w:rsid w:val="00F91190"/>
    <w:rsid w:val="00FA3FE6"/>
    <w:rsid w:val="00FA590D"/>
    <w:rsid w:val="00FB6045"/>
    <w:rsid w:val="00FC4C1D"/>
    <w:rsid w:val="00FD00DC"/>
    <w:rsid w:val="00FE0856"/>
    <w:rsid w:val="00FE2A13"/>
    <w:rsid w:val="00FF2A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preformatatted">
    <w:name w:val="preformatatted"/>
    <w:basedOn w:val="DefaultParagraphFont"/>
    <w:rsid w:val="003C6D03"/>
  </w:style>
  <w:style w:type="character" w:customStyle="1" w:styleId="slit">
    <w:name w:val="s_lit"/>
    <w:rsid w:val="0086737B"/>
  </w:style>
  <w:style w:type="character" w:customStyle="1" w:styleId="slitbdy">
    <w:name w:val="s_lit_bdy"/>
    <w:rsid w:val="0086737B"/>
  </w:style>
  <w:style w:type="character" w:customStyle="1" w:styleId="spar">
    <w:name w:val="s_par"/>
    <w:rsid w:val="0086737B"/>
  </w:style>
  <w:style w:type="paragraph" w:customStyle="1" w:styleId="Default">
    <w:name w:val="Default"/>
    <w:rsid w:val="0086737B"/>
    <w:pPr>
      <w:autoSpaceDE w:val="0"/>
      <w:autoSpaceDN w:val="0"/>
      <w:adjustRightInd w:val="0"/>
      <w:spacing w:after="0" w:line="240" w:lineRule="auto"/>
    </w:pPr>
    <w:rPr>
      <w:rFonts w:ascii="Trebuchet MS" w:eastAsiaTheme="minorHAnsi" w:hAnsi="Trebuchet MS" w:cs="Trebuchet MS"/>
      <w:color w:val="000000"/>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1674</Words>
  <Characters>9542</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Tatar-Sinca</cp:lastModifiedBy>
  <cp:revision>4</cp:revision>
  <cp:lastPrinted>2024-04-23T08:43:00Z</cp:lastPrinted>
  <dcterms:created xsi:type="dcterms:W3CDTF">2025-07-22T05:59:00Z</dcterms:created>
  <dcterms:modified xsi:type="dcterms:W3CDTF">2025-07-24T07:37:00Z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