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D2452" w14:textId="77777777" w:rsidR="00757AA4" w:rsidRPr="00D514C2" w:rsidRDefault="00757AA4" w:rsidP="00757AA4">
      <w:pPr>
        <w:pStyle w:val="al"/>
        <w:spacing w:before="0" w:beforeAutospacing="0" w:after="0" w:afterAutospacing="0"/>
        <w:rPr>
          <w:b/>
          <w:color w:val="000000" w:themeColor="text1"/>
          <w:sz w:val="28"/>
          <w:szCs w:val="28"/>
        </w:rPr>
      </w:pPr>
      <w:r w:rsidRPr="00D514C2">
        <w:rPr>
          <w:b/>
          <w:color w:val="000000" w:themeColor="text1"/>
          <w:sz w:val="28"/>
          <w:szCs w:val="28"/>
        </w:rPr>
        <w:t xml:space="preserve">ROMÂNIA </w:t>
      </w:r>
    </w:p>
    <w:p w14:paraId="62672C16" w14:textId="77777777" w:rsidR="00757AA4" w:rsidRPr="00D514C2" w:rsidRDefault="00757AA4" w:rsidP="00757AA4">
      <w:pPr>
        <w:pStyle w:val="al"/>
        <w:spacing w:before="0" w:beforeAutospacing="0" w:after="0" w:afterAutospacing="0"/>
        <w:rPr>
          <w:b/>
          <w:color w:val="000000" w:themeColor="text1"/>
          <w:sz w:val="28"/>
          <w:szCs w:val="28"/>
        </w:rPr>
      </w:pPr>
      <w:r w:rsidRPr="00D514C2">
        <w:rPr>
          <w:color w:val="000000" w:themeColor="text1"/>
          <w:sz w:val="28"/>
          <w:szCs w:val="28"/>
        </w:rPr>
        <w:t xml:space="preserve">Judeţul </w:t>
      </w:r>
      <w:r w:rsidRPr="00D514C2">
        <w:rPr>
          <w:b/>
          <w:color w:val="000000" w:themeColor="text1"/>
          <w:sz w:val="28"/>
          <w:szCs w:val="28"/>
        </w:rPr>
        <w:t>SATU MARE</w:t>
      </w:r>
    </w:p>
    <w:p w14:paraId="2B134114" w14:textId="77777777" w:rsidR="00757AA4" w:rsidRPr="00D514C2" w:rsidRDefault="00757AA4" w:rsidP="00757AA4">
      <w:pPr>
        <w:pStyle w:val="al"/>
        <w:spacing w:before="0" w:beforeAutospacing="0" w:after="0" w:afterAutospacing="0"/>
        <w:rPr>
          <w:b/>
          <w:color w:val="000000" w:themeColor="text1"/>
          <w:sz w:val="28"/>
          <w:szCs w:val="28"/>
        </w:rPr>
      </w:pPr>
      <w:r w:rsidRPr="00D514C2">
        <w:rPr>
          <w:color w:val="000000" w:themeColor="text1"/>
          <w:sz w:val="28"/>
          <w:szCs w:val="28"/>
        </w:rPr>
        <w:t xml:space="preserve">Municipiul </w:t>
      </w:r>
      <w:r w:rsidRPr="00D514C2">
        <w:rPr>
          <w:b/>
          <w:color w:val="000000" w:themeColor="text1"/>
          <w:sz w:val="28"/>
          <w:szCs w:val="28"/>
        </w:rPr>
        <w:t xml:space="preserve">SATU MARE </w:t>
      </w:r>
    </w:p>
    <w:p w14:paraId="1CB46420" w14:textId="77777777" w:rsidR="004C11E5" w:rsidRPr="00D514C2" w:rsidRDefault="00757AA4" w:rsidP="004C11E5">
      <w:pPr>
        <w:pStyle w:val="al"/>
        <w:spacing w:before="0" w:beforeAutospacing="0" w:after="0" w:afterAutospacing="0"/>
        <w:rPr>
          <w:color w:val="000000" w:themeColor="text1"/>
          <w:sz w:val="28"/>
          <w:szCs w:val="28"/>
        </w:rPr>
      </w:pPr>
      <w:r w:rsidRPr="00D514C2">
        <w:rPr>
          <w:color w:val="000000" w:themeColor="text1"/>
          <w:sz w:val="28"/>
          <w:szCs w:val="28"/>
        </w:rPr>
        <w:t>Arhitect-şef</w:t>
      </w:r>
    </w:p>
    <w:p w14:paraId="7DC37684" w14:textId="1BCA5D8B" w:rsidR="00FE74B0" w:rsidRPr="00D514C2" w:rsidRDefault="00FF42ED" w:rsidP="00FF42ED">
      <w:pPr>
        <w:pStyle w:val="al"/>
        <w:tabs>
          <w:tab w:val="left" w:pos="3985"/>
        </w:tabs>
        <w:spacing w:before="0" w:beforeAutospacing="0" w:after="0" w:afterAutospacing="0"/>
        <w:rPr>
          <w:color w:val="000000" w:themeColor="text1"/>
          <w:sz w:val="28"/>
          <w:szCs w:val="28"/>
        </w:rPr>
      </w:pPr>
      <w:r w:rsidRPr="00D514C2">
        <w:rPr>
          <w:color w:val="000000" w:themeColor="text1"/>
          <w:sz w:val="28"/>
          <w:szCs w:val="28"/>
        </w:rPr>
        <w:tab/>
      </w:r>
    </w:p>
    <w:p w14:paraId="5DD8F150" w14:textId="6C466C9B" w:rsidR="004C11E5" w:rsidRPr="00D514C2" w:rsidRDefault="00757AA4" w:rsidP="00225489">
      <w:pPr>
        <w:pStyle w:val="al"/>
        <w:spacing w:before="0" w:beforeAutospacing="0" w:after="0" w:afterAutospacing="0"/>
        <w:ind w:firstLine="708"/>
        <w:jc w:val="both"/>
        <w:rPr>
          <w:color w:val="000000" w:themeColor="text1"/>
          <w:sz w:val="28"/>
          <w:szCs w:val="28"/>
        </w:rPr>
      </w:pPr>
      <w:r w:rsidRPr="00D514C2">
        <w:rPr>
          <w:color w:val="000000" w:themeColor="text1"/>
          <w:sz w:val="28"/>
          <w:szCs w:val="28"/>
        </w:rPr>
        <w:t>Ca urmare a cererii</w:t>
      </w:r>
      <w:r w:rsidR="00C118FD" w:rsidRPr="00C118FD">
        <w:rPr>
          <w:color w:val="000000" w:themeColor="text1"/>
          <w:sz w:val="28"/>
          <w:szCs w:val="28"/>
        </w:rPr>
        <w:t xml:space="preserve"> </w:t>
      </w:r>
      <w:r w:rsidR="00C118FD" w:rsidRPr="00D514C2">
        <w:rPr>
          <w:color w:val="000000" w:themeColor="text1"/>
          <w:sz w:val="28"/>
          <w:szCs w:val="28"/>
        </w:rPr>
        <w:t xml:space="preserve">înregistrată cu nr. </w:t>
      </w:r>
      <w:bookmarkStart w:id="0" w:name="_Hlk159241272"/>
      <w:bookmarkStart w:id="1" w:name="_Hlk163035117"/>
      <w:bookmarkStart w:id="2" w:name="_Hlk219974101"/>
      <w:r w:rsidR="005E4ECA">
        <w:rPr>
          <w:color w:val="000000" w:themeColor="text1"/>
          <w:sz w:val="28"/>
          <w:szCs w:val="28"/>
        </w:rPr>
        <w:t>24989</w:t>
      </w:r>
      <w:r w:rsidR="00C118FD" w:rsidRPr="00D514C2">
        <w:rPr>
          <w:color w:val="000000" w:themeColor="text1"/>
          <w:sz w:val="28"/>
          <w:szCs w:val="28"/>
        </w:rPr>
        <w:t>/</w:t>
      </w:r>
      <w:r w:rsidR="005E4ECA">
        <w:rPr>
          <w:color w:val="000000" w:themeColor="text1"/>
          <w:sz w:val="28"/>
          <w:szCs w:val="28"/>
        </w:rPr>
        <w:t>17</w:t>
      </w:r>
      <w:r w:rsidR="00C118FD" w:rsidRPr="00D514C2">
        <w:rPr>
          <w:color w:val="000000" w:themeColor="text1"/>
          <w:sz w:val="28"/>
          <w:szCs w:val="28"/>
        </w:rPr>
        <w:t>.</w:t>
      </w:r>
      <w:r w:rsidR="00765855">
        <w:rPr>
          <w:color w:val="000000" w:themeColor="text1"/>
          <w:sz w:val="28"/>
          <w:szCs w:val="28"/>
        </w:rPr>
        <w:t>0</w:t>
      </w:r>
      <w:r w:rsidR="005E4ECA">
        <w:rPr>
          <w:color w:val="000000" w:themeColor="text1"/>
          <w:sz w:val="28"/>
          <w:szCs w:val="28"/>
        </w:rPr>
        <w:t>4</w:t>
      </w:r>
      <w:r w:rsidR="00C118FD" w:rsidRPr="00D514C2">
        <w:rPr>
          <w:color w:val="000000" w:themeColor="text1"/>
          <w:sz w:val="28"/>
          <w:szCs w:val="28"/>
        </w:rPr>
        <w:t>.202</w:t>
      </w:r>
      <w:bookmarkEnd w:id="0"/>
      <w:bookmarkEnd w:id="1"/>
      <w:bookmarkEnd w:id="2"/>
      <w:r w:rsidR="00765855">
        <w:rPr>
          <w:color w:val="000000" w:themeColor="text1"/>
          <w:sz w:val="28"/>
          <w:szCs w:val="28"/>
        </w:rPr>
        <w:t>6</w:t>
      </w:r>
      <w:r w:rsidR="00C118FD" w:rsidRPr="00D514C2">
        <w:rPr>
          <w:color w:val="000000" w:themeColor="text1"/>
          <w:sz w:val="28"/>
          <w:szCs w:val="28"/>
        </w:rPr>
        <w:t xml:space="preserve">, </w:t>
      </w:r>
      <w:r w:rsidRPr="00D514C2">
        <w:rPr>
          <w:color w:val="000000" w:themeColor="text1"/>
          <w:sz w:val="28"/>
          <w:szCs w:val="28"/>
        </w:rPr>
        <w:t xml:space="preserve"> adresate </w:t>
      </w:r>
      <w:bookmarkStart w:id="3" w:name="_Hlk162944925"/>
      <w:r w:rsidRPr="00D514C2">
        <w:rPr>
          <w:color w:val="000000" w:themeColor="text1"/>
          <w:sz w:val="28"/>
          <w:szCs w:val="28"/>
        </w:rPr>
        <w:t>de</w:t>
      </w:r>
      <w:bookmarkStart w:id="4" w:name="_Hlk1372709"/>
      <w:r w:rsidR="00225489" w:rsidRPr="00D514C2">
        <w:rPr>
          <w:color w:val="000000" w:themeColor="text1"/>
          <w:sz w:val="28"/>
          <w:szCs w:val="28"/>
        </w:rPr>
        <w:t xml:space="preserve"> </w:t>
      </w:r>
      <w:bookmarkStart w:id="5" w:name="_Hlk219972243"/>
      <w:bookmarkStart w:id="6" w:name="_Hlk219974559"/>
      <w:bookmarkEnd w:id="4"/>
      <w:r w:rsidR="005E4ECA" w:rsidRPr="005E4ECA">
        <w:rPr>
          <w:color w:val="000000" w:themeColor="text1"/>
          <w:sz w:val="28"/>
          <w:szCs w:val="28"/>
        </w:rPr>
        <w:t>Kereskényi Gábor</w:t>
      </w:r>
      <w:r w:rsidR="009F06C4">
        <w:rPr>
          <w:color w:val="000000" w:themeColor="text1"/>
          <w:sz w:val="28"/>
          <w:szCs w:val="28"/>
        </w:rPr>
        <w:t xml:space="preserve">, în calitate de </w:t>
      </w:r>
      <w:bookmarkEnd w:id="3"/>
      <w:r w:rsidR="00765855">
        <w:rPr>
          <w:color w:val="000000" w:themeColor="text1"/>
          <w:sz w:val="28"/>
          <w:szCs w:val="28"/>
        </w:rPr>
        <w:t xml:space="preserve">reprezentant al </w:t>
      </w:r>
      <w:r w:rsidR="005E4ECA">
        <w:rPr>
          <w:color w:val="000000" w:themeColor="text1"/>
          <w:sz w:val="28"/>
          <w:szCs w:val="28"/>
        </w:rPr>
        <w:t>Municipiului</w:t>
      </w:r>
      <w:r w:rsidR="00765855">
        <w:rPr>
          <w:color w:val="000000" w:themeColor="text1"/>
          <w:sz w:val="28"/>
          <w:szCs w:val="28"/>
        </w:rPr>
        <w:t xml:space="preserve"> Satu Mar</w:t>
      </w:r>
      <w:bookmarkEnd w:id="5"/>
      <w:r w:rsidR="00765855">
        <w:rPr>
          <w:color w:val="000000" w:themeColor="text1"/>
          <w:sz w:val="28"/>
          <w:szCs w:val="28"/>
        </w:rPr>
        <w:t>e</w:t>
      </w:r>
      <w:r w:rsidR="00D47A51" w:rsidRPr="00D514C2">
        <w:rPr>
          <w:color w:val="000000" w:themeColor="text1"/>
          <w:sz w:val="28"/>
          <w:szCs w:val="28"/>
        </w:rPr>
        <w:t xml:space="preserve">, </w:t>
      </w:r>
      <w:bookmarkEnd w:id="6"/>
      <w:r w:rsidRPr="00D514C2">
        <w:rPr>
          <w:color w:val="000000" w:themeColor="text1"/>
          <w:sz w:val="28"/>
          <w:szCs w:val="28"/>
        </w:rPr>
        <w:t xml:space="preserve">în conformitate cu prevederile Legii </w:t>
      </w:r>
      <w:hyperlink r:id="rId7" w:tgtFrame="_blank" w:history="1">
        <w:r w:rsidRPr="00D514C2">
          <w:rPr>
            <w:color w:val="000000" w:themeColor="text1"/>
            <w:sz w:val="28"/>
            <w:szCs w:val="28"/>
          </w:rPr>
          <w:t>nr. 350/2001</w:t>
        </w:r>
      </w:hyperlink>
      <w:r w:rsidRPr="00D514C2">
        <w:rPr>
          <w:color w:val="000000" w:themeColor="text1"/>
          <w:sz w:val="28"/>
          <w:szCs w:val="28"/>
        </w:rPr>
        <w:t xml:space="preserve"> privind amenajarea teritoriului şi urbanismul, cu modificările şi completările ulterioare, se emite următorul: </w:t>
      </w:r>
    </w:p>
    <w:p w14:paraId="66AE7176" w14:textId="77777777" w:rsidR="00831214" w:rsidRDefault="00831214" w:rsidP="00831214">
      <w:pPr>
        <w:pStyle w:val="al"/>
        <w:spacing w:before="0" w:beforeAutospacing="0" w:after="0" w:afterAutospacing="0"/>
        <w:ind w:firstLine="708"/>
        <w:rPr>
          <w:color w:val="000000" w:themeColor="text1"/>
          <w:sz w:val="28"/>
          <w:szCs w:val="28"/>
        </w:rPr>
      </w:pPr>
    </w:p>
    <w:p w14:paraId="32BC1C9E" w14:textId="09360D6D" w:rsidR="00FD62BE" w:rsidRPr="00D514C2" w:rsidRDefault="00757AA4" w:rsidP="00FD62BE">
      <w:pPr>
        <w:spacing w:after="0"/>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 xml:space="preserve">A V I Z </w:t>
      </w:r>
      <w:r w:rsidR="00F33F32" w:rsidRPr="00D514C2">
        <w:rPr>
          <w:rFonts w:ascii="Times New Roman" w:eastAsia="Times New Roman" w:hAnsi="Times New Roman"/>
          <w:color w:val="000000" w:themeColor="text1"/>
          <w:sz w:val="28"/>
          <w:szCs w:val="28"/>
          <w:lang w:eastAsia="ro-RO"/>
        </w:rPr>
        <w:br/>
        <w:t>Nr.</w:t>
      </w:r>
      <w:r w:rsidR="00123D0D" w:rsidRPr="00D514C2">
        <w:rPr>
          <w:rFonts w:ascii="Times New Roman" w:eastAsia="Times New Roman" w:hAnsi="Times New Roman"/>
          <w:color w:val="000000" w:themeColor="text1"/>
          <w:sz w:val="28"/>
          <w:szCs w:val="28"/>
          <w:lang w:eastAsia="ro-RO"/>
        </w:rPr>
        <w:t xml:space="preserve"> </w:t>
      </w:r>
      <w:r w:rsidR="007E3B40">
        <w:rPr>
          <w:rFonts w:ascii="Times New Roman" w:eastAsia="Times New Roman" w:hAnsi="Times New Roman"/>
          <w:color w:val="000000" w:themeColor="text1"/>
          <w:sz w:val="28"/>
          <w:szCs w:val="28"/>
          <w:lang w:eastAsia="ro-RO"/>
        </w:rPr>
        <w:t>12</w:t>
      </w:r>
      <w:r w:rsidR="000D4BA8" w:rsidRPr="00D514C2">
        <w:rPr>
          <w:rFonts w:ascii="Times New Roman" w:eastAsia="Times New Roman" w:hAnsi="Times New Roman"/>
          <w:color w:val="000000" w:themeColor="text1"/>
          <w:sz w:val="28"/>
          <w:szCs w:val="28"/>
          <w:lang w:eastAsia="ro-RO"/>
        </w:rPr>
        <w:t xml:space="preserve"> </w:t>
      </w:r>
      <w:r w:rsidR="00ED5507" w:rsidRPr="00D514C2">
        <w:rPr>
          <w:rFonts w:ascii="Times New Roman" w:eastAsia="Times New Roman" w:hAnsi="Times New Roman"/>
          <w:color w:val="000000" w:themeColor="text1"/>
          <w:sz w:val="28"/>
          <w:szCs w:val="28"/>
          <w:lang w:eastAsia="ro-RO"/>
        </w:rPr>
        <w:t>d</w:t>
      </w:r>
      <w:r w:rsidR="000D4BA8" w:rsidRPr="00D514C2">
        <w:rPr>
          <w:rFonts w:ascii="Times New Roman" w:eastAsia="Times New Roman" w:hAnsi="Times New Roman"/>
          <w:color w:val="000000" w:themeColor="text1"/>
          <w:sz w:val="28"/>
          <w:szCs w:val="28"/>
          <w:lang w:eastAsia="ro-RO"/>
        </w:rPr>
        <w:t>in</w:t>
      </w:r>
      <w:r w:rsidR="00ED5507" w:rsidRPr="00D514C2">
        <w:rPr>
          <w:rFonts w:ascii="Times New Roman" w:eastAsia="Times New Roman" w:hAnsi="Times New Roman"/>
          <w:color w:val="000000" w:themeColor="text1"/>
          <w:sz w:val="28"/>
          <w:szCs w:val="28"/>
          <w:lang w:eastAsia="ro-RO"/>
        </w:rPr>
        <w:t xml:space="preserve"> </w:t>
      </w:r>
      <w:r w:rsidR="005E4ECA">
        <w:rPr>
          <w:rFonts w:ascii="Times New Roman" w:eastAsia="Times New Roman" w:hAnsi="Times New Roman"/>
          <w:color w:val="000000" w:themeColor="text1"/>
          <w:sz w:val="28"/>
          <w:szCs w:val="28"/>
          <w:lang w:eastAsia="ro-RO"/>
        </w:rPr>
        <w:t>2</w:t>
      </w:r>
      <w:r w:rsidR="00765855">
        <w:rPr>
          <w:rFonts w:ascii="Times New Roman" w:eastAsia="Times New Roman" w:hAnsi="Times New Roman"/>
          <w:color w:val="000000" w:themeColor="text1"/>
          <w:sz w:val="28"/>
          <w:szCs w:val="28"/>
          <w:lang w:eastAsia="ro-RO"/>
        </w:rPr>
        <w:t>1</w:t>
      </w:r>
      <w:r w:rsidR="00535A5B" w:rsidRPr="00D514C2">
        <w:rPr>
          <w:rFonts w:ascii="Times New Roman" w:eastAsia="Times New Roman" w:hAnsi="Times New Roman"/>
          <w:color w:val="000000" w:themeColor="text1"/>
          <w:sz w:val="28"/>
          <w:szCs w:val="28"/>
          <w:lang w:eastAsia="ro-RO"/>
        </w:rPr>
        <w:t>.</w:t>
      </w:r>
      <w:r w:rsidR="00765855">
        <w:rPr>
          <w:rFonts w:ascii="Times New Roman" w:eastAsia="Times New Roman" w:hAnsi="Times New Roman"/>
          <w:color w:val="000000" w:themeColor="text1"/>
          <w:sz w:val="28"/>
          <w:szCs w:val="28"/>
          <w:lang w:eastAsia="ro-RO"/>
        </w:rPr>
        <w:t>0</w:t>
      </w:r>
      <w:r w:rsidR="005E4ECA">
        <w:rPr>
          <w:rFonts w:ascii="Times New Roman" w:eastAsia="Times New Roman" w:hAnsi="Times New Roman"/>
          <w:color w:val="000000" w:themeColor="text1"/>
          <w:sz w:val="28"/>
          <w:szCs w:val="28"/>
          <w:lang w:eastAsia="ro-RO"/>
        </w:rPr>
        <w:t>4</w:t>
      </w:r>
      <w:r w:rsidR="00535A5B" w:rsidRPr="00D514C2">
        <w:rPr>
          <w:rFonts w:ascii="Times New Roman" w:eastAsia="Times New Roman" w:hAnsi="Times New Roman"/>
          <w:color w:val="000000" w:themeColor="text1"/>
          <w:sz w:val="28"/>
          <w:szCs w:val="28"/>
          <w:lang w:eastAsia="ro-RO"/>
        </w:rPr>
        <w:t>.</w:t>
      </w:r>
      <w:r w:rsidR="009A6192" w:rsidRPr="00D514C2">
        <w:rPr>
          <w:rFonts w:ascii="Times New Roman" w:eastAsia="Times New Roman" w:hAnsi="Times New Roman"/>
          <w:color w:val="000000" w:themeColor="text1"/>
          <w:sz w:val="28"/>
          <w:szCs w:val="28"/>
          <w:lang w:eastAsia="ro-RO"/>
        </w:rPr>
        <w:t>202</w:t>
      </w:r>
      <w:r w:rsidR="00C118FD">
        <w:rPr>
          <w:rFonts w:ascii="Times New Roman" w:eastAsia="Times New Roman" w:hAnsi="Times New Roman"/>
          <w:color w:val="000000" w:themeColor="text1"/>
          <w:sz w:val="28"/>
          <w:szCs w:val="28"/>
          <w:lang w:eastAsia="ro-RO"/>
        </w:rPr>
        <w:t>6</w:t>
      </w:r>
    </w:p>
    <w:p w14:paraId="0EFDA42D" w14:textId="3D736F51" w:rsidR="00B965D6" w:rsidRPr="00D514C2" w:rsidRDefault="00FF42ED" w:rsidP="00FF42ED">
      <w:pPr>
        <w:tabs>
          <w:tab w:val="left" w:pos="5124"/>
        </w:tabs>
        <w:spacing w:after="0"/>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ab/>
      </w:r>
    </w:p>
    <w:p w14:paraId="7DBF38E4" w14:textId="026E4B29" w:rsidR="004B1BAC" w:rsidRPr="00D514C2" w:rsidRDefault="00632CCA" w:rsidP="00765855">
      <w:pPr>
        <w:ind w:firstLine="708"/>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 xml:space="preserve">pentru </w:t>
      </w:r>
      <w:r w:rsidR="00765855" w:rsidRPr="00765855">
        <w:rPr>
          <w:rFonts w:ascii="Times New Roman" w:eastAsia="Times New Roman" w:hAnsi="Times New Roman"/>
          <w:color w:val="000000" w:themeColor="text1"/>
          <w:sz w:val="28"/>
          <w:szCs w:val="28"/>
          <w:lang w:eastAsia="ro-RO"/>
        </w:rPr>
        <w:t xml:space="preserve">PLANULUI  URBANISTIC  ZONAL </w:t>
      </w:r>
      <w:r w:rsidR="005E4ECA">
        <w:rPr>
          <w:rFonts w:ascii="Times New Roman" w:eastAsia="Times New Roman" w:hAnsi="Times New Roman"/>
          <w:color w:val="000000" w:themeColor="text1"/>
          <w:sz w:val="28"/>
          <w:szCs w:val="28"/>
          <w:lang w:eastAsia="ro-RO"/>
        </w:rPr>
        <w:t>–</w:t>
      </w:r>
      <w:r w:rsidR="00765855">
        <w:rPr>
          <w:rFonts w:ascii="Times New Roman" w:eastAsia="Times New Roman" w:hAnsi="Times New Roman"/>
          <w:color w:val="000000" w:themeColor="text1"/>
          <w:sz w:val="28"/>
          <w:szCs w:val="28"/>
          <w:lang w:eastAsia="ro-RO"/>
        </w:rPr>
        <w:t xml:space="preserve"> </w:t>
      </w:r>
      <w:r w:rsidR="005E4ECA">
        <w:rPr>
          <w:rFonts w:ascii="Times New Roman" w:eastAsia="Times New Roman" w:hAnsi="Times New Roman"/>
          <w:color w:val="000000" w:themeColor="text1"/>
          <w:sz w:val="28"/>
          <w:szCs w:val="28"/>
          <w:lang w:eastAsia="ro-RO"/>
        </w:rPr>
        <w:t>RECONVERSIA ȘI REFUNCȚIONALIZAREA TERENURILOR DEGRADATE ȘI NEUTILIZATE DE PE MALURILE SOMEȘULUI – MAL STÂNG</w:t>
      </w:r>
      <w:r w:rsidR="00225489" w:rsidRPr="00D514C2">
        <w:rPr>
          <w:rFonts w:ascii="Times New Roman" w:eastAsia="Times New Roman" w:hAnsi="Times New Roman"/>
          <w:color w:val="000000" w:themeColor="text1"/>
          <w:sz w:val="28"/>
          <w:szCs w:val="28"/>
          <w:lang w:eastAsia="ro-RO"/>
        </w:rPr>
        <w:t>,</w:t>
      </w:r>
      <w:r w:rsidR="00203748" w:rsidRPr="00D514C2">
        <w:rPr>
          <w:rFonts w:ascii="Times New Roman" w:eastAsia="Times New Roman" w:hAnsi="Times New Roman"/>
          <w:color w:val="000000" w:themeColor="text1"/>
          <w:sz w:val="28"/>
          <w:szCs w:val="28"/>
          <w:lang w:eastAsia="ro-RO"/>
        </w:rPr>
        <w:t xml:space="preserve"> </w:t>
      </w:r>
      <w:r w:rsidR="00D47A51" w:rsidRPr="00D514C2">
        <w:rPr>
          <w:rFonts w:ascii="Times New Roman" w:eastAsia="Times New Roman" w:hAnsi="Times New Roman"/>
          <w:color w:val="000000" w:themeColor="text1"/>
          <w:sz w:val="28"/>
          <w:szCs w:val="28"/>
          <w:lang w:eastAsia="ro-RO"/>
        </w:rPr>
        <w:t xml:space="preserve">în municipiul </w:t>
      </w:r>
      <w:r w:rsidR="00203748" w:rsidRPr="00D514C2">
        <w:rPr>
          <w:rFonts w:ascii="Times New Roman" w:eastAsia="Times New Roman" w:hAnsi="Times New Roman"/>
          <w:color w:val="000000" w:themeColor="text1"/>
          <w:sz w:val="28"/>
          <w:szCs w:val="28"/>
          <w:lang w:eastAsia="ro-RO"/>
        </w:rPr>
        <w:t xml:space="preserve">Satu </w:t>
      </w:r>
      <w:r w:rsidR="004B1BAC" w:rsidRPr="00FA356A">
        <w:rPr>
          <w:rFonts w:ascii="Times New Roman" w:eastAsia="Times New Roman" w:hAnsi="Times New Roman"/>
          <w:color w:val="000000" w:themeColor="text1"/>
          <w:sz w:val="28"/>
          <w:szCs w:val="28"/>
          <w:lang w:eastAsia="ro-RO"/>
        </w:rPr>
        <w:t>Mare</w:t>
      </w:r>
      <w:r w:rsidR="00ED7B5C">
        <w:rPr>
          <w:rFonts w:ascii="Times New Roman" w:eastAsia="Times New Roman" w:hAnsi="Times New Roman"/>
          <w:color w:val="000000" w:themeColor="text1"/>
          <w:sz w:val="28"/>
          <w:szCs w:val="28"/>
          <w:lang w:eastAsia="ro-RO"/>
        </w:rPr>
        <w:t xml:space="preserve">, </w:t>
      </w:r>
      <w:r w:rsidR="00E87614" w:rsidRPr="00FA356A">
        <w:rPr>
          <w:rFonts w:ascii="Times New Roman" w:eastAsia="Times New Roman" w:hAnsi="Times New Roman"/>
          <w:color w:val="000000" w:themeColor="text1"/>
          <w:sz w:val="28"/>
          <w:szCs w:val="28"/>
          <w:lang w:eastAsia="ro-RO"/>
        </w:rPr>
        <w:t>pe teren în suprafaţă</w:t>
      </w:r>
      <w:r w:rsidR="00706F2E" w:rsidRPr="00FA356A">
        <w:rPr>
          <w:rFonts w:ascii="Times New Roman" w:eastAsia="Times New Roman" w:hAnsi="Times New Roman"/>
          <w:color w:val="000000" w:themeColor="text1"/>
          <w:sz w:val="28"/>
          <w:szCs w:val="28"/>
          <w:lang w:eastAsia="ro-RO"/>
        </w:rPr>
        <w:t xml:space="preserve"> </w:t>
      </w:r>
      <w:r w:rsidR="005E4ECA">
        <w:rPr>
          <w:rFonts w:ascii="Times New Roman" w:eastAsia="Times New Roman" w:hAnsi="Times New Roman"/>
          <w:color w:val="000000" w:themeColor="text1"/>
          <w:sz w:val="28"/>
          <w:szCs w:val="28"/>
          <w:lang w:eastAsia="ro-RO"/>
        </w:rPr>
        <w:t xml:space="preserve">totală </w:t>
      </w:r>
      <w:r w:rsidR="00E87614" w:rsidRPr="00FA356A">
        <w:rPr>
          <w:rFonts w:ascii="Times New Roman" w:eastAsia="Times New Roman" w:hAnsi="Times New Roman"/>
          <w:color w:val="000000" w:themeColor="text1"/>
          <w:sz w:val="28"/>
          <w:szCs w:val="28"/>
          <w:lang w:eastAsia="ro-RO"/>
        </w:rPr>
        <w:t xml:space="preserve">de </w:t>
      </w:r>
      <w:r w:rsidR="005E4ECA" w:rsidRPr="005E4ECA">
        <w:rPr>
          <w:rFonts w:ascii="Times New Roman" w:eastAsia="Times New Roman" w:hAnsi="Times New Roman"/>
          <w:color w:val="000000" w:themeColor="text1"/>
          <w:sz w:val="28"/>
          <w:szCs w:val="28"/>
          <w:lang w:eastAsia="ro-RO"/>
        </w:rPr>
        <w:t>151540</w:t>
      </w:r>
      <w:r w:rsidR="00765855" w:rsidRPr="00765855">
        <w:rPr>
          <w:rFonts w:ascii="Times New Roman" w:eastAsia="Times New Roman" w:hAnsi="Times New Roman"/>
          <w:color w:val="000000" w:themeColor="text1"/>
          <w:sz w:val="28"/>
          <w:szCs w:val="28"/>
          <w:lang w:eastAsia="ro-RO"/>
        </w:rPr>
        <w:t>.00 mp</w:t>
      </w:r>
      <w:r w:rsidR="00831214" w:rsidRPr="00FA356A">
        <w:rPr>
          <w:rFonts w:ascii="Times New Roman" w:eastAsia="Times New Roman" w:hAnsi="Times New Roman"/>
          <w:color w:val="000000" w:themeColor="text1"/>
          <w:sz w:val="28"/>
          <w:szCs w:val="28"/>
          <w:lang w:eastAsia="ro-RO"/>
        </w:rPr>
        <w:t>,</w:t>
      </w:r>
      <w:r w:rsidR="005E4ECA">
        <w:rPr>
          <w:rFonts w:ascii="Times New Roman" w:eastAsia="Times New Roman" w:hAnsi="Times New Roman"/>
          <w:color w:val="000000" w:themeColor="text1"/>
          <w:sz w:val="28"/>
          <w:szCs w:val="28"/>
          <w:lang w:eastAsia="ro-RO"/>
        </w:rPr>
        <w:t xml:space="preserve"> pe imobile </w:t>
      </w:r>
      <w:r w:rsidR="00E87614" w:rsidRPr="00FA356A">
        <w:rPr>
          <w:rFonts w:ascii="Times New Roman" w:eastAsia="Times New Roman" w:hAnsi="Times New Roman"/>
          <w:color w:val="000000" w:themeColor="text1"/>
          <w:sz w:val="28"/>
          <w:szCs w:val="28"/>
          <w:lang w:eastAsia="ro-RO"/>
        </w:rPr>
        <w:t>înscris</w:t>
      </w:r>
      <w:r w:rsidR="005E4ECA">
        <w:rPr>
          <w:rFonts w:ascii="Times New Roman" w:eastAsia="Times New Roman" w:hAnsi="Times New Roman"/>
          <w:color w:val="000000" w:themeColor="text1"/>
          <w:sz w:val="28"/>
          <w:szCs w:val="28"/>
          <w:lang w:eastAsia="ro-RO"/>
        </w:rPr>
        <w:t>e</w:t>
      </w:r>
      <w:r w:rsidR="00E87614" w:rsidRPr="00FA356A">
        <w:rPr>
          <w:rFonts w:ascii="Times New Roman" w:eastAsia="Times New Roman" w:hAnsi="Times New Roman"/>
          <w:color w:val="000000" w:themeColor="text1"/>
          <w:sz w:val="28"/>
          <w:szCs w:val="28"/>
          <w:lang w:eastAsia="ro-RO"/>
        </w:rPr>
        <w:t xml:space="preserve"> în</w:t>
      </w:r>
      <w:r w:rsidR="00706F2E" w:rsidRPr="00FA356A">
        <w:rPr>
          <w:rFonts w:ascii="Times New Roman" w:eastAsia="Times New Roman" w:hAnsi="Times New Roman"/>
          <w:color w:val="000000" w:themeColor="text1"/>
          <w:sz w:val="28"/>
          <w:szCs w:val="28"/>
          <w:lang w:eastAsia="ro-RO"/>
        </w:rPr>
        <w:t xml:space="preserve"> </w:t>
      </w:r>
      <w:bookmarkStart w:id="7" w:name="_Hlk159233772"/>
      <w:bookmarkStart w:id="8" w:name="_Hlk159234103"/>
      <w:r w:rsidR="00787A5B" w:rsidRPr="00787A5B">
        <w:rPr>
          <w:rFonts w:ascii="Times New Roman" w:eastAsia="Times New Roman" w:hAnsi="Times New Roman"/>
          <w:color w:val="000000" w:themeColor="text1"/>
          <w:sz w:val="28"/>
          <w:szCs w:val="28"/>
          <w:lang w:eastAsia="ro-RO"/>
        </w:rPr>
        <w:t>C.F. nr. 189805 Satu Mare compus din: Nr. Cad. 189805</w:t>
      </w:r>
      <w:r w:rsidR="00787A5B">
        <w:rPr>
          <w:rFonts w:ascii="Times New Roman" w:eastAsia="Times New Roman" w:hAnsi="Times New Roman"/>
          <w:color w:val="000000" w:themeColor="text1"/>
          <w:sz w:val="28"/>
          <w:szCs w:val="28"/>
          <w:lang w:eastAsia="ro-RO"/>
        </w:rPr>
        <w:t>,</w:t>
      </w:r>
      <w:r w:rsidR="00787A5B" w:rsidRPr="00787A5B">
        <w:rPr>
          <w:rFonts w:ascii="Times New Roman" w:eastAsia="Times New Roman" w:hAnsi="Times New Roman"/>
          <w:color w:val="000000" w:themeColor="text1"/>
          <w:sz w:val="28"/>
          <w:szCs w:val="28"/>
          <w:lang w:eastAsia="ro-RO"/>
        </w:rPr>
        <w:t xml:space="preserve"> C.F. nr. 189809 </w:t>
      </w:r>
      <w:r w:rsidR="00787A5B" w:rsidRPr="00747807">
        <w:rPr>
          <w:rFonts w:ascii="Times New Roman" w:eastAsia="Times New Roman" w:hAnsi="Times New Roman"/>
          <w:color w:val="000000" w:themeColor="text1"/>
          <w:sz w:val="28"/>
          <w:szCs w:val="28"/>
          <w:lang w:eastAsia="ro-RO"/>
        </w:rPr>
        <w:t>Satu Mare compus din: Nr. Cad. 189809</w:t>
      </w:r>
      <w:r w:rsidR="00787A5B" w:rsidRPr="00747807">
        <w:rPr>
          <w:rFonts w:ascii="Times New Roman" w:eastAsia="Times New Roman" w:hAnsi="Times New Roman"/>
          <w:color w:val="000000" w:themeColor="text1"/>
          <w:sz w:val="28"/>
          <w:szCs w:val="28"/>
          <w:lang w:eastAsia="ro-RO"/>
        </w:rPr>
        <w:t xml:space="preserve">, </w:t>
      </w:r>
      <w:r w:rsidR="00787A5B" w:rsidRPr="00747807">
        <w:rPr>
          <w:rFonts w:ascii="Times New Roman" w:eastAsia="Times New Roman" w:hAnsi="Times New Roman"/>
          <w:color w:val="000000" w:themeColor="text1"/>
          <w:sz w:val="28"/>
          <w:szCs w:val="28"/>
          <w:lang w:eastAsia="ro-RO"/>
        </w:rPr>
        <w:t>C.F. nr. 189810 Satu Mare compus din: Nr. Cad. 189810</w:t>
      </w:r>
      <w:r w:rsidR="00787A5B" w:rsidRPr="00747807">
        <w:rPr>
          <w:rFonts w:ascii="Times New Roman" w:eastAsia="Times New Roman" w:hAnsi="Times New Roman"/>
          <w:color w:val="000000" w:themeColor="text1"/>
          <w:sz w:val="28"/>
          <w:szCs w:val="28"/>
          <w:lang w:eastAsia="ro-RO"/>
        </w:rPr>
        <w:t xml:space="preserve">, </w:t>
      </w:r>
      <w:r w:rsidR="00787A5B" w:rsidRPr="00747807">
        <w:rPr>
          <w:rFonts w:ascii="Times New Roman" w:eastAsia="Times New Roman" w:hAnsi="Times New Roman"/>
          <w:color w:val="000000" w:themeColor="text1"/>
          <w:sz w:val="28"/>
          <w:szCs w:val="28"/>
          <w:lang w:eastAsia="ro-RO"/>
        </w:rPr>
        <w:t>C.F. nr. 189867 Satu Mare compus din: Nr. Cad. 189867</w:t>
      </w:r>
      <w:r w:rsidR="00706F2E" w:rsidRPr="00747807">
        <w:rPr>
          <w:rFonts w:ascii="Times New Roman" w:eastAsia="Times New Roman" w:hAnsi="Times New Roman"/>
          <w:color w:val="000000" w:themeColor="text1"/>
          <w:sz w:val="28"/>
          <w:szCs w:val="28"/>
          <w:lang w:eastAsia="ro-RO"/>
        </w:rPr>
        <w:t>, situat</w:t>
      </w:r>
      <w:r w:rsidR="00787A5B" w:rsidRPr="00747807">
        <w:rPr>
          <w:rFonts w:ascii="Times New Roman" w:eastAsia="Times New Roman" w:hAnsi="Times New Roman"/>
          <w:color w:val="000000" w:themeColor="text1"/>
          <w:sz w:val="28"/>
          <w:szCs w:val="28"/>
          <w:lang w:eastAsia="ro-RO"/>
        </w:rPr>
        <w:t>e</w:t>
      </w:r>
      <w:r w:rsidR="00706F2E" w:rsidRPr="00747807">
        <w:rPr>
          <w:rFonts w:ascii="Times New Roman" w:eastAsia="Times New Roman" w:hAnsi="Times New Roman"/>
          <w:color w:val="000000" w:themeColor="text1"/>
          <w:sz w:val="28"/>
          <w:szCs w:val="28"/>
          <w:lang w:eastAsia="ro-RO"/>
        </w:rPr>
        <w:t xml:space="preserve"> în </w:t>
      </w:r>
      <w:r w:rsidR="00765855" w:rsidRPr="00747807">
        <w:rPr>
          <w:rFonts w:ascii="Times New Roman" w:eastAsia="Times New Roman" w:hAnsi="Times New Roman"/>
          <w:color w:val="000000" w:themeColor="text1"/>
          <w:sz w:val="28"/>
          <w:szCs w:val="28"/>
          <w:lang w:eastAsia="ro-RO"/>
        </w:rPr>
        <w:t>ex</w:t>
      </w:r>
      <w:r w:rsidR="00706F2E" w:rsidRPr="00747807">
        <w:rPr>
          <w:rFonts w:ascii="Times New Roman" w:eastAsia="Times New Roman" w:hAnsi="Times New Roman"/>
          <w:color w:val="000000" w:themeColor="text1"/>
          <w:sz w:val="28"/>
          <w:szCs w:val="28"/>
          <w:lang w:eastAsia="ro-RO"/>
        </w:rPr>
        <w:t>travilan, aflat</w:t>
      </w:r>
      <w:r w:rsidR="00787A5B" w:rsidRPr="00747807">
        <w:rPr>
          <w:rFonts w:ascii="Times New Roman" w:eastAsia="Times New Roman" w:hAnsi="Times New Roman"/>
          <w:color w:val="000000" w:themeColor="text1"/>
          <w:sz w:val="28"/>
          <w:szCs w:val="28"/>
          <w:lang w:eastAsia="ro-RO"/>
        </w:rPr>
        <w:t>e</w:t>
      </w:r>
      <w:r w:rsidR="00706F2E" w:rsidRPr="00747807">
        <w:rPr>
          <w:rFonts w:ascii="Times New Roman" w:eastAsia="Times New Roman" w:hAnsi="Times New Roman"/>
          <w:color w:val="000000" w:themeColor="text1"/>
          <w:sz w:val="28"/>
          <w:szCs w:val="28"/>
          <w:lang w:eastAsia="ro-RO"/>
        </w:rPr>
        <w:t xml:space="preserve"> în </w:t>
      </w:r>
      <w:bookmarkEnd w:id="7"/>
      <w:bookmarkEnd w:id="8"/>
      <w:r w:rsidR="00747807" w:rsidRPr="00747807">
        <w:rPr>
          <w:rFonts w:ascii="Times New Roman" w:eastAsia="Times New Roman" w:hAnsi="Times New Roman"/>
          <w:color w:val="000000" w:themeColor="text1"/>
          <w:sz w:val="28"/>
          <w:szCs w:val="28"/>
          <w:lang w:eastAsia="ro-RO"/>
        </w:rPr>
        <w:t>domeniul public al municipiului Satu Mare</w:t>
      </w:r>
      <w:r w:rsidR="00FE1BEB" w:rsidRPr="00747807">
        <w:rPr>
          <w:rFonts w:ascii="Times New Roman" w:eastAsia="Times New Roman" w:hAnsi="Times New Roman"/>
          <w:color w:val="000000" w:themeColor="text1"/>
          <w:sz w:val="28"/>
          <w:szCs w:val="28"/>
          <w:lang w:eastAsia="ro-RO"/>
        </w:rPr>
        <w:t>.</w:t>
      </w:r>
    </w:p>
    <w:p w14:paraId="4AEB8039" w14:textId="7CCB5DF8" w:rsidR="006622FA" w:rsidRPr="00D514C2" w:rsidRDefault="00757AA4" w:rsidP="00072C79">
      <w:pPr>
        <w:jc w:val="both"/>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 xml:space="preserve">Proiectant: </w:t>
      </w:r>
      <w:r w:rsidR="00747807">
        <w:rPr>
          <w:rFonts w:ascii="Times New Roman" w:eastAsia="Times New Roman" w:hAnsi="Times New Roman"/>
          <w:color w:val="000000" w:themeColor="text1"/>
          <w:sz w:val="28"/>
          <w:szCs w:val="28"/>
          <w:lang w:eastAsia="ro-RO"/>
        </w:rPr>
        <w:t>ARHABITAT 2015</w:t>
      </w:r>
      <w:r w:rsidR="000E69F7" w:rsidRPr="000E69F7">
        <w:rPr>
          <w:rFonts w:ascii="Times New Roman" w:eastAsia="Times New Roman" w:hAnsi="Times New Roman"/>
          <w:color w:val="000000" w:themeColor="text1"/>
          <w:sz w:val="28"/>
          <w:szCs w:val="28"/>
          <w:lang w:eastAsia="ro-RO"/>
        </w:rPr>
        <w:t xml:space="preserve"> S.R.L.</w:t>
      </w:r>
    </w:p>
    <w:p w14:paraId="66FE1513" w14:textId="3B73947E" w:rsidR="00DA15CB" w:rsidRPr="00D514C2" w:rsidRDefault="00757AA4" w:rsidP="00072C79">
      <w:pPr>
        <w:jc w:val="both"/>
        <w:rPr>
          <w:rFonts w:ascii="Times New Roman" w:eastAsia="Times New Roman" w:hAnsi="Times New Roman"/>
          <w:b/>
          <w:bCs/>
          <w:color w:val="000000" w:themeColor="text1"/>
          <w:sz w:val="28"/>
          <w:szCs w:val="28"/>
        </w:rPr>
      </w:pPr>
      <w:r w:rsidRPr="00D514C2">
        <w:rPr>
          <w:rFonts w:ascii="Times New Roman" w:eastAsia="Times New Roman" w:hAnsi="Times New Roman"/>
          <w:color w:val="000000" w:themeColor="text1"/>
          <w:sz w:val="28"/>
          <w:szCs w:val="28"/>
        </w:rPr>
        <w:t xml:space="preserve">Specialist cu drept de semnătură RUR: </w:t>
      </w:r>
      <w:bookmarkStart w:id="9" w:name="_Hlk159233524"/>
      <w:r w:rsidR="00994303" w:rsidRPr="00D514C2">
        <w:rPr>
          <w:rFonts w:ascii="Times New Roman" w:eastAsia="Times New Roman" w:hAnsi="Times New Roman"/>
          <w:color w:val="000000" w:themeColor="text1"/>
          <w:sz w:val="28"/>
          <w:szCs w:val="28"/>
        </w:rPr>
        <w:t xml:space="preserve">Arh. </w:t>
      </w:r>
      <w:bookmarkEnd w:id="9"/>
      <w:r w:rsidR="000E69F7">
        <w:rPr>
          <w:rFonts w:ascii="Times New Roman" w:eastAsia="Times New Roman" w:hAnsi="Times New Roman"/>
          <w:color w:val="000000" w:themeColor="text1"/>
          <w:sz w:val="28"/>
          <w:szCs w:val="28"/>
        </w:rPr>
        <w:t>Iuoraș Violeta</w:t>
      </w:r>
    </w:p>
    <w:p w14:paraId="64B555C2" w14:textId="77777777" w:rsidR="004C11E5" w:rsidRPr="00D514C2" w:rsidRDefault="00757AA4" w:rsidP="00DA15CB">
      <w:pPr>
        <w:pStyle w:val="al"/>
        <w:spacing w:before="0" w:beforeAutospacing="0" w:after="0" w:afterAutospacing="0"/>
        <w:rPr>
          <w:color w:val="000000" w:themeColor="text1"/>
          <w:sz w:val="28"/>
          <w:szCs w:val="28"/>
        </w:rPr>
      </w:pPr>
      <w:r w:rsidRPr="00D514C2">
        <w:rPr>
          <w:color w:val="000000" w:themeColor="text1"/>
          <w:sz w:val="28"/>
          <w:szCs w:val="28"/>
        </w:rPr>
        <w:t>Amplasare, delimitare, suprafaţă zona studiată în P.U.Z.:</w:t>
      </w:r>
    </w:p>
    <w:p w14:paraId="78B677B6" w14:textId="77777777" w:rsidR="00693F2C" w:rsidRPr="00D514C2" w:rsidRDefault="00693F2C" w:rsidP="00DA15CB">
      <w:pPr>
        <w:pStyle w:val="al"/>
        <w:spacing w:before="0" w:beforeAutospacing="0" w:after="0" w:afterAutospacing="0"/>
        <w:rPr>
          <w:color w:val="000000" w:themeColor="text1"/>
          <w:sz w:val="28"/>
          <w:szCs w:val="28"/>
        </w:rPr>
      </w:pPr>
    </w:p>
    <w:tbl>
      <w:tblPr>
        <w:tblpPr w:leftFromText="180" w:rightFromText="180" w:vertAnchor="text" w:horzAnchor="margin" w:tblpXSpec="center" w:tblpY="7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835"/>
        <w:gridCol w:w="4394"/>
      </w:tblGrid>
      <w:tr w:rsidR="00FD62BE" w:rsidRPr="00D514C2" w14:paraId="2C7477B2" w14:textId="77777777" w:rsidTr="0026498B">
        <w:tc>
          <w:tcPr>
            <w:tcW w:w="3085" w:type="dxa"/>
          </w:tcPr>
          <w:p w14:paraId="1BA7EB70" w14:textId="77777777" w:rsidR="00757AA4" w:rsidRPr="00D514C2" w:rsidRDefault="00757AA4" w:rsidP="009F3EF9">
            <w:pPr>
              <w:spacing w:after="0" w:line="360" w:lineRule="auto"/>
              <w:ind w:left="567"/>
              <w:rPr>
                <w:rFonts w:ascii="Times New Roman" w:eastAsia="Times New Roman" w:hAnsi="Times New Roman"/>
                <w:color w:val="000000" w:themeColor="text1"/>
                <w:sz w:val="28"/>
                <w:szCs w:val="28"/>
                <w:lang w:eastAsia="ro-RO"/>
              </w:rPr>
            </w:pPr>
          </w:p>
        </w:tc>
        <w:tc>
          <w:tcPr>
            <w:tcW w:w="2835" w:type="dxa"/>
          </w:tcPr>
          <w:p w14:paraId="13FFFA1D" w14:textId="61AB045B" w:rsidR="00757AA4" w:rsidRPr="00D514C2" w:rsidRDefault="00757AA4" w:rsidP="006622FA">
            <w:pPr>
              <w:spacing w:after="0"/>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Prevederi P.U.</w:t>
            </w:r>
            <w:r w:rsidR="00693F2C" w:rsidRPr="00D514C2">
              <w:rPr>
                <w:rFonts w:ascii="Times New Roman" w:eastAsia="Times New Roman" w:hAnsi="Times New Roman"/>
                <w:color w:val="000000" w:themeColor="text1"/>
                <w:sz w:val="28"/>
                <w:szCs w:val="28"/>
                <w:lang w:eastAsia="ro-RO"/>
              </w:rPr>
              <w:t>Z</w:t>
            </w:r>
            <w:r w:rsidRPr="00D514C2">
              <w:rPr>
                <w:rFonts w:ascii="Times New Roman" w:eastAsia="Times New Roman" w:hAnsi="Times New Roman"/>
                <w:color w:val="000000" w:themeColor="text1"/>
                <w:sz w:val="28"/>
                <w:szCs w:val="28"/>
                <w:lang w:eastAsia="ro-RO"/>
              </w:rPr>
              <w:t>. aprobate</w:t>
            </w:r>
            <w:r w:rsidR="006622FA" w:rsidRPr="00D514C2">
              <w:rPr>
                <w:rFonts w:ascii="Times New Roman" w:eastAsia="Times New Roman" w:hAnsi="Times New Roman"/>
                <w:color w:val="000000" w:themeColor="text1"/>
                <w:sz w:val="28"/>
                <w:szCs w:val="28"/>
                <w:lang w:eastAsia="ro-RO"/>
              </w:rPr>
              <w:t xml:space="preserve"> </w:t>
            </w:r>
            <w:r w:rsidRPr="00D514C2">
              <w:rPr>
                <w:rFonts w:ascii="Times New Roman" w:eastAsia="Times New Roman" w:hAnsi="Times New Roman"/>
                <w:color w:val="000000" w:themeColor="text1"/>
                <w:sz w:val="28"/>
                <w:szCs w:val="28"/>
                <w:lang w:eastAsia="ro-RO"/>
              </w:rPr>
              <w:t>anterior:</w:t>
            </w:r>
          </w:p>
        </w:tc>
        <w:tc>
          <w:tcPr>
            <w:tcW w:w="4394" w:type="dxa"/>
          </w:tcPr>
          <w:p w14:paraId="5E2AD684" w14:textId="77777777" w:rsidR="00757AA4" w:rsidRPr="00D514C2" w:rsidRDefault="00757AA4" w:rsidP="00486E0D">
            <w:pPr>
              <w:spacing w:after="0" w:line="360" w:lineRule="auto"/>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Prevederi P.U.Z. - R.L.U. propuse:</w:t>
            </w:r>
          </w:p>
        </w:tc>
      </w:tr>
      <w:tr w:rsidR="00FD62BE" w:rsidRPr="00D514C2" w14:paraId="672D8F23" w14:textId="77777777" w:rsidTr="0026498B">
        <w:tc>
          <w:tcPr>
            <w:tcW w:w="3085" w:type="dxa"/>
          </w:tcPr>
          <w:p w14:paraId="0B20B72B" w14:textId="77777777" w:rsidR="00757AA4" w:rsidRPr="00D514C2" w:rsidRDefault="00757AA4" w:rsidP="00486E0D">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UTR</w:t>
            </w:r>
          </w:p>
        </w:tc>
        <w:tc>
          <w:tcPr>
            <w:tcW w:w="2835" w:type="dxa"/>
          </w:tcPr>
          <w:p w14:paraId="011F9563" w14:textId="604E084E" w:rsidR="00757AA4" w:rsidRPr="00D514C2" w:rsidRDefault="00ED7B5C" w:rsidP="00FD62BE">
            <w:pPr>
              <w:spacing w:after="0"/>
              <w:rPr>
                <w:rFonts w:ascii="Times New Roman" w:eastAsia="Times New Roman" w:hAnsi="Times New Roman"/>
                <w:color w:val="000000" w:themeColor="text1"/>
                <w:sz w:val="28"/>
                <w:szCs w:val="28"/>
                <w:lang w:eastAsia="ro-RO"/>
              </w:rPr>
            </w:pPr>
            <w:r>
              <w:rPr>
                <w:rFonts w:ascii="Times New Roman" w:eastAsia="Times New Roman" w:hAnsi="Times New Roman"/>
                <w:color w:val="000000" w:themeColor="text1"/>
                <w:sz w:val="28"/>
                <w:szCs w:val="28"/>
                <w:lang w:eastAsia="ro-RO"/>
              </w:rPr>
              <w:t xml:space="preserve">Teren situat în </w:t>
            </w:r>
            <w:r w:rsidR="000E69F7">
              <w:rPr>
                <w:rFonts w:ascii="Times New Roman" w:eastAsia="Times New Roman" w:hAnsi="Times New Roman"/>
                <w:color w:val="000000" w:themeColor="text1"/>
                <w:sz w:val="28"/>
                <w:szCs w:val="28"/>
                <w:lang w:eastAsia="ro-RO"/>
              </w:rPr>
              <w:t>extravilan</w:t>
            </w:r>
            <w:r w:rsidRPr="00706F2E">
              <w:rPr>
                <w:rFonts w:ascii="Times New Roman" w:eastAsia="Times New Roman" w:hAnsi="Times New Roman"/>
                <w:color w:val="000000" w:themeColor="text1"/>
                <w:sz w:val="28"/>
                <w:szCs w:val="28"/>
                <w:lang w:eastAsia="ro-RO"/>
              </w:rPr>
              <w:t xml:space="preserve"> conform </w:t>
            </w:r>
            <w:r w:rsidR="00747807">
              <w:t xml:space="preserve"> </w:t>
            </w:r>
            <w:r w:rsidR="00747807" w:rsidRPr="00747807">
              <w:rPr>
                <w:rFonts w:ascii="Times New Roman" w:eastAsia="Times New Roman" w:hAnsi="Times New Roman"/>
                <w:color w:val="000000" w:themeColor="text1"/>
                <w:sz w:val="28"/>
                <w:szCs w:val="28"/>
                <w:lang w:eastAsia="ro-RO"/>
              </w:rPr>
              <w:t>C.F. nr. 189805 Satu Mare, C.F. nr. 189809 Satu Mare, C.F. nr. 189810 Satu Mare</w:t>
            </w:r>
            <w:r w:rsidR="00F53590">
              <w:rPr>
                <w:rFonts w:ascii="Times New Roman" w:eastAsia="Times New Roman" w:hAnsi="Times New Roman"/>
                <w:color w:val="000000" w:themeColor="text1"/>
                <w:sz w:val="28"/>
                <w:szCs w:val="28"/>
                <w:lang w:eastAsia="ro-RO"/>
              </w:rPr>
              <w:t xml:space="preserve"> și </w:t>
            </w:r>
            <w:r w:rsidR="00747807" w:rsidRPr="00747807">
              <w:rPr>
                <w:rFonts w:ascii="Times New Roman" w:eastAsia="Times New Roman" w:hAnsi="Times New Roman"/>
                <w:color w:val="000000" w:themeColor="text1"/>
                <w:sz w:val="28"/>
                <w:szCs w:val="28"/>
                <w:lang w:eastAsia="ro-RO"/>
              </w:rPr>
              <w:t>C.F. nr. 189867 Satu Mare</w:t>
            </w:r>
            <w:r w:rsidR="00F53590">
              <w:rPr>
                <w:rFonts w:ascii="Times New Roman" w:eastAsia="Times New Roman" w:hAnsi="Times New Roman"/>
                <w:color w:val="000000" w:themeColor="text1"/>
                <w:sz w:val="28"/>
                <w:szCs w:val="28"/>
                <w:lang w:eastAsia="ro-RO"/>
              </w:rPr>
              <w:t>.</w:t>
            </w:r>
          </w:p>
        </w:tc>
        <w:tc>
          <w:tcPr>
            <w:tcW w:w="4394" w:type="dxa"/>
          </w:tcPr>
          <w:p w14:paraId="33B2A340" w14:textId="781C31F4" w:rsidR="00757AA4" w:rsidRPr="00D514C2" w:rsidRDefault="00FE74B0" w:rsidP="002860FD">
            <w:pPr>
              <w:spacing w:after="0"/>
              <w:rPr>
                <w:rFonts w:ascii="Times New Roman" w:eastAsia="Times New Roman" w:hAnsi="Times New Roman"/>
                <w:color w:val="000000" w:themeColor="text1"/>
                <w:sz w:val="28"/>
                <w:szCs w:val="28"/>
                <w:lang w:eastAsia="ro-RO"/>
              </w:rPr>
            </w:pPr>
            <w:r>
              <w:rPr>
                <w:rFonts w:ascii="Times New Roman" w:eastAsia="Times New Roman" w:hAnsi="Times New Roman"/>
                <w:color w:val="000000" w:themeColor="text1"/>
                <w:sz w:val="28"/>
                <w:szCs w:val="28"/>
                <w:lang w:eastAsia="ro-RO"/>
              </w:rPr>
              <w:t>Teren situat în intravilan</w:t>
            </w:r>
            <w:r w:rsidR="000E69F7">
              <w:rPr>
                <w:rFonts w:ascii="Times New Roman" w:eastAsia="Times New Roman" w:hAnsi="Times New Roman"/>
                <w:color w:val="000000" w:themeColor="text1"/>
                <w:sz w:val="28"/>
                <w:szCs w:val="28"/>
                <w:lang w:eastAsia="ro-RO"/>
              </w:rPr>
              <w:t>.</w:t>
            </w:r>
          </w:p>
        </w:tc>
      </w:tr>
      <w:tr w:rsidR="00103D46" w:rsidRPr="00D514C2" w14:paraId="43C8F0BF" w14:textId="77777777" w:rsidTr="0026498B">
        <w:tc>
          <w:tcPr>
            <w:tcW w:w="3085" w:type="dxa"/>
          </w:tcPr>
          <w:p w14:paraId="59D92298" w14:textId="6494A255" w:rsidR="00103D46" w:rsidRPr="00D514C2" w:rsidRDefault="00103D46" w:rsidP="00103D46">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Funcțiuni predominante</w:t>
            </w:r>
          </w:p>
        </w:tc>
        <w:tc>
          <w:tcPr>
            <w:tcW w:w="2835" w:type="dxa"/>
          </w:tcPr>
          <w:p w14:paraId="7A110086" w14:textId="2C8C92F4" w:rsidR="005612CA" w:rsidRPr="005612CA" w:rsidRDefault="005612CA" w:rsidP="0026498B">
            <w:pPr>
              <w:pStyle w:val="ListParagraph"/>
              <w:spacing w:after="0" w:line="240" w:lineRule="auto"/>
              <w:ind w:left="313"/>
              <w:rPr>
                <w:rFonts w:ascii="Times New Roman" w:eastAsia="Times New Roman" w:hAnsi="Times New Roman"/>
                <w:color w:val="000000" w:themeColor="text1"/>
                <w:sz w:val="28"/>
                <w:szCs w:val="28"/>
                <w:lang w:eastAsia="ro-RO"/>
              </w:rPr>
            </w:pPr>
          </w:p>
        </w:tc>
        <w:tc>
          <w:tcPr>
            <w:tcW w:w="4394" w:type="dxa"/>
          </w:tcPr>
          <w:p w14:paraId="10E5B124" w14:textId="4417CC54" w:rsidR="00747807" w:rsidRDefault="00F47693" w:rsidP="00747807">
            <w:pPr>
              <w:spacing w:after="0"/>
              <w:ind w:left="30"/>
              <w:rPr>
                <w:rFonts w:ascii="Times New Roman" w:eastAsia="Times New Roman" w:hAnsi="Times New Roman"/>
                <w:color w:val="000000" w:themeColor="text1"/>
                <w:sz w:val="28"/>
                <w:szCs w:val="28"/>
                <w:lang w:val="en-150" w:eastAsia="ro-RO"/>
              </w:rPr>
            </w:pPr>
            <w:r>
              <w:rPr>
                <w:rFonts w:ascii="Times New Roman" w:eastAsia="Times New Roman" w:hAnsi="Times New Roman"/>
                <w:color w:val="000000" w:themeColor="text1"/>
                <w:sz w:val="28"/>
                <w:szCs w:val="28"/>
                <w:lang w:eastAsia="ro-RO"/>
              </w:rPr>
              <w:t>Zonă cu s</w:t>
            </w:r>
            <w:r w:rsidR="00747807">
              <w:rPr>
                <w:rFonts w:ascii="Times New Roman" w:eastAsia="Times New Roman" w:hAnsi="Times New Roman"/>
                <w:color w:val="000000" w:themeColor="text1"/>
                <w:sz w:val="28"/>
                <w:szCs w:val="28"/>
                <w:lang w:eastAsia="ro-RO"/>
              </w:rPr>
              <w:t>pații plantate, agrement și sport</w:t>
            </w:r>
            <w:r w:rsidR="00747807">
              <w:rPr>
                <w:rFonts w:ascii="Times New Roman" w:eastAsia="Times New Roman" w:hAnsi="Times New Roman"/>
                <w:color w:val="000000" w:themeColor="text1"/>
                <w:sz w:val="28"/>
                <w:szCs w:val="28"/>
                <w:lang w:val="en-150" w:eastAsia="ro-RO"/>
              </w:rPr>
              <w:t>;</w:t>
            </w:r>
          </w:p>
          <w:p w14:paraId="794E16AD" w14:textId="5F3B6D38" w:rsidR="002860FD" w:rsidRPr="000E69F7" w:rsidRDefault="00F47693" w:rsidP="00747807">
            <w:pPr>
              <w:spacing w:after="0"/>
              <w:ind w:left="30"/>
              <w:rPr>
                <w:rFonts w:ascii="Times New Roman" w:eastAsia="Times New Roman" w:hAnsi="Times New Roman"/>
                <w:b/>
                <w:bCs/>
                <w:color w:val="000000" w:themeColor="text1"/>
                <w:sz w:val="28"/>
                <w:szCs w:val="28"/>
              </w:rPr>
            </w:pPr>
            <w:r>
              <w:rPr>
                <w:rFonts w:ascii="Times New Roman" w:eastAsia="Times New Roman" w:hAnsi="Times New Roman"/>
                <w:color w:val="000000" w:themeColor="text1"/>
                <w:sz w:val="28"/>
                <w:szCs w:val="28"/>
                <w:lang w:val="en-150" w:eastAsia="ro-RO"/>
              </w:rPr>
              <w:lastRenderedPageBreak/>
              <w:t>Zonă de c</w:t>
            </w:r>
            <w:r w:rsidR="00747807">
              <w:rPr>
                <w:rFonts w:ascii="Times New Roman" w:eastAsia="Times New Roman" w:hAnsi="Times New Roman"/>
                <w:color w:val="000000" w:themeColor="text1"/>
                <w:sz w:val="28"/>
                <w:szCs w:val="28"/>
                <w:lang w:val="en-150" w:eastAsia="ro-RO"/>
              </w:rPr>
              <w:t>ăi de circulație.</w:t>
            </w:r>
          </w:p>
        </w:tc>
      </w:tr>
      <w:tr w:rsidR="00103D46" w:rsidRPr="00D514C2" w14:paraId="4A20EFB5" w14:textId="77777777" w:rsidTr="0026498B">
        <w:tc>
          <w:tcPr>
            <w:tcW w:w="3085" w:type="dxa"/>
          </w:tcPr>
          <w:p w14:paraId="024FAC26" w14:textId="5D70E911" w:rsidR="00103D46" w:rsidRPr="00D514C2" w:rsidRDefault="00103D46" w:rsidP="00103D46">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lastRenderedPageBreak/>
              <w:t>Regim de construire</w:t>
            </w:r>
          </w:p>
        </w:tc>
        <w:tc>
          <w:tcPr>
            <w:tcW w:w="2835" w:type="dxa"/>
          </w:tcPr>
          <w:p w14:paraId="458BE94C" w14:textId="27EE638C" w:rsidR="00103D46" w:rsidRPr="00D514C2" w:rsidRDefault="00103D46" w:rsidP="00103D46">
            <w:pPr>
              <w:spacing w:after="0" w:line="360" w:lineRule="auto"/>
              <w:rPr>
                <w:rFonts w:ascii="Times New Roman" w:eastAsia="Times New Roman" w:hAnsi="Times New Roman"/>
                <w:color w:val="000000" w:themeColor="text1"/>
                <w:sz w:val="28"/>
                <w:szCs w:val="28"/>
                <w:lang w:eastAsia="ro-RO"/>
              </w:rPr>
            </w:pPr>
          </w:p>
        </w:tc>
        <w:tc>
          <w:tcPr>
            <w:tcW w:w="4394" w:type="dxa"/>
          </w:tcPr>
          <w:p w14:paraId="2381EAFF" w14:textId="1AA13B87" w:rsidR="00103D46" w:rsidRPr="00D514C2" w:rsidRDefault="00EC2CB8" w:rsidP="002860FD">
            <w:pPr>
              <w:spacing w:after="0"/>
              <w:rPr>
                <w:rFonts w:ascii="Times New Roman" w:eastAsia="Times New Roman" w:hAnsi="Times New Roman"/>
                <w:b/>
                <w:bCs/>
                <w:color w:val="000000" w:themeColor="text1"/>
                <w:sz w:val="28"/>
                <w:szCs w:val="28"/>
              </w:rPr>
            </w:pPr>
            <w:r>
              <w:rPr>
                <w:rFonts w:ascii="Times New Roman" w:eastAsia="Times New Roman" w:hAnsi="Times New Roman"/>
                <w:color w:val="000000" w:themeColor="text1"/>
                <w:sz w:val="28"/>
                <w:szCs w:val="28"/>
                <w:lang w:eastAsia="ro-RO"/>
              </w:rPr>
              <w:t xml:space="preserve">Conform </w:t>
            </w:r>
            <w:r w:rsidRPr="008B6E4A">
              <w:rPr>
                <w:rFonts w:ascii="Times New Roman" w:eastAsia="Times New Roman" w:hAnsi="Times New Roman"/>
                <w:color w:val="000000" w:themeColor="text1"/>
                <w:sz w:val="28"/>
                <w:szCs w:val="28"/>
                <w:lang w:eastAsia="ro-RO"/>
              </w:rPr>
              <w:t xml:space="preserve">planșei </w:t>
            </w:r>
            <w:r w:rsidR="00B70AF3" w:rsidRPr="008B6E4A">
              <w:rPr>
                <w:rFonts w:ascii="Times New Roman" w:eastAsia="Times New Roman" w:hAnsi="Times New Roman"/>
                <w:i/>
                <w:iCs/>
                <w:color w:val="000000" w:themeColor="text1"/>
                <w:sz w:val="28"/>
                <w:szCs w:val="28"/>
                <w:lang w:eastAsia="ro-RO"/>
              </w:rPr>
              <w:t xml:space="preserve">Nr. </w:t>
            </w:r>
            <w:r w:rsidR="00103B6B" w:rsidRPr="008B6E4A">
              <w:rPr>
                <w:rFonts w:ascii="Times New Roman" w:eastAsia="Times New Roman" w:hAnsi="Times New Roman"/>
                <w:i/>
                <w:iCs/>
                <w:color w:val="000000" w:themeColor="text1"/>
                <w:sz w:val="28"/>
                <w:szCs w:val="28"/>
                <w:lang w:eastAsia="ro-RO"/>
              </w:rPr>
              <w:t>U</w:t>
            </w:r>
            <w:r w:rsidR="000E69F7" w:rsidRPr="008B6E4A">
              <w:rPr>
                <w:rFonts w:ascii="Times New Roman" w:eastAsia="Times New Roman" w:hAnsi="Times New Roman"/>
                <w:i/>
                <w:iCs/>
                <w:color w:val="000000" w:themeColor="text1"/>
                <w:sz w:val="28"/>
                <w:szCs w:val="28"/>
                <w:lang w:eastAsia="ro-RO"/>
              </w:rPr>
              <w:t xml:space="preserve">02 </w:t>
            </w:r>
            <w:r w:rsidRPr="008B6E4A">
              <w:rPr>
                <w:rFonts w:ascii="Times New Roman" w:eastAsia="Times New Roman" w:hAnsi="Times New Roman"/>
                <w:i/>
                <w:iCs/>
                <w:color w:val="000000" w:themeColor="text1"/>
                <w:sz w:val="28"/>
                <w:szCs w:val="28"/>
                <w:lang w:eastAsia="ro-RO"/>
              </w:rPr>
              <w:t>Reglementări urbanistice</w:t>
            </w:r>
            <w:r w:rsidR="000E69F7" w:rsidRPr="008B6E4A">
              <w:rPr>
                <w:rFonts w:ascii="Times New Roman" w:eastAsia="Times New Roman" w:hAnsi="Times New Roman"/>
                <w:i/>
                <w:iCs/>
                <w:color w:val="000000" w:themeColor="text1"/>
                <w:sz w:val="28"/>
                <w:szCs w:val="28"/>
                <w:lang w:eastAsia="ro-RO"/>
              </w:rPr>
              <w:t>-Zonificare</w:t>
            </w:r>
            <w:r w:rsidRPr="008B6E4A">
              <w:rPr>
                <w:rFonts w:ascii="Times New Roman" w:eastAsia="Times New Roman" w:hAnsi="Times New Roman"/>
                <w:color w:val="000000" w:themeColor="text1"/>
                <w:sz w:val="28"/>
                <w:szCs w:val="28"/>
                <w:lang w:eastAsia="ro-RO"/>
              </w:rPr>
              <w:t xml:space="preserve"> </w:t>
            </w:r>
            <w:r w:rsidR="00A87993" w:rsidRPr="008B6E4A">
              <w:rPr>
                <w:rFonts w:ascii="Times New Roman" w:eastAsia="Times New Roman" w:hAnsi="Times New Roman"/>
                <w:color w:val="000000" w:themeColor="text1"/>
                <w:sz w:val="28"/>
                <w:szCs w:val="28"/>
                <w:lang w:eastAsia="ro-RO"/>
              </w:rPr>
              <w:t>şi Regulamentului local de urbanism, în limita zonei edificabile</w:t>
            </w:r>
            <w:r w:rsidR="00A87993" w:rsidRPr="00A87993">
              <w:rPr>
                <w:rFonts w:ascii="Times New Roman" w:eastAsia="Times New Roman" w:hAnsi="Times New Roman"/>
                <w:color w:val="000000" w:themeColor="text1"/>
                <w:sz w:val="28"/>
                <w:szCs w:val="28"/>
                <w:lang w:eastAsia="ro-RO"/>
              </w:rPr>
              <w:t>.</w:t>
            </w:r>
          </w:p>
        </w:tc>
      </w:tr>
      <w:tr w:rsidR="00FD62BE" w:rsidRPr="00D514C2" w14:paraId="3FCDD04C" w14:textId="77777777" w:rsidTr="0026498B">
        <w:tc>
          <w:tcPr>
            <w:tcW w:w="3085" w:type="dxa"/>
          </w:tcPr>
          <w:p w14:paraId="0EC899A5" w14:textId="0B9B4C0F" w:rsidR="00757AA4" w:rsidRPr="00D514C2" w:rsidRDefault="0024263F" w:rsidP="00486E0D">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Regim înălţime</w:t>
            </w:r>
          </w:p>
        </w:tc>
        <w:tc>
          <w:tcPr>
            <w:tcW w:w="2835" w:type="dxa"/>
          </w:tcPr>
          <w:p w14:paraId="40BB02A4" w14:textId="7F6DC194" w:rsidR="005612CA" w:rsidRPr="00D514C2" w:rsidRDefault="005612CA" w:rsidP="00693F2C">
            <w:pPr>
              <w:pStyle w:val="al"/>
              <w:spacing w:before="0" w:beforeAutospacing="0" w:after="0" w:afterAutospacing="0"/>
              <w:rPr>
                <w:color w:val="000000" w:themeColor="text1"/>
                <w:sz w:val="28"/>
                <w:szCs w:val="28"/>
              </w:rPr>
            </w:pPr>
          </w:p>
        </w:tc>
        <w:tc>
          <w:tcPr>
            <w:tcW w:w="4394" w:type="dxa"/>
          </w:tcPr>
          <w:p w14:paraId="034C0616" w14:textId="15FB3528" w:rsidR="009951D9" w:rsidRDefault="000E69F7" w:rsidP="00103B6B">
            <w:pPr>
              <w:pStyle w:val="al"/>
              <w:spacing w:before="0" w:beforeAutospacing="0" w:after="0" w:afterAutospacing="0" w:line="276" w:lineRule="auto"/>
              <w:rPr>
                <w:color w:val="000000" w:themeColor="text1"/>
                <w:sz w:val="28"/>
                <w:szCs w:val="28"/>
              </w:rPr>
            </w:pPr>
            <w:r w:rsidRPr="000E69F7">
              <w:rPr>
                <w:color w:val="000000" w:themeColor="text1"/>
                <w:sz w:val="28"/>
                <w:szCs w:val="28"/>
              </w:rPr>
              <w:t>P</w:t>
            </w:r>
            <w:r w:rsidR="00747807">
              <w:rPr>
                <w:color w:val="000000" w:themeColor="text1"/>
                <w:sz w:val="28"/>
                <w:szCs w:val="28"/>
              </w:rPr>
              <w:t>arter</w:t>
            </w:r>
          </w:p>
          <w:p w14:paraId="0D5A7A44" w14:textId="77777777" w:rsidR="00225AD0" w:rsidRDefault="009951D9" w:rsidP="00103B6B">
            <w:pPr>
              <w:pStyle w:val="al"/>
              <w:spacing w:before="0" w:beforeAutospacing="0" w:after="0" w:afterAutospacing="0" w:line="276" w:lineRule="auto"/>
              <w:rPr>
                <w:color w:val="000000" w:themeColor="text1"/>
                <w:sz w:val="28"/>
                <w:szCs w:val="28"/>
              </w:rPr>
            </w:pPr>
            <w:r>
              <w:rPr>
                <w:color w:val="000000" w:themeColor="text1"/>
                <w:sz w:val="28"/>
                <w:szCs w:val="28"/>
              </w:rPr>
              <w:t>H</w:t>
            </w:r>
            <w:r w:rsidRPr="009951D9">
              <w:rPr>
                <w:color w:val="000000" w:themeColor="text1"/>
                <w:sz w:val="28"/>
                <w:szCs w:val="28"/>
                <w:vertAlign w:val="subscript"/>
              </w:rPr>
              <w:t>max.</w:t>
            </w:r>
            <w:r w:rsidR="00747807">
              <w:rPr>
                <w:color w:val="000000" w:themeColor="text1"/>
                <w:sz w:val="28"/>
                <w:szCs w:val="28"/>
                <w:vertAlign w:val="subscript"/>
              </w:rPr>
              <w:t xml:space="preserve"> streașină</w:t>
            </w:r>
            <w:r w:rsidRPr="009951D9">
              <w:rPr>
                <w:color w:val="000000" w:themeColor="text1"/>
                <w:sz w:val="28"/>
                <w:szCs w:val="28"/>
                <w:vertAlign w:val="subscript"/>
              </w:rPr>
              <w:t xml:space="preserve"> </w:t>
            </w:r>
            <w:r>
              <w:rPr>
                <w:color w:val="000000" w:themeColor="text1"/>
                <w:sz w:val="28"/>
                <w:szCs w:val="28"/>
              </w:rPr>
              <w:t xml:space="preserve">= </w:t>
            </w:r>
            <w:r w:rsidR="00747807">
              <w:rPr>
                <w:color w:val="000000" w:themeColor="text1"/>
                <w:sz w:val="28"/>
                <w:szCs w:val="28"/>
              </w:rPr>
              <w:t>4</w:t>
            </w:r>
            <w:r w:rsidRPr="000E69F7">
              <w:rPr>
                <w:color w:val="000000" w:themeColor="text1"/>
                <w:sz w:val="28"/>
                <w:szCs w:val="28"/>
              </w:rPr>
              <w:t>.00m</w:t>
            </w:r>
          </w:p>
          <w:p w14:paraId="691AAF8E" w14:textId="4D0DEA83" w:rsidR="00747807" w:rsidRPr="00D514C2" w:rsidRDefault="00747807" w:rsidP="00747807">
            <w:pPr>
              <w:pStyle w:val="al"/>
              <w:spacing w:before="0" w:beforeAutospacing="0" w:after="0" w:afterAutospacing="0" w:line="276" w:lineRule="auto"/>
              <w:rPr>
                <w:color w:val="000000" w:themeColor="text1"/>
                <w:sz w:val="28"/>
                <w:szCs w:val="28"/>
              </w:rPr>
            </w:pPr>
            <w:r>
              <w:rPr>
                <w:color w:val="000000" w:themeColor="text1"/>
                <w:sz w:val="28"/>
                <w:szCs w:val="28"/>
              </w:rPr>
              <w:t>H</w:t>
            </w:r>
            <w:r w:rsidRPr="009951D9">
              <w:rPr>
                <w:color w:val="000000" w:themeColor="text1"/>
                <w:sz w:val="28"/>
                <w:szCs w:val="28"/>
                <w:vertAlign w:val="subscript"/>
              </w:rPr>
              <w:t>max.</w:t>
            </w:r>
            <w:r>
              <w:rPr>
                <w:color w:val="000000" w:themeColor="text1"/>
                <w:sz w:val="28"/>
                <w:szCs w:val="28"/>
                <w:vertAlign w:val="subscript"/>
              </w:rPr>
              <w:t xml:space="preserve"> </w:t>
            </w:r>
            <w:r>
              <w:rPr>
                <w:color w:val="000000" w:themeColor="text1"/>
                <w:sz w:val="28"/>
                <w:szCs w:val="28"/>
                <w:vertAlign w:val="subscript"/>
              </w:rPr>
              <w:t>coam</w:t>
            </w:r>
            <w:r>
              <w:rPr>
                <w:color w:val="000000" w:themeColor="text1"/>
                <w:sz w:val="28"/>
                <w:szCs w:val="28"/>
                <w:vertAlign w:val="subscript"/>
              </w:rPr>
              <w:t>ă</w:t>
            </w:r>
            <w:r w:rsidRPr="009951D9">
              <w:rPr>
                <w:color w:val="000000" w:themeColor="text1"/>
                <w:sz w:val="28"/>
                <w:szCs w:val="28"/>
                <w:vertAlign w:val="subscript"/>
              </w:rPr>
              <w:t xml:space="preserve"> </w:t>
            </w:r>
            <w:r>
              <w:rPr>
                <w:color w:val="000000" w:themeColor="text1"/>
                <w:sz w:val="28"/>
                <w:szCs w:val="28"/>
              </w:rPr>
              <w:t xml:space="preserve">= </w:t>
            </w:r>
            <w:r>
              <w:rPr>
                <w:color w:val="000000" w:themeColor="text1"/>
                <w:sz w:val="28"/>
                <w:szCs w:val="28"/>
              </w:rPr>
              <w:t>5</w:t>
            </w:r>
            <w:r w:rsidRPr="000E69F7">
              <w:rPr>
                <w:color w:val="000000" w:themeColor="text1"/>
                <w:sz w:val="28"/>
                <w:szCs w:val="28"/>
              </w:rPr>
              <w:t>.00m</w:t>
            </w:r>
          </w:p>
        </w:tc>
      </w:tr>
      <w:tr w:rsidR="00FD62BE" w:rsidRPr="00D514C2" w14:paraId="18B56BF5" w14:textId="77777777" w:rsidTr="0026498B">
        <w:tc>
          <w:tcPr>
            <w:tcW w:w="3085" w:type="dxa"/>
          </w:tcPr>
          <w:p w14:paraId="55BCDB29" w14:textId="56BEC904" w:rsidR="00757AA4" w:rsidRPr="00D514C2" w:rsidRDefault="00757AA4" w:rsidP="00942357">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POT max</w:t>
            </w:r>
            <w:r w:rsidR="00942357" w:rsidRPr="00D514C2">
              <w:rPr>
                <w:rFonts w:ascii="Times New Roman" w:eastAsia="Times New Roman" w:hAnsi="Times New Roman"/>
                <w:color w:val="000000" w:themeColor="text1"/>
                <w:sz w:val="28"/>
                <w:szCs w:val="28"/>
                <w:lang w:eastAsia="ro-RO"/>
              </w:rPr>
              <w:t>.</w:t>
            </w:r>
            <w:r w:rsidRPr="00D514C2">
              <w:rPr>
                <w:rFonts w:ascii="Times New Roman" w:eastAsia="Times New Roman" w:hAnsi="Times New Roman"/>
                <w:color w:val="000000" w:themeColor="text1"/>
                <w:sz w:val="28"/>
                <w:szCs w:val="28"/>
                <w:lang w:eastAsia="ro-RO"/>
              </w:rPr>
              <w:t xml:space="preserve"> </w:t>
            </w:r>
          </w:p>
        </w:tc>
        <w:tc>
          <w:tcPr>
            <w:tcW w:w="2835" w:type="dxa"/>
          </w:tcPr>
          <w:p w14:paraId="49308EC8" w14:textId="30A85529" w:rsidR="00757AA4" w:rsidRPr="00D514C2" w:rsidRDefault="00757AA4" w:rsidP="00486E0D">
            <w:pPr>
              <w:spacing w:after="0" w:line="360" w:lineRule="auto"/>
              <w:rPr>
                <w:rFonts w:ascii="Times New Roman" w:eastAsia="Times New Roman" w:hAnsi="Times New Roman"/>
                <w:color w:val="000000" w:themeColor="text1"/>
                <w:sz w:val="28"/>
                <w:szCs w:val="28"/>
                <w:lang w:eastAsia="ro-RO"/>
              </w:rPr>
            </w:pPr>
          </w:p>
        </w:tc>
        <w:tc>
          <w:tcPr>
            <w:tcW w:w="4394" w:type="dxa"/>
          </w:tcPr>
          <w:p w14:paraId="66E27528" w14:textId="4AFF09EA" w:rsidR="00766F3A" w:rsidRPr="00766F3A" w:rsidRDefault="00072C79" w:rsidP="000E69F7">
            <w:pPr>
              <w:spacing w:after="0"/>
              <w:jc w:val="both"/>
              <w:rPr>
                <w:rFonts w:ascii="Times New Roman" w:eastAsia="Times New Roman" w:hAnsi="Times New Roman"/>
                <w:color w:val="000000" w:themeColor="text1"/>
                <w:sz w:val="28"/>
                <w:szCs w:val="28"/>
              </w:rPr>
            </w:pPr>
            <w:r w:rsidRPr="00D514C2">
              <w:rPr>
                <w:rFonts w:ascii="Times New Roman" w:eastAsia="Times New Roman" w:hAnsi="Times New Roman"/>
                <w:color w:val="000000" w:themeColor="text1"/>
                <w:sz w:val="28"/>
                <w:szCs w:val="28"/>
              </w:rPr>
              <w:t>POT max</w:t>
            </w:r>
            <w:r w:rsidR="00EC2CB8">
              <w:rPr>
                <w:rFonts w:ascii="Times New Roman" w:eastAsia="Times New Roman" w:hAnsi="Times New Roman"/>
                <w:color w:val="000000" w:themeColor="text1"/>
                <w:sz w:val="28"/>
                <w:szCs w:val="28"/>
              </w:rPr>
              <w:t>.</w:t>
            </w:r>
            <w:r w:rsidRPr="00D514C2">
              <w:rPr>
                <w:rFonts w:ascii="Times New Roman" w:eastAsia="Times New Roman" w:hAnsi="Times New Roman"/>
                <w:color w:val="000000" w:themeColor="text1"/>
                <w:sz w:val="28"/>
                <w:szCs w:val="28"/>
              </w:rPr>
              <w:t xml:space="preserve"> </w:t>
            </w:r>
            <w:r w:rsidR="00747807">
              <w:rPr>
                <w:rFonts w:ascii="Times New Roman" w:eastAsia="Times New Roman" w:hAnsi="Times New Roman"/>
                <w:color w:val="000000" w:themeColor="text1"/>
                <w:sz w:val="28"/>
                <w:szCs w:val="28"/>
              </w:rPr>
              <w:t>1</w:t>
            </w:r>
            <w:r w:rsidRPr="00D514C2">
              <w:rPr>
                <w:rFonts w:ascii="Times New Roman" w:eastAsia="Times New Roman" w:hAnsi="Times New Roman"/>
                <w:color w:val="000000" w:themeColor="text1"/>
                <w:sz w:val="28"/>
                <w:szCs w:val="28"/>
              </w:rPr>
              <w:t xml:space="preserve">% </w:t>
            </w:r>
          </w:p>
        </w:tc>
      </w:tr>
      <w:tr w:rsidR="00FD62BE" w:rsidRPr="00D514C2" w14:paraId="728838D8" w14:textId="77777777" w:rsidTr="0026498B">
        <w:tc>
          <w:tcPr>
            <w:tcW w:w="3085" w:type="dxa"/>
          </w:tcPr>
          <w:p w14:paraId="02FB431D" w14:textId="5E31A4E7" w:rsidR="00757AA4" w:rsidRPr="00D514C2" w:rsidRDefault="00757AA4" w:rsidP="00942357">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CUT max</w:t>
            </w:r>
            <w:r w:rsidR="00942357" w:rsidRPr="00D514C2">
              <w:rPr>
                <w:rFonts w:ascii="Times New Roman" w:eastAsia="Times New Roman" w:hAnsi="Times New Roman"/>
                <w:color w:val="000000" w:themeColor="text1"/>
                <w:sz w:val="28"/>
                <w:szCs w:val="28"/>
                <w:lang w:eastAsia="ro-RO"/>
              </w:rPr>
              <w:t>.</w:t>
            </w:r>
          </w:p>
        </w:tc>
        <w:tc>
          <w:tcPr>
            <w:tcW w:w="2835" w:type="dxa"/>
          </w:tcPr>
          <w:p w14:paraId="7C4A7058" w14:textId="44D7CC41" w:rsidR="00757AA4" w:rsidRPr="00D514C2" w:rsidRDefault="00757AA4" w:rsidP="00693F2C">
            <w:pPr>
              <w:spacing w:after="0" w:line="360" w:lineRule="auto"/>
              <w:rPr>
                <w:rFonts w:ascii="Times New Roman" w:eastAsia="Times New Roman" w:hAnsi="Times New Roman"/>
                <w:color w:val="000000" w:themeColor="text1"/>
                <w:sz w:val="28"/>
                <w:szCs w:val="28"/>
                <w:lang w:eastAsia="ro-RO"/>
              </w:rPr>
            </w:pPr>
          </w:p>
        </w:tc>
        <w:tc>
          <w:tcPr>
            <w:tcW w:w="4394" w:type="dxa"/>
          </w:tcPr>
          <w:p w14:paraId="4EC4E4BE" w14:textId="1DF9618D" w:rsidR="00757AA4" w:rsidRPr="00D514C2" w:rsidRDefault="00CB4CD6" w:rsidP="00D514C2">
            <w:pPr>
              <w:jc w:val="both"/>
              <w:rPr>
                <w:rFonts w:ascii="Times New Roman" w:eastAsia="Times New Roman" w:hAnsi="Times New Roman"/>
                <w:color w:val="000000" w:themeColor="text1"/>
                <w:sz w:val="28"/>
                <w:szCs w:val="28"/>
              </w:rPr>
            </w:pPr>
            <w:r w:rsidRPr="00D514C2">
              <w:rPr>
                <w:rFonts w:ascii="Times New Roman" w:eastAsia="Times New Roman" w:hAnsi="Times New Roman"/>
                <w:color w:val="000000" w:themeColor="text1"/>
                <w:sz w:val="28"/>
                <w:szCs w:val="28"/>
              </w:rPr>
              <w:t>CUT max</w:t>
            </w:r>
            <w:r w:rsidR="00EC2CB8">
              <w:rPr>
                <w:rFonts w:ascii="Times New Roman" w:eastAsia="Times New Roman" w:hAnsi="Times New Roman"/>
                <w:color w:val="000000" w:themeColor="text1"/>
                <w:sz w:val="28"/>
                <w:szCs w:val="28"/>
              </w:rPr>
              <w:t>.</w:t>
            </w:r>
            <w:r w:rsidRPr="00D514C2">
              <w:rPr>
                <w:rFonts w:ascii="Times New Roman" w:eastAsia="Times New Roman" w:hAnsi="Times New Roman"/>
                <w:color w:val="000000" w:themeColor="text1"/>
                <w:sz w:val="28"/>
                <w:szCs w:val="28"/>
              </w:rPr>
              <w:t xml:space="preserve"> </w:t>
            </w:r>
            <w:r w:rsidR="008B6E4A">
              <w:rPr>
                <w:rFonts w:ascii="Times New Roman" w:eastAsia="Times New Roman" w:hAnsi="Times New Roman"/>
                <w:color w:val="000000" w:themeColor="text1"/>
                <w:sz w:val="28"/>
                <w:szCs w:val="28"/>
              </w:rPr>
              <w:t>0.0</w:t>
            </w:r>
            <w:r w:rsidR="000E69F7">
              <w:rPr>
                <w:rFonts w:ascii="Times New Roman" w:eastAsia="Times New Roman" w:hAnsi="Times New Roman"/>
                <w:color w:val="000000" w:themeColor="text1"/>
                <w:sz w:val="28"/>
                <w:szCs w:val="28"/>
              </w:rPr>
              <w:t>1</w:t>
            </w:r>
          </w:p>
        </w:tc>
      </w:tr>
      <w:tr w:rsidR="00FD62BE" w:rsidRPr="00D514C2" w14:paraId="3DE8DF64" w14:textId="77777777" w:rsidTr="0026498B">
        <w:tc>
          <w:tcPr>
            <w:tcW w:w="3085" w:type="dxa"/>
          </w:tcPr>
          <w:p w14:paraId="6EF99EEB" w14:textId="2D78E82D" w:rsidR="00757AA4" w:rsidRPr="000E69F7" w:rsidRDefault="00942357" w:rsidP="007451F0">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R</w:t>
            </w:r>
            <w:r w:rsidR="00757AA4" w:rsidRPr="00D514C2">
              <w:rPr>
                <w:rFonts w:ascii="Times New Roman" w:eastAsia="Times New Roman" w:hAnsi="Times New Roman"/>
                <w:color w:val="000000" w:themeColor="text1"/>
                <w:sz w:val="28"/>
                <w:szCs w:val="28"/>
                <w:lang w:eastAsia="ro-RO"/>
              </w:rPr>
              <w:t xml:space="preserve">etragerea </w:t>
            </w:r>
            <w:r w:rsidR="007451F0" w:rsidRPr="00D514C2">
              <w:rPr>
                <w:rFonts w:ascii="Times New Roman" w:eastAsia="Times New Roman" w:hAnsi="Times New Roman"/>
                <w:color w:val="000000" w:themeColor="text1"/>
                <w:sz w:val="28"/>
                <w:szCs w:val="28"/>
                <w:lang w:eastAsia="ro-RO"/>
              </w:rPr>
              <w:t>f</w:t>
            </w:r>
            <w:r w:rsidR="00757AA4" w:rsidRPr="00D514C2">
              <w:rPr>
                <w:rFonts w:ascii="Times New Roman" w:eastAsia="Times New Roman" w:hAnsi="Times New Roman"/>
                <w:color w:val="000000" w:themeColor="text1"/>
                <w:sz w:val="28"/>
                <w:szCs w:val="28"/>
                <w:lang w:eastAsia="ro-RO"/>
              </w:rPr>
              <w:t xml:space="preserve">aţă de aliniament </w:t>
            </w:r>
            <w:r w:rsidR="000E69F7">
              <w:rPr>
                <w:rFonts w:ascii="Times New Roman" w:eastAsia="Times New Roman" w:hAnsi="Times New Roman"/>
                <w:color w:val="000000" w:themeColor="text1"/>
                <w:sz w:val="28"/>
                <w:szCs w:val="28"/>
                <w:lang w:eastAsia="ro-RO"/>
              </w:rPr>
              <w:t xml:space="preserve">și </w:t>
            </w:r>
            <w:r w:rsidR="000E69F7">
              <w:t xml:space="preserve"> </w:t>
            </w:r>
            <w:r w:rsidR="000E69F7">
              <w:rPr>
                <w:rFonts w:ascii="Times New Roman" w:eastAsia="Times New Roman" w:hAnsi="Times New Roman"/>
                <w:color w:val="000000" w:themeColor="text1"/>
                <w:sz w:val="28"/>
                <w:szCs w:val="28"/>
                <w:lang w:eastAsia="ro-RO"/>
              </w:rPr>
              <w:t>r</w:t>
            </w:r>
            <w:r w:rsidR="000E69F7" w:rsidRPr="000E69F7">
              <w:rPr>
                <w:rFonts w:ascii="Times New Roman" w:eastAsia="Times New Roman" w:hAnsi="Times New Roman"/>
                <w:color w:val="000000" w:themeColor="text1"/>
                <w:sz w:val="28"/>
                <w:szCs w:val="28"/>
                <w:lang w:eastAsia="ro-RO"/>
              </w:rPr>
              <w:t>etrageri minime faţă de limitele laterale şi posterioare</w:t>
            </w:r>
          </w:p>
        </w:tc>
        <w:tc>
          <w:tcPr>
            <w:tcW w:w="2835" w:type="dxa"/>
          </w:tcPr>
          <w:p w14:paraId="79527F4D" w14:textId="25C3A298" w:rsidR="00757AA4" w:rsidRPr="00D514C2" w:rsidRDefault="00757AA4" w:rsidP="00693F2C">
            <w:pPr>
              <w:spacing w:after="0" w:line="360" w:lineRule="auto"/>
              <w:rPr>
                <w:rFonts w:ascii="Times New Roman" w:eastAsia="Times New Roman" w:hAnsi="Times New Roman"/>
                <w:color w:val="000000" w:themeColor="text1"/>
                <w:sz w:val="28"/>
                <w:szCs w:val="28"/>
                <w:lang w:eastAsia="ro-RO"/>
              </w:rPr>
            </w:pPr>
          </w:p>
        </w:tc>
        <w:tc>
          <w:tcPr>
            <w:tcW w:w="4394" w:type="dxa"/>
          </w:tcPr>
          <w:p w14:paraId="6B395443" w14:textId="7F536392" w:rsidR="00747807" w:rsidRDefault="000E69F7" w:rsidP="00747807">
            <w:pPr>
              <w:tabs>
                <w:tab w:val="left" w:pos="2020"/>
              </w:tabs>
              <w:spacing w:after="0"/>
              <w:rPr>
                <w:rFonts w:ascii="Times New Roman" w:eastAsia="Times New Roman" w:hAnsi="Times New Roman"/>
                <w:color w:val="000000" w:themeColor="text1"/>
                <w:sz w:val="28"/>
                <w:szCs w:val="28"/>
                <w:lang w:eastAsia="ro-RO"/>
              </w:rPr>
            </w:pPr>
            <w:r w:rsidRPr="000E69F7">
              <w:rPr>
                <w:rFonts w:ascii="Times New Roman" w:eastAsia="Times New Roman" w:hAnsi="Times New Roman"/>
                <w:color w:val="000000" w:themeColor="text1"/>
                <w:sz w:val="28"/>
                <w:szCs w:val="28"/>
                <w:lang w:eastAsia="ro-RO"/>
              </w:rPr>
              <w:t xml:space="preserve">Retragerea limitei construibile față de limitele </w:t>
            </w:r>
            <w:r w:rsidRPr="008B6E4A">
              <w:rPr>
                <w:rFonts w:ascii="Times New Roman" w:eastAsia="Times New Roman" w:hAnsi="Times New Roman"/>
                <w:color w:val="000000" w:themeColor="text1"/>
                <w:sz w:val="28"/>
                <w:szCs w:val="28"/>
                <w:lang w:eastAsia="ro-RO"/>
              </w:rPr>
              <w:t xml:space="preserve">imobilului se va realiza conform planșei nr. </w:t>
            </w:r>
            <w:r w:rsidRPr="008B6E4A">
              <w:rPr>
                <w:rFonts w:ascii="Times New Roman" w:eastAsia="Times New Roman" w:hAnsi="Times New Roman"/>
                <w:i/>
                <w:iCs/>
                <w:color w:val="000000" w:themeColor="text1"/>
                <w:sz w:val="28"/>
                <w:szCs w:val="28"/>
                <w:lang w:eastAsia="ro-RO"/>
              </w:rPr>
              <w:t xml:space="preserve"> Nr. U02 Reglementări urbanistice-Zonificare</w:t>
            </w:r>
            <w:r w:rsidRPr="008B6E4A">
              <w:rPr>
                <w:rFonts w:ascii="Times New Roman" w:eastAsia="Times New Roman" w:hAnsi="Times New Roman"/>
                <w:color w:val="000000" w:themeColor="text1"/>
                <w:sz w:val="28"/>
                <w:szCs w:val="28"/>
                <w:lang w:eastAsia="ro-RO"/>
              </w:rPr>
              <w:t>, fiind îndeplinite condițiile impuse</w:t>
            </w:r>
            <w:r w:rsidRPr="000E69F7">
              <w:rPr>
                <w:rFonts w:ascii="Times New Roman" w:eastAsia="Times New Roman" w:hAnsi="Times New Roman"/>
                <w:color w:val="000000" w:themeColor="text1"/>
                <w:sz w:val="28"/>
                <w:szCs w:val="28"/>
                <w:lang w:eastAsia="ro-RO"/>
              </w:rPr>
              <w:t xml:space="preserve"> de </w:t>
            </w:r>
            <w:r w:rsidR="00747807">
              <w:rPr>
                <w:rFonts w:ascii="Times New Roman" w:eastAsia="Times New Roman" w:hAnsi="Times New Roman"/>
                <w:color w:val="000000" w:themeColor="text1"/>
                <w:sz w:val="28"/>
                <w:szCs w:val="28"/>
                <w:lang w:eastAsia="ro-RO"/>
              </w:rPr>
              <w:t>Codul Civil</w:t>
            </w:r>
            <w:r w:rsidR="00F52682">
              <w:rPr>
                <w:rFonts w:ascii="Times New Roman" w:eastAsia="Times New Roman" w:hAnsi="Times New Roman"/>
                <w:color w:val="000000" w:themeColor="text1"/>
                <w:sz w:val="28"/>
                <w:szCs w:val="28"/>
                <w:lang w:eastAsia="ro-RO"/>
              </w:rPr>
              <w:t xml:space="preserve"> și de zonele de protecție L.E.A.</w:t>
            </w:r>
            <w:r w:rsidR="00747807">
              <w:rPr>
                <w:rFonts w:ascii="Times New Roman" w:eastAsia="Times New Roman" w:hAnsi="Times New Roman"/>
                <w:color w:val="000000" w:themeColor="text1"/>
                <w:sz w:val="28"/>
                <w:szCs w:val="28"/>
                <w:lang w:eastAsia="ro-RO"/>
              </w:rPr>
              <w:t>.</w:t>
            </w:r>
          </w:p>
          <w:p w14:paraId="7E989068" w14:textId="0094B3FC" w:rsidR="004F1008" w:rsidRPr="00D514C2" w:rsidRDefault="00747807" w:rsidP="004F1008">
            <w:pPr>
              <w:tabs>
                <w:tab w:val="left" w:pos="2020"/>
              </w:tabs>
              <w:spacing w:after="0"/>
              <w:rPr>
                <w:rFonts w:ascii="Times New Roman" w:eastAsia="Times New Roman" w:hAnsi="Times New Roman"/>
                <w:color w:val="000000" w:themeColor="text1"/>
                <w:sz w:val="28"/>
                <w:szCs w:val="28"/>
                <w:lang w:eastAsia="ro-RO"/>
              </w:rPr>
            </w:pPr>
            <w:r>
              <w:rPr>
                <w:rFonts w:ascii="Times New Roman" w:eastAsia="Times New Roman" w:hAnsi="Times New Roman"/>
                <w:color w:val="000000" w:themeColor="text1"/>
                <w:sz w:val="28"/>
                <w:szCs w:val="28"/>
                <w:lang w:eastAsia="ro-RO"/>
              </w:rPr>
              <w:t>Distanța dintre două construcții aflate pe aceeași parcelă va fi egală cu ½ din înălțimea clădirii mai înalte, măsurată de la cornișă sau atic în punctul cel mai înalt.</w:t>
            </w:r>
          </w:p>
        </w:tc>
      </w:tr>
      <w:tr w:rsidR="00FD62BE" w:rsidRPr="00D514C2" w14:paraId="5E271A07" w14:textId="77777777" w:rsidTr="00082EE8">
        <w:trPr>
          <w:trHeight w:val="851"/>
        </w:trPr>
        <w:tc>
          <w:tcPr>
            <w:tcW w:w="3085" w:type="dxa"/>
          </w:tcPr>
          <w:p w14:paraId="2A61C749" w14:textId="7C525CDD" w:rsidR="00757AA4" w:rsidRPr="00D514C2" w:rsidRDefault="00942357" w:rsidP="00486E0D">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C</w:t>
            </w:r>
            <w:r w:rsidR="00757AA4" w:rsidRPr="00D514C2">
              <w:rPr>
                <w:rFonts w:ascii="Times New Roman" w:eastAsia="Times New Roman" w:hAnsi="Times New Roman"/>
                <w:color w:val="000000" w:themeColor="text1"/>
                <w:sz w:val="28"/>
                <w:szCs w:val="28"/>
                <w:lang w:eastAsia="ro-RO"/>
              </w:rPr>
              <w:t>irculaţii şi accese</w:t>
            </w:r>
          </w:p>
        </w:tc>
        <w:tc>
          <w:tcPr>
            <w:tcW w:w="2835" w:type="dxa"/>
          </w:tcPr>
          <w:p w14:paraId="042716C9" w14:textId="56497972" w:rsidR="00757AA4" w:rsidRPr="00D514C2" w:rsidRDefault="00757AA4" w:rsidP="00486E0D">
            <w:pPr>
              <w:spacing w:after="0" w:line="360" w:lineRule="auto"/>
              <w:rPr>
                <w:rFonts w:ascii="Times New Roman" w:eastAsia="Times New Roman" w:hAnsi="Times New Roman"/>
                <w:color w:val="000000" w:themeColor="text1"/>
                <w:sz w:val="28"/>
                <w:szCs w:val="28"/>
                <w:lang w:eastAsia="ro-RO"/>
              </w:rPr>
            </w:pPr>
          </w:p>
        </w:tc>
        <w:tc>
          <w:tcPr>
            <w:tcW w:w="4394" w:type="dxa"/>
          </w:tcPr>
          <w:p w14:paraId="6AA1D9A2" w14:textId="72306472" w:rsidR="00757AA4" w:rsidRPr="00D514C2" w:rsidRDefault="004F1008" w:rsidP="0080354E">
            <w:pPr>
              <w:spacing w:after="0"/>
              <w:rPr>
                <w:rFonts w:ascii="Times New Roman" w:eastAsia="Times New Roman" w:hAnsi="Times New Roman"/>
                <w:color w:val="000000" w:themeColor="text1"/>
                <w:sz w:val="28"/>
                <w:szCs w:val="28"/>
                <w:lang w:eastAsia="ro-RO"/>
              </w:rPr>
            </w:pPr>
            <w:r w:rsidRPr="004F1008">
              <w:rPr>
                <w:rFonts w:ascii="Times New Roman" w:eastAsia="Times New Roman" w:hAnsi="Times New Roman"/>
                <w:color w:val="000000" w:themeColor="text1"/>
                <w:sz w:val="28"/>
                <w:szCs w:val="28"/>
                <w:lang w:eastAsia="ro-RO"/>
              </w:rPr>
              <w:t xml:space="preserve">Accesul la obiectivul propus se va </w:t>
            </w:r>
            <w:r w:rsidR="008B6E4A">
              <w:rPr>
                <w:rFonts w:ascii="Times New Roman" w:eastAsia="Times New Roman" w:hAnsi="Times New Roman"/>
                <w:color w:val="000000" w:themeColor="text1"/>
                <w:sz w:val="28"/>
                <w:szCs w:val="28"/>
                <w:lang w:eastAsia="ro-RO"/>
              </w:rPr>
              <w:t>realiza de pe coronamentul digului prin două puncte la fiecare imobil înscris în C.</w:t>
            </w:r>
            <w:r w:rsidR="008B6E4A" w:rsidRPr="008B6E4A">
              <w:rPr>
                <w:rFonts w:ascii="Times New Roman" w:eastAsia="Times New Roman" w:hAnsi="Times New Roman"/>
                <w:color w:val="000000" w:themeColor="text1"/>
                <w:sz w:val="28"/>
                <w:szCs w:val="28"/>
                <w:lang w:eastAsia="ro-RO"/>
              </w:rPr>
              <w:t>.F. nr. 189805 Satu Mare, C.F. nr. 189809 Satu Mare, C.F. nr. 189810 Satu Mare</w:t>
            </w:r>
            <w:r w:rsidR="008B6E4A">
              <w:rPr>
                <w:rFonts w:ascii="Times New Roman" w:eastAsia="Times New Roman" w:hAnsi="Times New Roman"/>
                <w:color w:val="000000" w:themeColor="text1"/>
                <w:sz w:val="28"/>
                <w:szCs w:val="28"/>
                <w:lang w:eastAsia="ro-RO"/>
              </w:rPr>
              <w:t xml:space="preserve"> și</w:t>
            </w:r>
            <w:r w:rsidR="008B6E4A" w:rsidRPr="008B6E4A">
              <w:rPr>
                <w:rFonts w:ascii="Times New Roman" w:eastAsia="Times New Roman" w:hAnsi="Times New Roman"/>
                <w:color w:val="000000" w:themeColor="text1"/>
                <w:sz w:val="28"/>
                <w:szCs w:val="28"/>
                <w:lang w:eastAsia="ro-RO"/>
              </w:rPr>
              <w:t xml:space="preserve"> C.F. nr. 189867 Satu Mare</w:t>
            </w:r>
            <w:r w:rsidR="008B6E4A">
              <w:rPr>
                <w:rFonts w:ascii="Times New Roman" w:eastAsia="Times New Roman" w:hAnsi="Times New Roman"/>
                <w:color w:val="000000" w:themeColor="text1"/>
                <w:sz w:val="28"/>
                <w:szCs w:val="28"/>
                <w:lang w:eastAsia="ro-RO"/>
              </w:rPr>
              <w:t>, unul fiind dimensionat pentru o rampă pentru persoanele cu dizabilități și acces auto care se va realiza doar cu scopul de salubrizare, întreținere și intervenții de urgență, iar celălalt punct de acces se va compune dintr-o scară.</w:t>
            </w:r>
          </w:p>
        </w:tc>
      </w:tr>
      <w:tr w:rsidR="00FD62BE" w:rsidRPr="00D514C2" w14:paraId="6055212A" w14:textId="77777777" w:rsidTr="0026498B">
        <w:tc>
          <w:tcPr>
            <w:tcW w:w="3085" w:type="dxa"/>
          </w:tcPr>
          <w:p w14:paraId="1D1E7A41" w14:textId="5E670EA3" w:rsidR="00757AA4" w:rsidRPr="00D514C2" w:rsidRDefault="00942357" w:rsidP="00486E0D">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E</w:t>
            </w:r>
            <w:r w:rsidR="00757AA4" w:rsidRPr="00D514C2">
              <w:rPr>
                <w:rFonts w:ascii="Times New Roman" w:eastAsia="Times New Roman" w:hAnsi="Times New Roman"/>
                <w:color w:val="000000" w:themeColor="text1"/>
                <w:sz w:val="28"/>
                <w:szCs w:val="28"/>
                <w:lang w:eastAsia="ro-RO"/>
              </w:rPr>
              <w:t>chipare tehnico-</w:t>
            </w:r>
            <w:r w:rsidR="00757AA4" w:rsidRPr="00D514C2">
              <w:rPr>
                <w:rFonts w:ascii="Times New Roman" w:eastAsia="Times New Roman" w:hAnsi="Times New Roman"/>
                <w:color w:val="000000" w:themeColor="text1"/>
                <w:sz w:val="28"/>
                <w:szCs w:val="28"/>
                <w:lang w:eastAsia="ro-RO"/>
              </w:rPr>
              <w:lastRenderedPageBreak/>
              <w:t>edilitară</w:t>
            </w:r>
          </w:p>
        </w:tc>
        <w:tc>
          <w:tcPr>
            <w:tcW w:w="2835" w:type="dxa"/>
          </w:tcPr>
          <w:p w14:paraId="3544BED2" w14:textId="5BC4EBD2" w:rsidR="00757AA4" w:rsidRPr="00D514C2" w:rsidRDefault="00757AA4" w:rsidP="00693F2C">
            <w:pPr>
              <w:spacing w:after="0" w:line="360" w:lineRule="auto"/>
              <w:rPr>
                <w:rFonts w:ascii="Times New Roman" w:eastAsia="Times New Roman" w:hAnsi="Times New Roman"/>
                <w:color w:val="000000" w:themeColor="text1"/>
                <w:sz w:val="28"/>
                <w:szCs w:val="28"/>
                <w:lang w:eastAsia="ro-RO"/>
              </w:rPr>
            </w:pPr>
          </w:p>
        </w:tc>
        <w:tc>
          <w:tcPr>
            <w:tcW w:w="4394" w:type="dxa"/>
          </w:tcPr>
          <w:p w14:paraId="29594267" w14:textId="3AB808E8" w:rsidR="00A04862" w:rsidRPr="00D514C2" w:rsidRDefault="00A52F2D" w:rsidP="00D514C2">
            <w:pPr>
              <w:spacing w:after="0"/>
              <w:rPr>
                <w:rFonts w:ascii="Times New Roman" w:eastAsia="Times New Roman" w:hAnsi="Times New Roman"/>
                <w:color w:val="000000" w:themeColor="text1"/>
                <w:sz w:val="28"/>
                <w:szCs w:val="28"/>
                <w:lang w:eastAsia="ro-RO"/>
              </w:rPr>
            </w:pPr>
            <w:bookmarkStart w:id="10" w:name="_Hlk162943700"/>
            <w:r w:rsidRPr="00D514C2">
              <w:rPr>
                <w:rFonts w:ascii="Times New Roman" w:eastAsia="Times New Roman" w:hAnsi="Times New Roman"/>
                <w:color w:val="000000" w:themeColor="text1"/>
                <w:sz w:val="28"/>
                <w:szCs w:val="28"/>
                <w:lang w:eastAsia="ro-RO"/>
              </w:rPr>
              <w:t xml:space="preserve">Conform </w:t>
            </w:r>
            <w:bookmarkStart w:id="11" w:name="_Hlk152927576"/>
            <w:r w:rsidRPr="008B6E4A">
              <w:rPr>
                <w:rFonts w:ascii="Times New Roman" w:eastAsia="Times New Roman" w:hAnsi="Times New Roman"/>
                <w:color w:val="000000" w:themeColor="text1"/>
                <w:sz w:val="28"/>
                <w:szCs w:val="28"/>
                <w:lang w:eastAsia="ro-RO"/>
              </w:rPr>
              <w:t xml:space="preserve">planşei </w:t>
            </w:r>
            <w:bookmarkStart w:id="12" w:name="_Hlk159234798"/>
            <w:bookmarkStart w:id="13" w:name="_Hlk163035347"/>
            <w:r w:rsidR="002860FD" w:rsidRPr="008B6E4A">
              <w:rPr>
                <w:rFonts w:ascii="Times New Roman" w:eastAsia="Times New Roman" w:hAnsi="Times New Roman"/>
                <w:i/>
                <w:color w:val="000000" w:themeColor="text1"/>
                <w:sz w:val="28"/>
                <w:szCs w:val="28"/>
                <w:lang w:eastAsia="ro-RO"/>
              </w:rPr>
              <w:t xml:space="preserve">Nr. </w:t>
            </w:r>
            <w:bookmarkStart w:id="14" w:name="_Hlk219969492"/>
            <w:r w:rsidR="004F1008" w:rsidRPr="008B6E4A">
              <w:rPr>
                <w:rFonts w:ascii="Times New Roman" w:eastAsia="Times New Roman" w:hAnsi="Times New Roman"/>
                <w:i/>
                <w:color w:val="000000" w:themeColor="text1"/>
                <w:sz w:val="28"/>
                <w:szCs w:val="28"/>
                <w:lang w:eastAsia="ro-RO"/>
              </w:rPr>
              <w:t>Ed 01</w:t>
            </w:r>
            <w:r w:rsidR="00F72486" w:rsidRPr="008B6E4A">
              <w:rPr>
                <w:rFonts w:ascii="Times New Roman" w:eastAsia="Times New Roman" w:hAnsi="Times New Roman"/>
                <w:i/>
                <w:color w:val="000000" w:themeColor="text1"/>
                <w:sz w:val="28"/>
                <w:szCs w:val="28"/>
                <w:lang w:eastAsia="ro-RO"/>
              </w:rPr>
              <w:t xml:space="preserve"> </w:t>
            </w:r>
            <w:r w:rsidR="008B6E4A" w:rsidRPr="008B6E4A">
              <w:rPr>
                <w:rFonts w:ascii="Times New Roman" w:eastAsia="Times New Roman" w:hAnsi="Times New Roman"/>
                <w:i/>
                <w:color w:val="000000" w:themeColor="text1"/>
                <w:sz w:val="28"/>
                <w:szCs w:val="28"/>
                <w:lang w:eastAsia="ro-RO"/>
              </w:rPr>
              <w:t>–</w:t>
            </w:r>
            <w:r w:rsidR="002860FD" w:rsidRPr="008B6E4A">
              <w:rPr>
                <w:rFonts w:ascii="Times New Roman" w:eastAsia="Times New Roman" w:hAnsi="Times New Roman"/>
                <w:i/>
                <w:color w:val="000000" w:themeColor="text1"/>
                <w:sz w:val="28"/>
                <w:szCs w:val="28"/>
                <w:lang w:eastAsia="ro-RO"/>
              </w:rPr>
              <w:t xml:space="preserve"> </w:t>
            </w:r>
            <w:r w:rsidR="008B6E4A" w:rsidRPr="008B6E4A">
              <w:rPr>
                <w:rFonts w:ascii="Times New Roman" w:eastAsia="Times New Roman" w:hAnsi="Times New Roman"/>
                <w:i/>
                <w:color w:val="000000" w:themeColor="text1"/>
                <w:sz w:val="28"/>
                <w:szCs w:val="28"/>
                <w:lang w:eastAsia="ro-RO"/>
              </w:rPr>
              <w:t xml:space="preserve">Reglementări Urbanistice - </w:t>
            </w:r>
            <w:r w:rsidR="00082EE8" w:rsidRPr="008B6E4A">
              <w:rPr>
                <w:rFonts w:ascii="Times New Roman" w:eastAsia="Times New Roman" w:hAnsi="Times New Roman"/>
                <w:i/>
                <w:color w:val="000000" w:themeColor="text1"/>
                <w:sz w:val="28"/>
                <w:szCs w:val="28"/>
                <w:lang w:eastAsia="ro-RO"/>
              </w:rPr>
              <w:t>Echipare</w:t>
            </w:r>
            <w:r w:rsidR="00486E0D" w:rsidRPr="008B6E4A">
              <w:rPr>
                <w:rFonts w:ascii="Times New Roman" w:eastAsia="Times New Roman" w:hAnsi="Times New Roman"/>
                <w:i/>
                <w:color w:val="000000" w:themeColor="text1"/>
                <w:sz w:val="28"/>
                <w:szCs w:val="28"/>
                <w:lang w:eastAsia="ro-RO"/>
              </w:rPr>
              <w:t xml:space="preserve"> </w:t>
            </w:r>
            <w:r w:rsidR="00486E0D" w:rsidRPr="008B6E4A">
              <w:rPr>
                <w:rFonts w:ascii="Times New Roman" w:eastAsia="Times New Roman" w:hAnsi="Times New Roman"/>
                <w:i/>
                <w:color w:val="000000" w:themeColor="text1"/>
                <w:sz w:val="28"/>
                <w:szCs w:val="28"/>
                <w:lang w:eastAsia="ro-RO"/>
              </w:rPr>
              <w:lastRenderedPageBreak/>
              <w:t>Edilitar</w:t>
            </w:r>
            <w:r w:rsidR="002860FD" w:rsidRPr="008B6E4A">
              <w:rPr>
                <w:rFonts w:ascii="Times New Roman" w:eastAsia="Times New Roman" w:hAnsi="Times New Roman"/>
                <w:i/>
                <w:color w:val="000000" w:themeColor="text1"/>
                <w:sz w:val="28"/>
                <w:szCs w:val="28"/>
                <w:lang w:eastAsia="ro-RO"/>
              </w:rPr>
              <w:t>ă</w:t>
            </w:r>
            <w:bookmarkEnd w:id="14"/>
            <w:r w:rsidRPr="008B6E4A">
              <w:rPr>
                <w:rFonts w:ascii="Times New Roman" w:eastAsia="Times New Roman" w:hAnsi="Times New Roman"/>
                <w:color w:val="000000" w:themeColor="text1"/>
                <w:sz w:val="28"/>
                <w:szCs w:val="28"/>
                <w:lang w:eastAsia="ro-RO"/>
              </w:rPr>
              <w:t xml:space="preserve"> şi Regulamentul</w:t>
            </w:r>
            <w:r w:rsidR="00664563" w:rsidRPr="008B6E4A">
              <w:rPr>
                <w:rFonts w:ascii="Times New Roman" w:eastAsia="Times New Roman" w:hAnsi="Times New Roman"/>
                <w:color w:val="000000" w:themeColor="text1"/>
                <w:sz w:val="28"/>
                <w:szCs w:val="28"/>
                <w:lang w:eastAsia="ro-RO"/>
              </w:rPr>
              <w:t>ui</w:t>
            </w:r>
            <w:r w:rsidRPr="00D514C2">
              <w:rPr>
                <w:rFonts w:ascii="Times New Roman" w:eastAsia="Times New Roman" w:hAnsi="Times New Roman"/>
                <w:color w:val="000000" w:themeColor="text1"/>
                <w:sz w:val="28"/>
                <w:szCs w:val="28"/>
                <w:lang w:eastAsia="ro-RO"/>
              </w:rPr>
              <w:t xml:space="preserve"> local de urbanism</w:t>
            </w:r>
            <w:r w:rsidR="004F1008">
              <w:rPr>
                <w:rFonts w:ascii="Times New Roman" w:eastAsia="Times New Roman" w:hAnsi="Times New Roman"/>
                <w:color w:val="000000" w:themeColor="text1"/>
                <w:sz w:val="28"/>
                <w:szCs w:val="28"/>
                <w:lang w:eastAsia="ro-RO"/>
              </w:rPr>
              <w:t>,</w:t>
            </w:r>
            <w:r w:rsidR="004F1008">
              <w:t xml:space="preserve"> </w:t>
            </w:r>
            <w:r w:rsidR="004F1008" w:rsidRPr="004F1008">
              <w:rPr>
                <w:rFonts w:ascii="Times New Roman" w:eastAsia="Times New Roman" w:hAnsi="Times New Roman"/>
                <w:color w:val="000000" w:themeColor="text1"/>
                <w:sz w:val="28"/>
                <w:szCs w:val="28"/>
                <w:lang w:eastAsia="ro-RO"/>
              </w:rPr>
              <w:t>prin racordarea la rețelele edilitare existente în zonă.</w:t>
            </w:r>
            <w:bookmarkEnd w:id="10"/>
            <w:bookmarkEnd w:id="11"/>
            <w:bookmarkEnd w:id="12"/>
            <w:bookmarkEnd w:id="13"/>
          </w:p>
        </w:tc>
      </w:tr>
    </w:tbl>
    <w:p w14:paraId="4C0155A9" w14:textId="77777777" w:rsidR="00FD62BE" w:rsidRPr="00D514C2" w:rsidRDefault="00FD62BE" w:rsidP="003872EC">
      <w:pPr>
        <w:spacing w:after="0" w:line="360" w:lineRule="auto"/>
        <w:ind w:firstLine="709"/>
        <w:jc w:val="both"/>
        <w:rPr>
          <w:rFonts w:ascii="Times New Roman" w:eastAsia="Times New Roman" w:hAnsi="Times New Roman"/>
          <w:color w:val="000000" w:themeColor="text1"/>
          <w:sz w:val="28"/>
          <w:szCs w:val="28"/>
          <w:lang w:eastAsia="ro-RO"/>
        </w:rPr>
      </w:pPr>
    </w:p>
    <w:p w14:paraId="7F268FA0" w14:textId="30FB5677" w:rsidR="00757AA4" w:rsidRDefault="00757AA4" w:rsidP="003872EC">
      <w:pPr>
        <w:spacing w:after="0" w:line="360" w:lineRule="auto"/>
        <w:ind w:firstLine="709"/>
        <w:jc w:val="both"/>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În urma şedinţei Comisiei tehnice de amenajare a teritoriului şi urbanism din data de</w:t>
      </w:r>
      <w:r w:rsidR="00E8161F" w:rsidRPr="00D514C2">
        <w:rPr>
          <w:rFonts w:ascii="Times New Roman" w:eastAsia="Times New Roman" w:hAnsi="Times New Roman"/>
          <w:color w:val="000000" w:themeColor="text1"/>
          <w:sz w:val="28"/>
          <w:szCs w:val="28"/>
          <w:lang w:eastAsia="ro-RO"/>
        </w:rPr>
        <w:t xml:space="preserve"> </w:t>
      </w:r>
      <w:r w:rsidR="008B6E4A">
        <w:rPr>
          <w:rFonts w:ascii="Times New Roman" w:eastAsia="Times New Roman" w:hAnsi="Times New Roman"/>
          <w:color w:val="000000" w:themeColor="text1"/>
          <w:sz w:val="28"/>
          <w:szCs w:val="28"/>
          <w:lang w:eastAsia="ro-RO"/>
        </w:rPr>
        <w:t>2</w:t>
      </w:r>
      <w:r w:rsidR="004F1008">
        <w:rPr>
          <w:rFonts w:ascii="Times New Roman" w:eastAsia="Times New Roman" w:hAnsi="Times New Roman"/>
          <w:color w:val="000000" w:themeColor="text1"/>
          <w:sz w:val="28"/>
          <w:szCs w:val="28"/>
          <w:lang w:eastAsia="ro-RO"/>
        </w:rPr>
        <w:t>1</w:t>
      </w:r>
      <w:r w:rsidR="00535A5B" w:rsidRPr="00D514C2">
        <w:rPr>
          <w:rFonts w:ascii="Times New Roman" w:eastAsia="Times New Roman" w:hAnsi="Times New Roman"/>
          <w:color w:val="000000" w:themeColor="text1"/>
          <w:sz w:val="28"/>
          <w:szCs w:val="28"/>
          <w:lang w:eastAsia="ro-RO"/>
        </w:rPr>
        <w:t>.</w:t>
      </w:r>
      <w:r w:rsidR="00FA356A">
        <w:rPr>
          <w:rFonts w:ascii="Times New Roman" w:eastAsia="Times New Roman" w:hAnsi="Times New Roman"/>
          <w:color w:val="000000" w:themeColor="text1"/>
          <w:sz w:val="28"/>
          <w:szCs w:val="28"/>
          <w:lang w:eastAsia="ro-RO"/>
        </w:rPr>
        <w:t>0</w:t>
      </w:r>
      <w:r w:rsidR="008B6E4A">
        <w:rPr>
          <w:rFonts w:ascii="Times New Roman" w:eastAsia="Times New Roman" w:hAnsi="Times New Roman"/>
          <w:color w:val="000000" w:themeColor="text1"/>
          <w:sz w:val="28"/>
          <w:szCs w:val="28"/>
          <w:lang w:eastAsia="ro-RO"/>
        </w:rPr>
        <w:t>4</w:t>
      </w:r>
      <w:r w:rsidR="00535A5B" w:rsidRPr="00D514C2">
        <w:rPr>
          <w:rFonts w:ascii="Times New Roman" w:eastAsia="Times New Roman" w:hAnsi="Times New Roman"/>
          <w:color w:val="000000" w:themeColor="text1"/>
          <w:sz w:val="28"/>
          <w:szCs w:val="28"/>
          <w:lang w:eastAsia="ro-RO"/>
        </w:rPr>
        <w:t>.202</w:t>
      </w:r>
      <w:r w:rsidR="008D067B">
        <w:rPr>
          <w:rFonts w:ascii="Times New Roman" w:eastAsia="Times New Roman" w:hAnsi="Times New Roman"/>
          <w:color w:val="000000" w:themeColor="text1"/>
          <w:sz w:val="28"/>
          <w:szCs w:val="28"/>
          <w:lang w:eastAsia="ro-RO"/>
        </w:rPr>
        <w:t>6</w:t>
      </w:r>
      <w:r w:rsidR="00083982" w:rsidRPr="00D514C2">
        <w:rPr>
          <w:rFonts w:ascii="Times New Roman" w:eastAsia="Times New Roman" w:hAnsi="Times New Roman"/>
          <w:color w:val="000000" w:themeColor="text1"/>
          <w:sz w:val="28"/>
          <w:szCs w:val="28"/>
          <w:lang w:eastAsia="ro-RO"/>
        </w:rPr>
        <w:t>,</w:t>
      </w:r>
      <w:r w:rsidR="00E8161F" w:rsidRPr="00D514C2">
        <w:rPr>
          <w:rFonts w:ascii="Times New Roman" w:eastAsia="Times New Roman" w:hAnsi="Times New Roman"/>
          <w:color w:val="000000" w:themeColor="text1"/>
          <w:sz w:val="28"/>
          <w:szCs w:val="28"/>
          <w:lang w:eastAsia="ro-RO"/>
        </w:rPr>
        <w:t xml:space="preserve"> </w:t>
      </w:r>
      <w:r w:rsidRPr="00D514C2">
        <w:rPr>
          <w:rFonts w:ascii="Times New Roman" w:eastAsia="Times New Roman" w:hAnsi="Times New Roman"/>
          <w:color w:val="000000" w:themeColor="text1"/>
          <w:sz w:val="28"/>
          <w:szCs w:val="28"/>
          <w:lang w:eastAsia="ro-RO"/>
        </w:rPr>
        <w:t>se avizează favorabil Planul urbanistic zonal şi Regulamentul local de urbanism aferent ace</w:t>
      </w:r>
      <w:r w:rsidR="003872EC" w:rsidRPr="00D514C2">
        <w:rPr>
          <w:rFonts w:ascii="Times New Roman" w:eastAsia="Times New Roman" w:hAnsi="Times New Roman"/>
          <w:color w:val="000000" w:themeColor="text1"/>
          <w:sz w:val="28"/>
          <w:szCs w:val="28"/>
          <w:lang w:eastAsia="ro-RO"/>
        </w:rPr>
        <w:t>stuia.</w:t>
      </w:r>
    </w:p>
    <w:p w14:paraId="365387CA" w14:textId="77777777" w:rsidR="002C24EA" w:rsidRPr="00D514C2" w:rsidRDefault="002C24EA" w:rsidP="003872EC">
      <w:pPr>
        <w:spacing w:after="0" w:line="360" w:lineRule="auto"/>
        <w:ind w:firstLine="709"/>
        <w:jc w:val="both"/>
        <w:rPr>
          <w:rFonts w:ascii="Times New Roman" w:eastAsia="Times New Roman" w:hAnsi="Times New Roman"/>
          <w:color w:val="000000" w:themeColor="text1"/>
          <w:sz w:val="28"/>
          <w:szCs w:val="28"/>
          <w:lang w:eastAsia="ro-RO"/>
        </w:rPr>
      </w:pPr>
    </w:p>
    <w:p w14:paraId="0560FCB1" w14:textId="41B75A6A" w:rsidR="00757AA4" w:rsidRDefault="00757AA4" w:rsidP="003872EC">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 xml:space="preserve"> </w:t>
      </w:r>
      <w:r w:rsidR="00434C6E" w:rsidRPr="00D514C2">
        <w:rPr>
          <w:rFonts w:ascii="Times New Roman" w:eastAsia="Times New Roman" w:hAnsi="Times New Roman"/>
          <w:color w:val="000000" w:themeColor="text1"/>
          <w:sz w:val="28"/>
          <w:szCs w:val="28"/>
          <w:lang w:eastAsia="ro-RO"/>
        </w:rPr>
        <w:tab/>
      </w:r>
      <w:r w:rsidRPr="00D514C2">
        <w:rPr>
          <w:rFonts w:ascii="Times New Roman" w:eastAsia="Times New Roman" w:hAnsi="Times New Roman"/>
          <w:color w:val="000000" w:themeColor="text1"/>
          <w:sz w:val="28"/>
          <w:szCs w:val="28"/>
          <w:lang w:eastAsia="ro-RO"/>
        </w:rPr>
        <w:t>Prezentul aviz este valabil numai împreună cu planşa de reglementări anexată şi vizată spre neschimbare.</w:t>
      </w:r>
    </w:p>
    <w:p w14:paraId="2DB79119" w14:textId="77777777" w:rsidR="002C24EA" w:rsidRPr="00D514C2" w:rsidRDefault="002C24EA" w:rsidP="003872EC">
      <w:pPr>
        <w:spacing w:after="0" w:line="360" w:lineRule="auto"/>
        <w:rPr>
          <w:rFonts w:ascii="Times New Roman" w:eastAsia="Times New Roman" w:hAnsi="Times New Roman"/>
          <w:color w:val="000000" w:themeColor="text1"/>
          <w:sz w:val="28"/>
          <w:szCs w:val="28"/>
          <w:lang w:eastAsia="ro-RO"/>
        </w:rPr>
      </w:pPr>
    </w:p>
    <w:p w14:paraId="74CAC6AC" w14:textId="77777777" w:rsidR="00757AA4" w:rsidRDefault="00757AA4" w:rsidP="00434C6E">
      <w:pPr>
        <w:spacing w:after="0" w:line="360" w:lineRule="auto"/>
        <w:ind w:firstLine="708"/>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 xml:space="preserve">Elaboratorul şi beneficiarul P.U.Z. răspund pentru exactitatea datelor şi veridicitatea înscrisurilor cuprinse în P.U.Z. care face obiectul prezentului aviz, în conformitate cu art. 63 alin. (2) </w:t>
      </w:r>
      <w:hyperlink r:id="rId8" w:anchor="p-42337395" w:tgtFrame="_blank" w:history="1">
        <w:r w:rsidRPr="00D514C2">
          <w:rPr>
            <w:rFonts w:ascii="Times New Roman" w:eastAsia="Times New Roman" w:hAnsi="Times New Roman"/>
            <w:color w:val="000000" w:themeColor="text1"/>
            <w:sz w:val="28"/>
            <w:szCs w:val="28"/>
            <w:lang w:eastAsia="ro-RO"/>
          </w:rPr>
          <w:t>lit. g)</w:t>
        </w:r>
      </w:hyperlink>
      <w:r w:rsidRPr="00D514C2">
        <w:rPr>
          <w:rFonts w:ascii="Times New Roman" w:eastAsia="Times New Roman" w:hAnsi="Times New Roman"/>
          <w:color w:val="000000" w:themeColor="text1"/>
          <w:sz w:val="28"/>
          <w:szCs w:val="28"/>
          <w:lang w:eastAsia="ro-RO"/>
        </w:rPr>
        <w:t xml:space="preserve"> din Legea </w:t>
      </w:r>
      <w:hyperlink r:id="rId9" w:tgtFrame="_blank" w:history="1">
        <w:r w:rsidRPr="00D514C2">
          <w:rPr>
            <w:rFonts w:ascii="Times New Roman" w:eastAsia="Times New Roman" w:hAnsi="Times New Roman"/>
            <w:color w:val="000000" w:themeColor="text1"/>
            <w:sz w:val="28"/>
            <w:szCs w:val="28"/>
            <w:lang w:eastAsia="ro-RO"/>
          </w:rPr>
          <w:t>nr. 350/2001</w:t>
        </w:r>
      </w:hyperlink>
      <w:r w:rsidRPr="00D514C2">
        <w:rPr>
          <w:rFonts w:ascii="Times New Roman" w:eastAsia="Times New Roman" w:hAnsi="Times New Roman"/>
          <w:color w:val="000000" w:themeColor="text1"/>
          <w:sz w:val="28"/>
          <w:szCs w:val="28"/>
          <w:lang w:eastAsia="ro-RO"/>
        </w:rPr>
        <w:t xml:space="preserve"> privind amenajarea teritoriului şi urbanismul, cu modificările şi completările ulterioare. </w:t>
      </w:r>
    </w:p>
    <w:p w14:paraId="00DE4172" w14:textId="77777777" w:rsidR="002C24EA" w:rsidRPr="00D514C2" w:rsidRDefault="002C24EA" w:rsidP="00434C6E">
      <w:pPr>
        <w:spacing w:after="0" w:line="360" w:lineRule="auto"/>
        <w:ind w:firstLine="708"/>
        <w:rPr>
          <w:rFonts w:ascii="Times New Roman" w:eastAsia="Times New Roman" w:hAnsi="Times New Roman"/>
          <w:color w:val="000000" w:themeColor="text1"/>
          <w:sz w:val="28"/>
          <w:szCs w:val="28"/>
          <w:lang w:eastAsia="ro-RO"/>
        </w:rPr>
      </w:pPr>
    </w:p>
    <w:p w14:paraId="2234B36A" w14:textId="77777777" w:rsidR="00757AA4" w:rsidRPr="00D514C2" w:rsidRDefault="00757AA4" w:rsidP="00434C6E">
      <w:pPr>
        <w:spacing w:after="0" w:line="360" w:lineRule="auto"/>
        <w:ind w:firstLine="708"/>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 xml:space="preserve">Prezentul aviz este un aviz tehnic şi poate fi folosit numai în scopul aprobării P.U.Z. </w:t>
      </w:r>
    </w:p>
    <w:p w14:paraId="290D4236" w14:textId="5FA9F11F" w:rsidR="00124A52" w:rsidRPr="00D514C2" w:rsidRDefault="00757AA4" w:rsidP="00434C6E">
      <w:pPr>
        <w:spacing w:after="0" w:line="360" w:lineRule="auto"/>
        <w:ind w:firstLine="708"/>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Documentaţia tehnică pentru autorizarea executării lucrărilor de construire (D</w:t>
      </w:r>
      <w:r w:rsidR="00957CE8" w:rsidRPr="00D514C2">
        <w:rPr>
          <w:rFonts w:ascii="Times New Roman" w:eastAsia="Times New Roman" w:hAnsi="Times New Roman"/>
          <w:color w:val="000000" w:themeColor="text1"/>
          <w:sz w:val="28"/>
          <w:szCs w:val="28"/>
          <w:lang w:eastAsia="ro-RO"/>
        </w:rPr>
        <w:t>.</w:t>
      </w:r>
      <w:r w:rsidRPr="00D514C2">
        <w:rPr>
          <w:rFonts w:ascii="Times New Roman" w:eastAsia="Times New Roman" w:hAnsi="Times New Roman"/>
          <w:color w:val="000000" w:themeColor="text1"/>
          <w:sz w:val="28"/>
          <w:szCs w:val="28"/>
          <w:lang w:eastAsia="ro-RO"/>
        </w:rPr>
        <w:t>T</w:t>
      </w:r>
      <w:r w:rsidR="00957CE8" w:rsidRPr="00D514C2">
        <w:rPr>
          <w:rFonts w:ascii="Times New Roman" w:eastAsia="Times New Roman" w:hAnsi="Times New Roman"/>
          <w:color w:val="000000" w:themeColor="text1"/>
          <w:sz w:val="28"/>
          <w:szCs w:val="28"/>
          <w:lang w:eastAsia="ro-RO"/>
        </w:rPr>
        <w:t>.</w:t>
      </w:r>
      <w:r w:rsidRPr="00D514C2">
        <w:rPr>
          <w:rFonts w:ascii="Times New Roman" w:eastAsia="Times New Roman" w:hAnsi="Times New Roman"/>
          <w:color w:val="000000" w:themeColor="text1"/>
          <w:sz w:val="28"/>
          <w:szCs w:val="28"/>
          <w:lang w:eastAsia="ro-RO"/>
        </w:rPr>
        <w:t>A</w:t>
      </w:r>
      <w:r w:rsidR="00957CE8" w:rsidRPr="00D514C2">
        <w:rPr>
          <w:rFonts w:ascii="Times New Roman" w:eastAsia="Times New Roman" w:hAnsi="Times New Roman"/>
          <w:color w:val="000000" w:themeColor="text1"/>
          <w:sz w:val="28"/>
          <w:szCs w:val="28"/>
          <w:lang w:eastAsia="ro-RO"/>
        </w:rPr>
        <w:t>.</w:t>
      </w:r>
      <w:r w:rsidRPr="00D514C2">
        <w:rPr>
          <w:rFonts w:ascii="Times New Roman" w:eastAsia="Times New Roman" w:hAnsi="Times New Roman"/>
          <w:color w:val="000000" w:themeColor="text1"/>
          <w:sz w:val="28"/>
          <w:szCs w:val="28"/>
          <w:lang w:eastAsia="ro-RO"/>
        </w:rPr>
        <w:t>C</w:t>
      </w:r>
      <w:r w:rsidR="00957CE8" w:rsidRPr="00D514C2">
        <w:rPr>
          <w:rFonts w:ascii="Times New Roman" w:eastAsia="Times New Roman" w:hAnsi="Times New Roman"/>
          <w:color w:val="000000" w:themeColor="text1"/>
          <w:sz w:val="28"/>
          <w:szCs w:val="28"/>
          <w:lang w:eastAsia="ro-RO"/>
        </w:rPr>
        <w:t>.</w:t>
      </w:r>
      <w:r w:rsidRPr="00D514C2">
        <w:rPr>
          <w:rFonts w:ascii="Times New Roman" w:eastAsia="Times New Roman" w:hAnsi="Times New Roman"/>
          <w:color w:val="000000" w:themeColor="text1"/>
          <w:sz w:val="28"/>
          <w:szCs w:val="28"/>
          <w:lang w:eastAsia="ro-RO"/>
        </w:rPr>
        <w:t>) se poate întocmi numai după aprobarea P.U.Z. şi cu obligativitatea respectării întocmai a prevederilor acestuia.</w:t>
      </w:r>
    </w:p>
    <w:p w14:paraId="2FC50369" w14:textId="77777777" w:rsidR="0088342F" w:rsidRPr="00D514C2" w:rsidRDefault="0088342F" w:rsidP="00434C6E">
      <w:pPr>
        <w:spacing w:after="0" w:line="360" w:lineRule="auto"/>
        <w:ind w:firstLine="708"/>
        <w:rPr>
          <w:rFonts w:ascii="Times New Roman" w:eastAsia="Times New Roman" w:hAnsi="Times New Roman"/>
          <w:color w:val="000000" w:themeColor="text1"/>
          <w:sz w:val="28"/>
          <w:szCs w:val="28"/>
          <w:lang w:eastAsia="ro-RO"/>
        </w:rPr>
      </w:pPr>
    </w:p>
    <w:p w14:paraId="62294D48" w14:textId="77777777" w:rsidR="0088342F" w:rsidRPr="00FD62BE" w:rsidRDefault="0088342F" w:rsidP="00434C6E">
      <w:pPr>
        <w:spacing w:after="0" w:line="360" w:lineRule="auto"/>
        <w:ind w:firstLine="708"/>
        <w:rPr>
          <w:rFonts w:ascii="Times New Roman" w:eastAsia="Times New Roman" w:hAnsi="Times New Roman"/>
          <w:color w:val="000000" w:themeColor="text1"/>
          <w:sz w:val="24"/>
          <w:szCs w:val="24"/>
          <w:lang w:eastAsia="ro-RO"/>
        </w:rPr>
      </w:pPr>
    </w:p>
    <w:tbl>
      <w:tblPr>
        <w:tblpPr w:leftFromText="180" w:rightFromText="180" w:vertAnchor="text" w:horzAnchor="page" w:tblpX="6976" w:tblpY="-100"/>
        <w:tblOverlap w:val="never"/>
        <w:tblW w:w="2790" w:type="dxa"/>
        <w:tblCellMar>
          <w:top w:w="15" w:type="dxa"/>
          <w:left w:w="15" w:type="dxa"/>
          <w:bottom w:w="15" w:type="dxa"/>
          <w:right w:w="15" w:type="dxa"/>
        </w:tblCellMar>
        <w:tblLook w:val="04A0" w:firstRow="1" w:lastRow="0" w:firstColumn="1" w:lastColumn="0" w:noHBand="0" w:noVBand="1"/>
      </w:tblPr>
      <w:tblGrid>
        <w:gridCol w:w="6"/>
        <w:gridCol w:w="2784"/>
      </w:tblGrid>
      <w:tr w:rsidR="00FD62BE" w:rsidRPr="00FD62BE" w14:paraId="0C7A9751" w14:textId="77777777" w:rsidTr="00486E0D">
        <w:trPr>
          <w:trHeight w:val="15"/>
        </w:trPr>
        <w:tc>
          <w:tcPr>
            <w:tcW w:w="0" w:type="auto"/>
            <w:tcMar>
              <w:top w:w="0" w:type="dxa"/>
              <w:left w:w="0" w:type="dxa"/>
              <w:bottom w:w="0" w:type="dxa"/>
              <w:right w:w="0" w:type="dxa"/>
            </w:tcMar>
            <w:vAlign w:val="center"/>
            <w:hideMark/>
          </w:tcPr>
          <w:p w14:paraId="7CB1CB89" w14:textId="77777777" w:rsidR="00124A52" w:rsidRPr="00FD62BE" w:rsidRDefault="00124A52" w:rsidP="00486E0D">
            <w:pPr>
              <w:spacing w:after="0" w:line="300" w:lineRule="atLeast"/>
              <w:rPr>
                <w:rFonts w:ascii="Times New Roman" w:eastAsia="Times New Roman" w:hAnsi="Times New Roman"/>
                <w:color w:val="000000" w:themeColor="text1"/>
                <w:sz w:val="24"/>
                <w:szCs w:val="24"/>
                <w:lang w:eastAsia="ro-RO"/>
              </w:rPr>
            </w:pPr>
          </w:p>
        </w:tc>
        <w:tc>
          <w:tcPr>
            <w:tcW w:w="0" w:type="auto"/>
            <w:tcMar>
              <w:top w:w="0" w:type="dxa"/>
              <w:left w:w="0" w:type="dxa"/>
              <w:bottom w:w="0" w:type="dxa"/>
              <w:right w:w="0" w:type="dxa"/>
            </w:tcMar>
            <w:vAlign w:val="center"/>
            <w:hideMark/>
          </w:tcPr>
          <w:p w14:paraId="4BDA3045" w14:textId="77777777" w:rsidR="00124A52" w:rsidRPr="00FD62BE" w:rsidRDefault="00124A52" w:rsidP="00486E0D">
            <w:pPr>
              <w:spacing w:after="0" w:line="300" w:lineRule="atLeast"/>
              <w:rPr>
                <w:rFonts w:ascii="Times New Roman" w:eastAsia="Times New Roman" w:hAnsi="Times New Roman"/>
                <w:color w:val="000000" w:themeColor="text1"/>
                <w:sz w:val="24"/>
                <w:szCs w:val="24"/>
                <w:lang w:eastAsia="ro-RO"/>
              </w:rPr>
            </w:pPr>
          </w:p>
        </w:tc>
      </w:tr>
      <w:tr w:rsidR="00FD62BE" w:rsidRPr="00D514C2" w14:paraId="0B9BD7C4" w14:textId="77777777" w:rsidTr="00486E0D">
        <w:trPr>
          <w:trHeight w:val="780"/>
        </w:trPr>
        <w:tc>
          <w:tcPr>
            <w:tcW w:w="0" w:type="auto"/>
            <w:tcMar>
              <w:top w:w="0" w:type="dxa"/>
              <w:left w:w="0" w:type="dxa"/>
              <w:bottom w:w="0" w:type="dxa"/>
              <w:right w:w="0" w:type="dxa"/>
            </w:tcMar>
            <w:vAlign w:val="center"/>
            <w:hideMark/>
          </w:tcPr>
          <w:p w14:paraId="560BC681" w14:textId="77777777" w:rsidR="00124A52" w:rsidRPr="00FD62BE" w:rsidRDefault="00124A52" w:rsidP="00486E0D">
            <w:pPr>
              <w:spacing w:after="0" w:line="300" w:lineRule="atLeast"/>
              <w:rPr>
                <w:rFonts w:ascii="Times New Roman" w:eastAsia="Times New Roman" w:hAnsi="Times New Roman"/>
                <w:color w:val="000000" w:themeColor="text1"/>
                <w:sz w:val="24"/>
                <w:szCs w:val="24"/>
                <w:lang w:eastAsia="ro-RO"/>
              </w:rPr>
            </w:pPr>
          </w:p>
        </w:tc>
        <w:tc>
          <w:tcPr>
            <w:tcW w:w="0" w:type="auto"/>
            <w:tcMar>
              <w:top w:w="0" w:type="dxa"/>
              <w:left w:w="0" w:type="dxa"/>
              <w:bottom w:w="0" w:type="dxa"/>
              <w:right w:w="0" w:type="dxa"/>
            </w:tcMar>
            <w:vAlign w:val="center"/>
            <w:hideMark/>
          </w:tcPr>
          <w:p w14:paraId="1CCB3907" w14:textId="77777777" w:rsidR="00124A52" w:rsidRPr="00D514C2" w:rsidRDefault="00124A52" w:rsidP="00486E0D">
            <w:pPr>
              <w:spacing w:after="0" w:line="300" w:lineRule="atLeast"/>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Arhitect-şef***),</w:t>
            </w:r>
          </w:p>
          <w:p w14:paraId="3B57862E" w14:textId="77777777" w:rsidR="00124A52" w:rsidRPr="00D514C2" w:rsidRDefault="00124A52" w:rsidP="00486E0D">
            <w:pPr>
              <w:spacing w:after="0" w:line="300" w:lineRule="atLeast"/>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Arh. Burgye Ştefan</w:t>
            </w:r>
          </w:p>
          <w:p w14:paraId="27C354E0" w14:textId="77777777" w:rsidR="00124A52" w:rsidRPr="00D514C2" w:rsidRDefault="00124A52" w:rsidP="00486E0D">
            <w:pPr>
              <w:spacing w:after="0" w:line="300" w:lineRule="atLeast"/>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_____________</w:t>
            </w:r>
            <w:r w:rsidRPr="00D514C2">
              <w:rPr>
                <w:rFonts w:ascii="Times New Roman" w:eastAsia="Times New Roman" w:hAnsi="Times New Roman"/>
                <w:color w:val="000000" w:themeColor="text1"/>
                <w:sz w:val="28"/>
                <w:szCs w:val="28"/>
                <w:lang w:eastAsia="ro-RO"/>
              </w:rPr>
              <w:br/>
              <w:t>(numele, prenumele şi semnătura)</w:t>
            </w:r>
          </w:p>
        </w:tc>
      </w:tr>
    </w:tbl>
    <w:p w14:paraId="74B12B21" w14:textId="77777777" w:rsidR="00124A52" w:rsidRPr="00FD62BE" w:rsidRDefault="00124A52" w:rsidP="00124A52">
      <w:pPr>
        <w:spacing w:after="0" w:line="240" w:lineRule="auto"/>
        <w:rPr>
          <w:rFonts w:ascii="Times New Roman" w:eastAsia="Times New Roman" w:hAnsi="Times New Roman"/>
          <w:color w:val="000000" w:themeColor="text1"/>
          <w:sz w:val="24"/>
          <w:szCs w:val="24"/>
          <w:vertAlign w:val="superscript"/>
          <w:lang w:eastAsia="ro-RO"/>
        </w:rPr>
      </w:pPr>
    </w:p>
    <w:p w14:paraId="4BD08248" w14:textId="77777777" w:rsidR="00124A52" w:rsidRPr="00FD62BE" w:rsidRDefault="00124A52" w:rsidP="00124A52">
      <w:pPr>
        <w:spacing w:after="0" w:line="240" w:lineRule="auto"/>
        <w:rPr>
          <w:rFonts w:ascii="Times New Roman" w:eastAsia="Times New Roman" w:hAnsi="Times New Roman"/>
          <w:color w:val="000000" w:themeColor="text1"/>
          <w:sz w:val="24"/>
          <w:szCs w:val="24"/>
          <w:vertAlign w:val="superscript"/>
          <w:lang w:eastAsia="ro-RO"/>
        </w:rPr>
      </w:pPr>
    </w:p>
    <w:p w14:paraId="1922D036" w14:textId="77777777" w:rsidR="00124A52" w:rsidRPr="00FD62BE" w:rsidRDefault="00124A52" w:rsidP="00124A52">
      <w:pPr>
        <w:spacing w:after="0" w:line="240" w:lineRule="auto"/>
        <w:rPr>
          <w:rFonts w:ascii="Times New Roman" w:eastAsia="Times New Roman" w:hAnsi="Times New Roman"/>
          <w:color w:val="000000" w:themeColor="text1"/>
          <w:sz w:val="24"/>
          <w:szCs w:val="24"/>
          <w:vertAlign w:val="superscript"/>
          <w:lang w:eastAsia="ro-RO"/>
        </w:rPr>
      </w:pPr>
    </w:p>
    <w:p w14:paraId="679A691A" w14:textId="77777777" w:rsidR="00124A52" w:rsidRPr="00FD62BE" w:rsidRDefault="00124A52" w:rsidP="00124A52">
      <w:pPr>
        <w:spacing w:after="0" w:line="240" w:lineRule="auto"/>
        <w:rPr>
          <w:rFonts w:ascii="Times New Roman" w:eastAsia="Times New Roman" w:hAnsi="Times New Roman"/>
          <w:color w:val="000000" w:themeColor="text1"/>
          <w:sz w:val="24"/>
          <w:szCs w:val="24"/>
          <w:vertAlign w:val="superscript"/>
          <w:lang w:eastAsia="ro-RO"/>
        </w:rPr>
      </w:pPr>
    </w:p>
    <w:p w14:paraId="567CA74B" w14:textId="77777777" w:rsidR="00124A52" w:rsidRDefault="00124A52" w:rsidP="00124A52">
      <w:pPr>
        <w:rPr>
          <w:rFonts w:ascii="Times New Roman" w:hAnsi="Times New Roman"/>
          <w:color w:val="000000" w:themeColor="text1"/>
          <w:sz w:val="24"/>
          <w:szCs w:val="24"/>
        </w:rPr>
      </w:pPr>
    </w:p>
    <w:p w14:paraId="79F98085" w14:textId="77777777" w:rsidR="0088342F" w:rsidRDefault="0088342F" w:rsidP="00124A52">
      <w:pPr>
        <w:rPr>
          <w:rFonts w:ascii="Times New Roman" w:hAnsi="Times New Roman"/>
          <w:color w:val="000000" w:themeColor="text1"/>
          <w:sz w:val="24"/>
          <w:szCs w:val="24"/>
        </w:rPr>
      </w:pPr>
    </w:p>
    <w:p w14:paraId="20325D38" w14:textId="77777777" w:rsidR="0088342F" w:rsidRDefault="0088342F" w:rsidP="00124A52">
      <w:pPr>
        <w:rPr>
          <w:rFonts w:ascii="Times New Roman" w:hAnsi="Times New Roman"/>
          <w:color w:val="000000" w:themeColor="text1"/>
        </w:rPr>
      </w:pPr>
    </w:p>
    <w:p w14:paraId="6E330F45" w14:textId="77777777" w:rsidR="004F1008" w:rsidRPr="00D514C2" w:rsidRDefault="004F1008" w:rsidP="00124A52">
      <w:pPr>
        <w:rPr>
          <w:rFonts w:ascii="Times New Roman" w:hAnsi="Times New Roman"/>
          <w:color w:val="000000" w:themeColor="text1"/>
        </w:rPr>
      </w:pPr>
    </w:p>
    <w:p w14:paraId="10523D7D" w14:textId="23D9E1C1" w:rsidR="00124A52" w:rsidRPr="00D514C2" w:rsidRDefault="00957CE8" w:rsidP="00693F2C">
      <w:pPr>
        <w:rPr>
          <w:rFonts w:ascii="Times New Roman" w:hAnsi="Times New Roman"/>
          <w:vanish/>
        </w:rPr>
      </w:pPr>
      <w:r w:rsidRPr="00D514C2">
        <w:rPr>
          <w:rFonts w:ascii="Times New Roman" w:hAnsi="Times New Roman"/>
          <w:color w:val="000000" w:themeColor="text1"/>
        </w:rPr>
        <w:t>D</w:t>
      </w:r>
      <w:r w:rsidR="00124A52" w:rsidRPr="00D514C2">
        <w:rPr>
          <w:rFonts w:ascii="Times New Roman" w:hAnsi="Times New Roman"/>
          <w:color w:val="000000" w:themeColor="text1"/>
        </w:rPr>
        <w:t>.C.</w:t>
      </w:r>
      <w:r w:rsidR="009D243A" w:rsidRPr="00D514C2">
        <w:rPr>
          <w:rFonts w:ascii="Times New Roman" w:hAnsi="Times New Roman"/>
          <w:color w:val="000000" w:themeColor="text1"/>
        </w:rPr>
        <w:t>/2ex</w:t>
      </w:r>
    </w:p>
    <w:sectPr w:rsidR="00124A52" w:rsidRPr="00D514C2" w:rsidSect="00C51794">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16BE" w14:textId="77777777" w:rsidR="003604EB" w:rsidRDefault="003604EB" w:rsidP="00844472">
      <w:pPr>
        <w:spacing w:after="0" w:line="240" w:lineRule="auto"/>
      </w:pPr>
      <w:r>
        <w:separator/>
      </w:r>
    </w:p>
  </w:endnote>
  <w:endnote w:type="continuationSeparator" w:id="0">
    <w:p w14:paraId="51FC2110" w14:textId="77777777" w:rsidR="003604EB" w:rsidRDefault="003604EB" w:rsidP="00844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160139"/>
      <w:docPartObj>
        <w:docPartGallery w:val="Page Numbers (Bottom of Page)"/>
        <w:docPartUnique/>
      </w:docPartObj>
    </w:sdtPr>
    <w:sdtContent>
      <w:p w14:paraId="32FECCA2" w14:textId="50550990" w:rsidR="00486E0D" w:rsidRDefault="00486E0D">
        <w:pPr>
          <w:pStyle w:val="Footer"/>
          <w:jc w:val="center"/>
        </w:pPr>
        <w:r>
          <w:fldChar w:fldCharType="begin"/>
        </w:r>
        <w:r>
          <w:instrText xml:space="preserve"> PAGE   \* MERGEFORMAT </w:instrText>
        </w:r>
        <w:r>
          <w:fldChar w:fldCharType="separate"/>
        </w:r>
        <w:r w:rsidR="002C2564">
          <w:t>2</w:t>
        </w:r>
        <w:r>
          <w:fldChar w:fldCharType="end"/>
        </w:r>
      </w:p>
    </w:sdtContent>
  </w:sdt>
  <w:p w14:paraId="2DF5688E" w14:textId="77777777" w:rsidR="00486E0D" w:rsidRDefault="00486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E371A" w14:textId="77777777" w:rsidR="003604EB" w:rsidRDefault="003604EB" w:rsidP="00844472">
      <w:pPr>
        <w:spacing w:after="0" w:line="240" w:lineRule="auto"/>
      </w:pPr>
      <w:r>
        <w:separator/>
      </w:r>
    </w:p>
  </w:footnote>
  <w:footnote w:type="continuationSeparator" w:id="0">
    <w:p w14:paraId="49110374" w14:textId="77777777" w:rsidR="003604EB" w:rsidRDefault="003604EB" w:rsidP="00844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4A88"/>
    <w:multiLevelType w:val="hybridMultilevel"/>
    <w:tmpl w:val="E3F244B8"/>
    <w:lvl w:ilvl="0" w:tplc="FAA2BFB4">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3CB6C23"/>
    <w:multiLevelType w:val="hybridMultilevel"/>
    <w:tmpl w:val="91144BD6"/>
    <w:lvl w:ilvl="0" w:tplc="D6E47BCA">
      <w:start w:val="3"/>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4D53C2E"/>
    <w:multiLevelType w:val="hybridMultilevel"/>
    <w:tmpl w:val="26A85534"/>
    <w:lvl w:ilvl="0" w:tplc="5D363D1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6A751A5"/>
    <w:multiLevelType w:val="hybridMultilevel"/>
    <w:tmpl w:val="85EE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0641C"/>
    <w:multiLevelType w:val="hybridMultilevel"/>
    <w:tmpl w:val="BBF42418"/>
    <w:lvl w:ilvl="0" w:tplc="700A997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6B97458"/>
    <w:multiLevelType w:val="hybridMultilevel"/>
    <w:tmpl w:val="B63A75D2"/>
    <w:lvl w:ilvl="0" w:tplc="112AF382">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49284D"/>
    <w:multiLevelType w:val="hybridMultilevel"/>
    <w:tmpl w:val="3AB0F298"/>
    <w:lvl w:ilvl="0" w:tplc="4A82AE38">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57662A02"/>
    <w:multiLevelType w:val="hybridMultilevel"/>
    <w:tmpl w:val="2644727C"/>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8" w15:restartNumberingAfterBreak="0">
    <w:nsid w:val="7E21174F"/>
    <w:multiLevelType w:val="hybridMultilevel"/>
    <w:tmpl w:val="C93E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2576335">
    <w:abstractNumId w:val="1"/>
  </w:num>
  <w:num w:numId="2" w16cid:durableId="37971559">
    <w:abstractNumId w:val="4"/>
  </w:num>
  <w:num w:numId="3" w16cid:durableId="1076243653">
    <w:abstractNumId w:val="6"/>
  </w:num>
  <w:num w:numId="4" w16cid:durableId="1874995139">
    <w:abstractNumId w:val="2"/>
  </w:num>
  <w:num w:numId="5" w16cid:durableId="1508522965">
    <w:abstractNumId w:val="0"/>
  </w:num>
  <w:num w:numId="6" w16cid:durableId="432820430">
    <w:abstractNumId w:val="3"/>
  </w:num>
  <w:num w:numId="7" w16cid:durableId="263735396">
    <w:abstractNumId w:val="7"/>
  </w:num>
  <w:num w:numId="8" w16cid:durableId="1539972340">
    <w:abstractNumId w:val="8"/>
  </w:num>
  <w:num w:numId="9" w16cid:durableId="584191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AA4"/>
    <w:rsid w:val="00001280"/>
    <w:rsid w:val="000236B8"/>
    <w:rsid w:val="0005505B"/>
    <w:rsid w:val="0006202F"/>
    <w:rsid w:val="00072C79"/>
    <w:rsid w:val="00082EE8"/>
    <w:rsid w:val="00083982"/>
    <w:rsid w:val="00096BA5"/>
    <w:rsid w:val="000A5789"/>
    <w:rsid w:val="000B5B56"/>
    <w:rsid w:val="000C5BEE"/>
    <w:rsid w:val="000D4BA8"/>
    <w:rsid w:val="000E146C"/>
    <w:rsid w:val="000E477E"/>
    <w:rsid w:val="000E50BD"/>
    <w:rsid w:val="000E69F7"/>
    <w:rsid w:val="00101DE9"/>
    <w:rsid w:val="001027E7"/>
    <w:rsid w:val="00103B6B"/>
    <w:rsid w:val="00103D46"/>
    <w:rsid w:val="001042D7"/>
    <w:rsid w:val="00120ADA"/>
    <w:rsid w:val="00122947"/>
    <w:rsid w:val="00122ED7"/>
    <w:rsid w:val="00123D0D"/>
    <w:rsid w:val="001241E9"/>
    <w:rsid w:val="00124A52"/>
    <w:rsid w:val="00127247"/>
    <w:rsid w:val="00135B94"/>
    <w:rsid w:val="00140146"/>
    <w:rsid w:val="001607F9"/>
    <w:rsid w:val="00161029"/>
    <w:rsid w:val="00167C5A"/>
    <w:rsid w:val="00173FD4"/>
    <w:rsid w:val="00180275"/>
    <w:rsid w:val="001C377B"/>
    <w:rsid w:val="001D2A75"/>
    <w:rsid w:val="001E4AD4"/>
    <w:rsid w:val="001E4CB0"/>
    <w:rsid w:val="001E4FF3"/>
    <w:rsid w:val="00203748"/>
    <w:rsid w:val="00216EDF"/>
    <w:rsid w:val="00223903"/>
    <w:rsid w:val="00225317"/>
    <w:rsid w:val="00225489"/>
    <w:rsid w:val="00225AD0"/>
    <w:rsid w:val="0023424F"/>
    <w:rsid w:val="0024263F"/>
    <w:rsid w:val="00243DF0"/>
    <w:rsid w:val="002633C7"/>
    <w:rsid w:val="0026498B"/>
    <w:rsid w:val="0026677B"/>
    <w:rsid w:val="00272F71"/>
    <w:rsid w:val="00275004"/>
    <w:rsid w:val="002860FD"/>
    <w:rsid w:val="00294E04"/>
    <w:rsid w:val="002B0DD8"/>
    <w:rsid w:val="002C115C"/>
    <w:rsid w:val="002C24EA"/>
    <w:rsid w:val="002C2564"/>
    <w:rsid w:val="002C576B"/>
    <w:rsid w:val="002D454C"/>
    <w:rsid w:val="002E7D80"/>
    <w:rsid w:val="002F0F2B"/>
    <w:rsid w:val="002F17FB"/>
    <w:rsid w:val="00330B6F"/>
    <w:rsid w:val="00332EA4"/>
    <w:rsid w:val="0033596C"/>
    <w:rsid w:val="00337B9C"/>
    <w:rsid w:val="00342E30"/>
    <w:rsid w:val="00344630"/>
    <w:rsid w:val="00354E7B"/>
    <w:rsid w:val="003604EB"/>
    <w:rsid w:val="00376E2F"/>
    <w:rsid w:val="003872EC"/>
    <w:rsid w:val="003B3726"/>
    <w:rsid w:val="003B7F5E"/>
    <w:rsid w:val="003D2374"/>
    <w:rsid w:val="003D2BFE"/>
    <w:rsid w:val="00426216"/>
    <w:rsid w:val="00434C6E"/>
    <w:rsid w:val="0044213A"/>
    <w:rsid w:val="004426E8"/>
    <w:rsid w:val="00472F29"/>
    <w:rsid w:val="00486E0D"/>
    <w:rsid w:val="004A6157"/>
    <w:rsid w:val="004B1BAC"/>
    <w:rsid w:val="004B28CE"/>
    <w:rsid w:val="004B394E"/>
    <w:rsid w:val="004C11E5"/>
    <w:rsid w:val="004C70ED"/>
    <w:rsid w:val="004D19EC"/>
    <w:rsid w:val="004E6407"/>
    <w:rsid w:val="004E7AD2"/>
    <w:rsid w:val="004F1008"/>
    <w:rsid w:val="004F694A"/>
    <w:rsid w:val="00520DE8"/>
    <w:rsid w:val="00523A89"/>
    <w:rsid w:val="00527490"/>
    <w:rsid w:val="00530569"/>
    <w:rsid w:val="00535A5B"/>
    <w:rsid w:val="00551D8D"/>
    <w:rsid w:val="005612CA"/>
    <w:rsid w:val="00582E21"/>
    <w:rsid w:val="00585CFB"/>
    <w:rsid w:val="005A1491"/>
    <w:rsid w:val="005A64E0"/>
    <w:rsid w:val="005C1A86"/>
    <w:rsid w:val="005C5A37"/>
    <w:rsid w:val="005D46EB"/>
    <w:rsid w:val="005E02F6"/>
    <w:rsid w:val="005E4ECA"/>
    <w:rsid w:val="005E752D"/>
    <w:rsid w:val="00606C31"/>
    <w:rsid w:val="006207A1"/>
    <w:rsid w:val="00632CCA"/>
    <w:rsid w:val="006417DA"/>
    <w:rsid w:val="006473C2"/>
    <w:rsid w:val="00652D00"/>
    <w:rsid w:val="00653B89"/>
    <w:rsid w:val="00654659"/>
    <w:rsid w:val="006622FA"/>
    <w:rsid w:val="00662EEF"/>
    <w:rsid w:val="00664563"/>
    <w:rsid w:val="006665B4"/>
    <w:rsid w:val="006854BC"/>
    <w:rsid w:val="00693F2C"/>
    <w:rsid w:val="00694C45"/>
    <w:rsid w:val="006A1AA7"/>
    <w:rsid w:val="006A4F4C"/>
    <w:rsid w:val="006B3485"/>
    <w:rsid w:val="006B3994"/>
    <w:rsid w:val="006C1577"/>
    <w:rsid w:val="006E318B"/>
    <w:rsid w:val="006F7981"/>
    <w:rsid w:val="00706F2E"/>
    <w:rsid w:val="00707ECD"/>
    <w:rsid w:val="00722F5C"/>
    <w:rsid w:val="007272BA"/>
    <w:rsid w:val="007451F0"/>
    <w:rsid w:val="00747807"/>
    <w:rsid w:val="00757AA4"/>
    <w:rsid w:val="00765855"/>
    <w:rsid w:val="00766F3A"/>
    <w:rsid w:val="00775B92"/>
    <w:rsid w:val="00787A5B"/>
    <w:rsid w:val="007918BD"/>
    <w:rsid w:val="00797A11"/>
    <w:rsid w:val="007A2879"/>
    <w:rsid w:val="007A2DEF"/>
    <w:rsid w:val="007B77D5"/>
    <w:rsid w:val="007C2326"/>
    <w:rsid w:val="007C3A03"/>
    <w:rsid w:val="007C5ABA"/>
    <w:rsid w:val="007D2933"/>
    <w:rsid w:val="007E3B40"/>
    <w:rsid w:val="00802F43"/>
    <w:rsid w:val="0080354E"/>
    <w:rsid w:val="008163B0"/>
    <w:rsid w:val="00831214"/>
    <w:rsid w:val="00831D2D"/>
    <w:rsid w:val="00837A3A"/>
    <w:rsid w:val="00844472"/>
    <w:rsid w:val="0085005D"/>
    <w:rsid w:val="00854428"/>
    <w:rsid w:val="00857931"/>
    <w:rsid w:val="00862804"/>
    <w:rsid w:val="00867B71"/>
    <w:rsid w:val="008771DA"/>
    <w:rsid w:val="0088342F"/>
    <w:rsid w:val="00897410"/>
    <w:rsid w:val="008B2453"/>
    <w:rsid w:val="008B6E4A"/>
    <w:rsid w:val="008D067B"/>
    <w:rsid w:val="008E44CC"/>
    <w:rsid w:val="008E5FA5"/>
    <w:rsid w:val="008F3148"/>
    <w:rsid w:val="00903255"/>
    <w:rsid w:val="00905655"/>
    <w:rsid w:val="00914C86"/>
    <w:rsid w:val="00932B22"/>
    <w:rsid w:val="00937C15"/>
    <w:rsid w:val="00942357"/>
    <w:rsid w:val="00957CE8"/>
    <w:rsid w:val="009648DE"/>
    <w:rsid w:val="00986F04"/>
    <w:rsid w:val="00994303"/>
    <w:rsid w:val="009951D9"/>
    <w:rsid w:val="009A1931"/>
    <w:rsid w:val="009A6192"/>
    <w:rsid w:val="009B24B8"/>
    <w:rsid w:val="009B309A"/>
    <w:rsid w:val="009B69FC"/>
    <w:rsid w:val="009D243A"/>
    <w:rsid w:val="009D6C60"/>
    <w:rsid w:val="009E21B7"/>
    <w:rsid w:val="009F06C4"/>
    <w:rsid w:val="009F3EF9"/>
    <w:rsid w:val="00A04862"/>
    <w:rsid w:val="00A1355F"/>
    <w:rsid w:val="00A33768"/>
    <w:rsid w:val="00A4756F"/>
    <w:rsid w:val="00A50151"/>
    <w:rsid w:val="00A52F2D"/>
    <w:rsid w:val="00A611E2"/>
    <w:rsid w:val="00A834DB"/>
    <w:rsid w:val="00A85ACC"/>
    <w:rsid w:val="00A87993"/>
    <w:rsid w:val="00AA2AEC"/>
    <w:rsid w:val="00AA4FD6"/>
    <w:rsid w:val="00AC044A"/>
    <w:rsid w:val="00AC79EA"/>
    <w:rsid w:val="00AE45CD"/>
    <w:rsid w:val="00AF102A"/>
    <w:rsid w:val="00AF4F28"/>
    <w:rsid w:val="00B34BE2"/>
    <w:rsid w:val="00B527A1"/>
    <w:rsid w:val="00B5378B"/>
    <w:rsid w:val="00B5502E"/>
    <w:rsid w:val="00B604DF"/>
    <w:rsid w:val="00B70AF3"/>
    <w:rsid w:val="00B73070"/>
    <w:rsid w:val="00B81B99"/>
    <w:rsid w:val="00B91B33"/>
    <w:rsid w:val="00B965D6"/>
    <w:rsid w:val="00BA46E4"/>
    <w:rsid w:val="00BA67A4"/>
    <w:rsid w:val="00BD221A"/>
    <w:rsid w:val="00BD6EA3"/>
    <w:rsid w:val="00C07E1E"/>
    <w:rsid w:val="00C118FD"/>
    <w:rsid w:val="00C1436C"/>
    <w:rsid w:val="00C23739"/>
    <w:rsid w:val="00C337CF"/>
    <w:rsid w:val="00C51794"/>
    <w:rsid w:val="00C57A8D"/>
    <w:rsid w:val="00C82CE0"/>
    <w:rsid w:val="00CB0631"/>
    <w:rsid w:val="00CB4CD6"/>
    <w:rsid w:val="00CD09D9"/>
    <w:rsid w:val="00CD58FC"/>
    <w:rsid w:val="00CE453F"/>
    <w:rsid w:val="00D14CCE"/>
    <w:rsid w:val="00D16D6F"/>
    <w:rsid w:val="00D1713C"/>
    <w:rsid w:val="00D33ED4"/>
    <w:rsid w:val="00D34506"/>
    <w:rsid w:val="00D46613"/>
    <w:rsid w:val="00D47A51"/>
    <w:rsid w:val="00D514C2"/>
    <w:rsid w:val="00D57A9D"/>
    <w:rsid w:val="00D62C14"/>
    <w:rsid w:val="00D65719"/>
    <w:rsid w:val="00D6609A"/>
    <w:rsid w:val="00D72A60"/>
    <w:rsid w:val="00D92885"/>
    <w:rsid w:val="00DA15CB"/>
    <w:rsid w:val="00DA34B8"/>
    <w:rsid w:val="00DA515F"/>
    <w:rsid w:val="00DC0075"/>
    <w:rsid w:val="00DC6275"/>
    <w:rsid w:val="00DC7783"/>
    <w:rsid w:val="00DC79A9"/>
    <w:rsid w:val="00DD1996"/>
    <w:rsid w:val="00DD5711"/>
    <w:rsid w:val="00DF1648"/>
    <w:rsid w:val="00DF4FBF"/>
    <w:rsid w:val="00E0249E"/>
    <w:rsid w:val="00E0781C"/>
    <w:rsid w:val="00E10B84"/>
    <w:rsid w:val="00E312D1"/>
    <w:rsid w:val="00E34D1D"/>
    <w:rsid w:val="00E40C1C"/>
    <w:rsid w:val="00E44897"/>
    <w:rsid w:val="00E45C1F"/>
    <w:rsid w:val="00E46223"/>
    <w:rsid w:val="00E72576"/>
    <w:rsid w:val="00E8161F"/>
    <w:rsid w:val="00E86BEC"/>
    <w:rsid w:val="00E87614"/>
    <w:rsid w:val="00EB0829"/>
    <w:rsid w:val="00EB1075"/>
    <w:rsid w:val="00EC2CB8"/>
    <w:rsid w:val="00ED4FCB"/>
    <w:rsid w:val="00ED5507"/>
    <w:rsid w:val="00ED6FA0"/>
    <w:rsid w:val="00ED7B5C"/>
    <w:rsid w:val="00EE389A"/>
    <w:rsid w:val="00EE7758"/>
    <w:rsid w:val="00F079B5"/>
    <w:rsid w:val="00F33F32"/>
    <w:rsid w:val="00F47693"/>
    <w:rsid w:val="00F52682"/>
    <w:rsid w:val="00F53590"/>
    <w:rsid w:val="00F611E2"/>
    <w:rsid w:val="00F6582A"/>
    <w:rsid w:val="00F72486"/>
    <w:rsid w:val="00F75C41"/>
    <w:rsid w:val="00FA32B2"/>
    <w:rsid w:val="00FA356A"/>
    <w:rsid w:val="00FB0003"/>
    <w:rsid w:val="00FD24EE"/>
    <w:rsid w:val="00FD45F3"/>
    <w:rsid w:val="00FD5E91"/>
    <w:rsid w:val="00FD62BE"/>
    <w:rsid w:val="00FD7A8E"/>
    <w:rsid w:val="00FE1BEB"/>
    <w:rsid w:val="00FE74B0"/>
    <w:rsid w:val="00FF2171"/>
    <w:rsid w:val="00FF42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CC3F"/>
  <w15:docId w15:val="{13C6192D-178B-4A29-9E3D-53E83FBB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AA4"/>
    <w:rPr>
      <w:rFonts w:ascii="Calibri" w:eastAsia="Calibri"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
    <w:name w:val="a_l"/>
    <w:basedOn w:val="Normal"/>
    <w:rsid w:val="00757AA4"/>
    <w:pPr>
      <w:spacing w:before="100" w:beforeAutospacing="1" w:after="100" w:afterAutospacing="1" w:line="240" w:lineRule="auto"/>
    </w:pPr>
    <w:rPr>
      <w:rFonts w:ascii="Times New Roman" w:eastAsia="Times New Roman" w:hAnsi="Times New Roman"/>
      <w:sz w:val="24"/>
      <w:szCs w:val="24"/>
      <w:lang w:eastAsia="ro-RO"/>
    </w:rPr>
  </w:style>
  <w:style w:type="paragraph" w:styleId="ListParagraph">
    <w:name w:val="List Paragraph"/>
    <w:basedOn w:val="Normal"/>
    <w:uiPriority w:val="34"/>
    <w:qFormat/>
    <w:rsid w:val="003872EC"/>
    <w:pPr>
      <w:ind w:left="720"/>
      <w:contextualSpacing/>
    </w:pPr>
  </w:style>
  <w:style w:type="character" w:customStyle="1" w:styleId="Heading2">
    <w:name w:val="Heading #2_"/>
    <w:link w:val="Heading20"/>
    <w:rsid w:val="00652D00"/>
    <w:rPr>
      <w:rFonts w:eastAsia="Arial Unicode MS"/>
      <w:b/>
      <w:bCs/>
      <w:sz w:val="24"/>
      <w:szCs w:val="24"/>
      <w:shd w:val="clear" w:color="auto" w:fill="FFFFFF"/>
      <w:lang w:eastAsia="ro-RO"/>
    </w:rPr>
  </w:style>
  <w:style w:type="paragraph" w:customStyle="1" w:styleId="Heading20">
    <w:name w:val="Heading #2"/>
    <w:basedOn w:val="Normal"/>
    <w:link w:val="Heading2"/>
    <w:rsid w:val="00652D00"/>
    <w:pPr>
      <w:shd w:val="clear" w:color="auto" w:fill="FFFFFF"/>
      <w:spacing w:before="60" w:after="600" w:line="240" w:lineRule="atLeast"/>
      <w:outlineLvl w:val="1"/>
    </w:pPr>
    <w:rPr>
      <w:rFonts w:asciiTheme="minorHAnsi" w:eastAsia="Arial Unicode MS" w:hAnsiTheme="minorHAnsi" w:cstheme="minorBidi"/>
      <w:b/>
      <w:bCs/>
      <w:sz w:val="24"/>
      <w:szCs w:val="24"/>
      <w:lang w:eastAsia="ro-RO"/>
    </w:rPr>
  </w:style>
  <w:style w:type="paragraph" w:styleId="BalloonText">
    <w:name w:val="Balloon Text"/>
    <w:basedOn w:val="Normal"/>
    <w:link w:val="BalloonTextChar"/>
    <w:uiPriority w:val="99"/>
    <w:semiHidden/>
    <w:unhideWhenUsed/>
    <w:rsid w:val="00530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569"/>
    <w:rPr>
      <w:rFonts w:ascii="Tahoma" w:eastAsia="Calibri" w:hAnsi="Tahoma" w:cs="Tahoma"/>
      <w:sz w:val="16"/>
      <w:szCs w:val="16"/>
    </w:rPr>
  </w:style>
  <w:style w:type="character" w:customStyle="1" w:styleId="Bodytext">
    <w:name w:val="Body text_"/>
    <w:link w:val="Bodytext1"/>
    <w:rsid w:val="00225317"/>
    <w:rPr>
      <w:rFonts w:eastAsia="Arial Unicode MS"/>
      <w:sz w:val="24"/>
      <w:szCs w:val="24"/>
      <w:shd w:val="clear" w:color="auto" w:fill="FFFFFF"/>
      <w:lang w:eastAsia="ro-RO"/>
    </w:rPr>
  </w:style>
  <w:style w:type="paragraph" w:customStyle="1" w:styleId="Bodytext1">
    <w:name w:val="Body text1"/>
    <w:basedOn w:val="Normal"/>
    <w:link w:val="Bodytext"/>
    <w:rsid w:val="00225317"/>
    <w:pPr>
      <w:shd w:val="clear" w:color="auto" w:fill="FFFFFF"/>
      <w:spacing w:before="180" w:after="180" w:line="240" w:lineRule="atLeast"/>
    </w:pPr>
    <w:rPr>
      <w:rFonts w:asciiTheme="minorHAnsi" w:eastAsia="Arial Unicode MS" w:hAnsiTheme="minorHAnsi" w:cstheme="minorBidi"/>
      <w:sz w:val="24"/>
      <w:szCs w:val="24"/>
      <w:lang w:eastAsia="ro-RO"/>
    </w:rPr>
  </w:style>
  <w:style w:type="paragraph" w:customStyle="1" w:styleId="BodyText3">
    <w:name w:val="Body Text3"/>
    <w:basedOn w:val="Normal"/>
    <w:rsid w:val="001027E7"/>
    <w:pPr>
      <w:widowControl w:val="0"/>
      <w:shd w:val="clear" w:color="auto" w:fill="FFFFFF"/>
      <w:spacing w:before="1440" w:after="1680" w:line="0" w:lineRule="atLeast"/>
      <w:ind w:hanging="660"/>
    </w:pPr>
    <w:rPr>
      <w:rFonts w:ascii="Segoe UI" w:eastAsia="Segoe UI" w:hAnsi="Segoe UI" w:cs="Segoe UI"/>
      <w:color w:val="000000"/>
      <w:sz w:val="21"/>
      <w:szCs w:val="21"/>
      <w:lang w:eastAsia="ro-RO"/>
    </w:rPr>
  </w:style>
  <w:style w:type="paragraph" w:styleId="Header">
    <w:name w:val="header"/>
    <w:basedOn w:val="Normal"/>
    <w:link w:val="HeaderChar"/>
    <w:uiPriority w:val="99"/>
    <w:unhideWhenUsed/>
    <w:rsid w:val="00844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472"/>
    <w:rPr>
      <w:rFonts w:ascii="Calibri" w:eastAsia="Calibri" w:hAnsi="Calibri" w:cs="Times New Roman"/>
    </w:rPr>
  </w:style>
  <w:style w:type="paragraph" w:styleId="Footer">
    <w:name w:val="footer"/>
    <w:basedOn w:val="Normal"/>
    <w:link w:val="FooterChar"/>
    <w:uiPriority w:val="99"/>
    <w:unhideWhenUsed/>
    <w:rsid w:val="008444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47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Gratuit/gmztknju/legea-nr-350-2001-privind-amenajarea-teritoriului-si-urbanismul?pid=42337395&amp;d=2016-03-24" TargetMode="External"/><Relationship Id="rId3" Type="http://schemas.openxmlformats.org/officeDocument/2006/relationships/settings" Target="settings.xml"/><Relationship Id="rId7" Type="http://schemas.openxmlformats.org/officeDocument/2006/relationships/hyperlink" Target="http://lege5.ro/Gratuit/gmztknju/legea-nr-350-2001-privind-amenajarea-teritoriului-si-urbanismul?pid=&amp;d=2016-03-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ege5.ro/Gratuit/gmztknju/legea-nr-350-2001-privind-amenajarea-teritoriului-si-urbanismul?pid=&amp;d=2016-0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3</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Primarie</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 Roman</dc:creator>
  <cp:lastModifiedBy>Cristiana Dobie</cp:lastModifiedBy>
  <cp:revision>73</cp:revision>
  <cp:lastPrinted>2026-01-22T10:03:00Z</cp:lastPrinted>
  <dcterms:created xsi:type="dcterms:W3CDTF">2022-09-26T07:07:00Z</dcterms:created>
  <dcterms:modified xsi:type="dcterms:W3CDTF">2026-04-27T12:44:00Z</dcterms:modified>
</cp:coreProperties>
</file>