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E5E9" w14:textId="7F99E0B3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7FD966" wp14:editId="03CDC4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033">
        <w:rPr>
          <w:sz w:val="28"/>
          <w:szCs w:val="28"/>
        </w:rPr>
        <w:t>ROMÂNIA</w:t>
      </w:r>
    </w:p>
    <w:p w14:paraId="4A57FCE7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>JUDEŢUL SATU MARE</w:t>
      </w:r>
    </w:p>
    <w:p w14:paraId="2C8DFAEB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CONSILIUL LOCAL AL </w:t>
      </w:r>
    </w:p>
    <w:p w14:paraId="5DDFCA68" w14:textId="77777777" w:rsidR="00610C0E" w:rsidRPr="00BD0033" w:rsidRDefault="00610C0E" w:rsidP="0019021B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>MUNICIPIULUI SATU MARE</w:t>
      </w:r>
    </w:p>
    <w:p w14:paraId="6D64EB18" w14:textId="7F69DC95" w:rsidR="00610C0E" w:rsidRPr="00C34B81" w:rsidRDefault="00134F95" w:rsidP="00C34B81">
      <w:pPr>
        <w:rPr>
          <w:b/>
          <w:bCs/>
          <w:sz w:val="28"/>
          <w:szCs w:val="28"/>
        </w:rPr>
      </w:pPr>
      <w:r w:rsidRPr="00BD0033">
        <w:rPr>
          <w:sz w:val="28"/>
          <w:szCs w:val="28"/>
          <w:lang w:val="fr-FR"/>
        </w:rPr>
        <w:t>Nr</w:t>
      </w:r>
      <w:r w:rsidR="00484DF3" w:rsidRPr="00BD0033">
        <w:rPr>
          <w:sz w:val="28"/>
          <w:szCs w:val="28"/>
          <w:lang w:val="fr-FR"/>
        </w:rPr>
        <w:t xml:space="preserve">. </w:t>
      </w:r>
      <w:r w:rsidR="00C34B81" w:rsidRPr="00C34B81">
        <w:rPr>
          <w:b/>
          <w:bCs/>
          <w:sz w:val="28"/>
          <w:szCs w:val="28"/>
          <w:lang w:val="fr-FR"/>
        </w:rPr>
        <w:t>11440/19.02.2026</w:t>
      </w:r>
    </w:p>
    <w:p w14:paraId="1296233E" w14:textId="50141CAA" w:rsidR="009F50F9" w:rsidRPr="00BD0033" w:rsidRDefault="009F50F9" w:rsidP="0019021B">
      <w:pPr>
        <w:spacing w:before="100" w:after="100"/>
        <w:jc w:val="right"/>
        <w:rPr>
          <w:b/>
          <w:i/>
          <w:iCs/>
          <w:sz w:val="28"/>
          <w:szCs w:val="28"/>
        </w:rPr>
      </w:pPr>
      <w:bookmarkStart w:id="0" w:name="_Hlk51763544"/>
      <w:r w:rsidRPr="00BD0033">
        <w:rPr>
          <w:b/>
          <w:i/>
          <w:iCs/>
          <w:sz w:val="28"/>
          <w:szCs w:val="28"/>
        </w:rPr>
        <w:t>PROIECT</w:t>
      </w:r>
    </w:p>
    <w:p w14:paraId="24D2C350" w14:textId="77777777" w:rsidR="009F50F9" w:rsidRPr="00BD0033" w:rsidRDefault="009F50F9" w:rsidP="0019021B">
      <w:pPr>
        <w:keepNext/>
        <w:ind w:firstLine="720"/>
        <w:outlineLvl w:val="1"/>
        <w:rPr>
          <w:b/>
          <w:sz w:val="28"/>
          <w:szCs w:val="28"/>
        </w:rPr>
      </w:pPr>
      <w:r w:rsidRPr="00BD0033">
        <w:rPr>
          <w:b/>
          <w:sz w:val="28"/>
          <w:szCs w:val="28"/>
        </w:rPr>
        <w:t xml:space="preserve">                                         HOTĂRÂREA NR.............................</w:t>
      </w:r>
    </w:p>
    <w:p w14:paraId="6A110589" w14:textId="7D4E3A12" w:rsidR="00FB2A8D" w:rsidRPr="00BD0033" w:rsidRDefault="0081279D" w:rsidP="0019021B">
      <w:pPr>
        <w:jc w:val="center"/>
        <w:rPr>
          <w:b/>
          <w:bCs/>
          <w:sz w:val="28"/>
          <w:szCs w:val="28"/>
        </w:rPr>
      </w:pPr>
      <w:r w:rsidRPr="00BD0033">
        <w:rPr>
          <w:b/>
          <w:bCs/>
          <w:sz w:val="28"/>
          <w:szCs w:val="28"/>
        </w:rPr>
        <w:t xml:space="preserve">privind </w:t>
      </w:r>
      <w:r w:rsidR="002B237B">
        <w:rPr>
          <w:b/>
          <w:bCs/>
          <w:sz w:val="28"/>
          <w:szCs w:val="28"/>
        </w:rPr>
        <w:t xml:space="preserve">actualizarea </w:t>
      </w:r>
      <w:r w:rsidR="00BD0033">
        <w:rPr>
          <w:b/>
          <w:bCs/>
          <w:sz w:val="28"/>
          <w:szCs w:val="28"/>
        </w:rPr>
        <w:t xml:space="preserve">cuantumului </w:t>
      </w:r>
      <w:r w:rsidR="005124BB" w:rsidRPr="00BD0033">
        <w:rPr>
          <w:b/>
          <w:bCs/>
          <w:sz w:val="28"/>
          <w:szCs w:val="28"/>
        </w:rPr>
        <w:t xml:space="preserve">chiriei </w:t>
      </w:r>
      <w:r w:rsidR="00BD0033">
        <w:rPr>
          <w:b/>
          <w:bCs/>
          <w:sz w:val="28"/>
          <w:szCs w:val="28"/>
        </w:rPr>
        <w:t xml:space="preserve">aferente </w:t>
      </w:r>
      <w:r w:rsidR="00CF4E7E" w:rsidRPr="00BD0033">
        <w:rPr>
          <w:b/>
          <w:bCs/>
          <w:sz w:val="28"/>
          <w:szCs w:val="28"/>
        </w:rPr>
        <w:t>locuințel</w:t>
      </w:r>
      <w:r w:rsidR="00BD0033">
        <w:rPr>
          <w:b/>
          <w:bCs/>
          <w:sz w:val="28"/>
          <w:szCs w:val="28"/>
        </w:rPr>
        <w:t>or</w:t>
      </w:r>
      <w:r w:rsidR="00CF4E7E" w:rsidRPr="00BD0033">
        <w:rPr>
          <w:b/>
          <w:bCs/>
          <w:sz w:val="28"/>
          <w:szCs w:val="28"/>
        </w:rPr>
        <w:t xml:space="preserve"> pentru tineri destinate închirierii realizate de Agenția Națională pentru Locuințe în Municipiul Satu Mare</w:t>
      </w:r>
    </w:p>
    <w:p w14:paraId="351E45CD" w14:textId="0196B1C8" w:rsidR="00610C0E" w:rsidRPr="00BD0033" w:rsidRDefault="00610C0E" w:rsidP="0019021B">
      <w:pPr>
        <w:ind w:firstLine="709"/>
        <w:jc w:val="both"/>
        <w:rPr>
          <w:sz w:val="28"/>
          <w:szCs w:val="28"/>
        </w:rPr>
      </w:pPr>
    </w:p>
    <w:p w14:paraId="60266DB2" w14:textId="77777777" w:rsidR="00714180" w:rsidRPr="00BD0033" w:rsidRDefault="00714180" w:rsidP="0019021B">
      <w:pPr>
        <w:ind w:firstLine="709"/>
        <w:jc w:val="both"/>
        <w:rPr>
          <w:sz w:val="28"/>
          <w:szCs w:val="28"/>
        </w:rPr>
      </w:pPr>
    </w:p>
    <w:bookmarkEnd w:id="0"/>
    <w:p w14:paraId="7803A01D" w14:textId="2FF90FAF" w:rsidR="00610C0E" w:rsidRPr="00BD0033" w:rsidRDefault="00275D85" w:rsidP="00275D85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          </w:t>
      </w:r>
      <w:r w:rsidR="00610C0E" w:rsidRPr="00BD0033">
        <w:rPr>
          <w:sz w:val="28"/>
          <w:szCs w:val="28"/>
        </w:rPr>
        <w:t xml:space="preserve">Consiliul </w:t>
      </w:r>
      <w:r w:rsidR="0058746E" w:rsidRPr="00BD0033">
        <w:rPr>
          <w:sz w:val="28"/>
          <w:szCs w:val="28"/>
        </w:rPr>
        <w:t>L</w:t>
      </w:r>
      <w:r w:rsidR="00610C0E" w:rsidRPr="00BD0033">
        <w:rPr>
          <w:sz w:val="28"/>
          <w:szCs w:val="28"/>
        </w:rPr>
        <w:t>ocal al Municipiului Satu Mare</w:t>
      </w:r>
      <w:r w:rsidR="009F50F9" w:rsidRPr="00BD0033">
        <w:rPr>
          <w:sz w:val="28"/>
          <w:szCs w:val="28"/>
        </w:rPr>
        <w:t>,</w:t>
      </w:r>
      <w:r w:rsidR="00610C0E" w:rsidRPr="00BD0033">
        <w:rPr>
          <w:sz w:val="28"/>
          <w:szCs w:val="28"/>
        </w:rPr>
        <w:t xml:space="preserve"> </w:t>
      </w:r>
    </w:p>
    <w:p w14:paraId="21B0163D" w14:textId="5E8C4575" w:rsidR="009F50F9" w:rsidRPr="00BD0033" w:rsidRDefault="009F50F9" w:rsidP="0019021B">
      <w:pPr>
        <w:ind w:firstLine="709"/>
        <w:jc w:val="both"/>
        <w:rPr>
          <w:sz w:val="28"/>
          <w:szCs w:val="28"/>
        </w:rPr>
      </w:pPr>
      <w:r w:rsidRPr="00BD0033">
        <w:rPr>
          <w:sz w:val="28"/>
          <w:szCs w:val="28"/>
        </w:rPr>
        <w:t>Analizând  proiectul de hotărâre înregistrat sub nr.</w:t>
      </w:r>
      <w:r w:rsidR="006A3BAF" w:rsidRPr="00BD0033">
        <w:rPr>
          <w:sz w:val="28"/>
          <w:szCs w:val="28"/>
        </w:rPr>
        <w:t xml:space="preserve"> </w:t>
      </w:r>
      <w:r w:rsidR="00484DF3" w:rsidRPr="00BD0033">
        <w:rPr>
          <w:sz w:val="28"/>
          <w:szCs w:val="28"/>
        </w:rPr>
        <w:t>______</w:t>
      </w:r>
      <w:r w:rsidRPr="00BD0033">
        <w:rPr>
          <w:sz w:val="28"/>
          <w:szCs w:val="28"/>
        </w:rPr>
        <w:t>/</w:t>
      </w:r>
      <w:r w:rsidR="00484DF3" w:rsidRPr="00BD0033">
        <w:rPr>
          <w:sz w:val="28"/>
          <w:szCs w:val="28"/>
        </w:rPr>
        <w:t>_____</w:t>
      </w:r>
      <w:r w:rsidR="0041712E" w:rsidRPr="00BD0033">
        <w:rPr>
          <w:sz w:val="28"/>
          <w:szCs w:val="28"/>
        </w:rPr>
        <w:t>202</w:t>
      </w:r>
      <w:r w:rsidR="00DB19DA" w:rsidRPr="00BD0033">
        <w:rPr>
          <w:sz w:val="28"/>
          <w:szCs w:val="28"/>
        </w:rPr>
        <w:t>6</w:t>
      </w:r>
      <w:r w:rsidRPr="00BD0033">
        <w:rPr>
          <w:sz w:val="28"/>
          <w:szCs w:val="28"/>
        </w:rPr>
        <w:t>;  referatul de aprobare al</w:t>
      </w:r>
      <w:r w:rsidR="003453CD" w:rsidRPr="00BD0033">
        <w:rPr>
          <w:sz w:val="28"/>
          <w:szCs w:val="28"/>
        </w:rPr>
        <w:t xml:space="preserve"> </w:t>
      </w:r>
      <w:r w:rsidR="007A080A" w:rsidRPr="00BD0033">
        <w:rPr>
          <w:sz w:val="28"/>
          <w:szCs w:val="28"/>
        </w:rPr>
        <w:t>inițiatorului</w:t>
      </w:r>
      <w:r w:rsidRPr="00BD0033">
        <w:rPr>
          <w:sz w:val="28"/>
          <w:szCs w:val="28"/>
        </w:rPr>
        <w:t>, înregistrat sub nr</w:t>
      </w:r>
      <w:r w:rsidR="003453CD" w:rsidRPr="00BD0033">
        <w:rPr>
          <w:sz w:val="28"/>
          <w:szCs w:val="28"/>
        </w:rPr>
        <w:t>.</w:t>
      </w:r>
      <w:r w:rsidR="00C34B81" w:rsidRPr="00C34B81">
        <w:rPr>
          <w:sz w:val="28"/>
          <w:szCs w:val="28"/>
        </w:rPr>
        <w:t>11441/19.02.2026</w:t>
      </w:r>
      <w:r w:rsidR="00BD0033" w:rsidRPr="00C34B81">
        <w:rPr>
          <w:sz w:val="28"/>
          <w:szCs w:val="28"/>
        </w:rPr>
        <w:t>,</w:t>
      </w:r>
      <w:r w:rsidRPr="00C34B81">
        <w:rPr>
          <w:sz w:val="28"/>
          <w:szCs w:val="28"/>
        </w:rPr>
        <w:t xml:space="preserve"> </w:t>
      </w:r>
      <w:r w:rsidR="00D02C18" w:rsidRPr="00BD0033">
        <w:rPr>
          <w:color w:val="000000"/>
          <w:sz w:val="28"/>
          <w:szCs w:val="28"/>
        </w:rPr>
        <w:t xml:space="preserve">raportul de specialitate comun al </w:t>
      </w:r>
      <w:r w:rsidR="00BD0033" w:rsidRPr="00BD0033">
        <w:rPr>
          <w:color w:val="000000"/>
          <w:sz w:val="28"/>
          <w:szCs w:val="28"/>
        </w:rPr>
        <w:t xml:space="preserve">directorului executiv al </w:t>
      </w:r>
      <w:r w:rsidR="00D02C18" w:rsidRPr="00BD0033">
        <w:rPr>
          <w:color w:val="000000"/>
          <w:sz w:val="28"/>
          <w:szCs w:val="28"/>
        </w:rPr>
        <w:t>Direcției Patrimoniu</w:t>
      </w:r>
      <w:r w:rsidR="00BD0033" w:rsidRPr="00BD0033">
        <w:rPr>
          <w:color w:val="000000"/>
          <w:sz w:val="28"/>
          <w:szCs w:val="28"/>
        </w:rPr>
        <w:t xml:space="preserve">, al </w:t>
      </w:r>
      <w:r w:rsidR="00D02C18" w:rsidRPr="00BD0033">
        <w:rPr>
          <w:color w:val="000000"/>
          <w:sz w:val="28"/>
          <w:szCs w:val="28"/>
        </w:rPr>
        <w:t>Serviciul</w:t>
      </w:r>
      <w:r w:rsidR="00BD0033" w:rsidRPr="00BD0033">
        <w:rPr>
          <w:color w:val="000000"/>
          <w:sz w:val="28"/>
          <w:szCs w:val="28"/>
        </w:rPr>
        <w:t>ui</w:t>
      </w:r>
      <w:r w:rsidR="00D02C18" w:rsidRPr="00BD0033">
        <w:rPr>
          <w:color w:val="000000"/>
          <w:sz w:val="28"/>
          <w:szCs w:val="28"/>
        </w:rPr>
        <w:t xml:space="preserve"> </w:t>
      </w:r>
      <w:r w:rsidR="00D02C18" w:rsidRPr="005920D9">
        <w:rPr>
          <w:sz w:val="28"/>
          <w:szCs w:val="28"/>
        </w:rPr>
        <w:t xml:space="preserve">Patrimoniu Concesionări Închirieri şi al </w:t>
      </w:r>
      <w:r w:rsidR="00BD0033" w:rsidRPr="005920D9">
        <w:rPr>
          <w:sz w:val="28"/>
          <w:szCs w:val="28"/>
        </w:rPr>
        <w:t>d</w:t>
      </w:r>
      <w:r w:rsidR="00D02C18" w:rsidRPr="005920D9">
        <w:rPr>
          <w:sz w:val="28"/>
          <w:szCs w:val="28"/>
        </w:rPr>
        <w:t xml:space="preserve">irectorului executiv al </w:t>
      </w:r>
      <w:r w:rsidR="00576531" w:rsidRPr="005920D9">
        <w:rPr>
          <w:sz w:val="28"/>
          <w:szCs w:val="28"/>
        </w:rPr>
        <w:t>Direcției</w:t>
      </w:r>
      <w:r w:rsidR="00D02C18" w:rsidRPr="005920D9">
        <w:rPr>
          <w:sz w:val="28"/>
          <w:szCs w:val="28"/>
        </w:rPr>
        <w:t xml:space="preserve"> economice</w:t>
      </w:r>
      <w:r w:rsidR="00D02C18" w:rsidRPr="00BD0033">
        <w:rPr>
          <w:sz w:val="28"/>
          <w:szCs w:val="28"/>
        </w:rPr>
        <w:t xml:space="preserve"> </w:t>
      </w:r>
      <w:r w:rsidRPr="00BD0033">
        <w:rPr>
          <w:sz w:val="28"/>
          <w:szCs w:val="28"/>
        </w:rPr>
        <w:t>înregistrat sub nr.</w:t>
      </w:r>
      <w:r w:rsidR="006F04C6" w:rsidRPr="006F04C6">
        <w:rPr>
          <w:sz w:val="28"/>
          <w:szCs w:val="28"/>
        </w:rPr>
        <w:t>11443/19.02.2026</w:t>
      </w:r>
      <w:r w:rsidR="00BD0033" w:rsidRPr="006F04C6">
        <w:rPr>
          <w:sz w:val="28"/>
          <w:szCs w:val="28"/>
        </w:rPr>
        <w:t xml:space="preserve"> </w:t>
      </w:r>
      <w:r w:rsidR="005920D9" w:rsidRPr="005920D9">
        <w:rPr>
          <w:sz w:val="28"/>
          <w:szCs w:val="28"/>
        </w:rPr>
        <w:t>raportul Serviciului Juridic înregistrat sub nr.</w:t>
      </w:r>
      <w:r w:rsidR="005920D9" w:rsidRPr="00B1788A">
        <w:rPr>
          <w:sz w:val="28"/>
          <w:szCs w:val="28"/>
        </w:rPr>
        <w:t>11</w:t>
      </w:r>
      <w:r w:rsidR="00576531">
        <w:rPr>
          <w:sz w:val="28"/>
          <w:szCs w:val="28"/>
        </w:rPr>
        <w:t>8</w:t>
      </w:r>
      <w:r w:rsidR="005920D9" w:rsidRPr="00B1788A">
        <w:rPr>
          <w:sz w:val="28"/>
          <w:szCs w:val="28"/>
        </w:rPr>
        <w:t>20/</w:t>
      </w:r>
      <w:r w:rsidR="00576531">
        <w:rPr>
          <w:sz w:val="28"/>
          <w:szCs w:val="28"/>
        </w:rPr>
        <w:t>20</w:t>
      </w:r>
      <w:r w:rsidR="005920D9" w:rsidRPr="00B1788A">
        <w:rPr>
          <w:sz w:val="28"/>
          <w:szCs w:val="28"/>
        </w:rPr>
        <w:t xml:space="preserve">.02.2026 </w:t>
      </w:r>
      <w:r w:rsidR="00BD0033" w:rsidRPr="006F04C6">
        <w:rPr>
          <w:sz w:val="28"/>
          <w:szCs w:val="28"/>
        </w:rPr>
        <w:t>și</w:t>
      </w:r>
      <w:r w:rsidR="00B26C87" w:rsidRPr="006F04C6">
        <w:rPr>
          <w:sz w:val="28"/>
          <w:szCs w:val="28"/>
        </w:rPr>
        <w:t xml:space="preserve"> </w:t>
      </w:r>
      <w:r w:rsidRPr="00BD0033">
        <w:rPr>
          <w:sz w:val="28"/>
          <w:szCs w:val="28"/>
        </w:rPr>
        <w:t>avizele comisiilor de specialitate ale Consiliului Local Satu Ma</w:t>
      </w:r>
      <w:r w:rsidR="00BC1BA3" w:rsidRPr="00BD0033">
        <w:rPr>
          <w:sz w:val="28"/>
          <w:szCs w:val="28"/>
        </w:rPr>
        <w:t>re.</w:t>
      </w:r>
    </w:p>
    <w:p w14:paraId="22355AE8" w14:textId="32123358" w:rsidR="001D222E" w:rsidRPr="00BD0033" w:rsidRDefault="00275D85" w:rsidP="00BD0033">
      <w:pPr>
        <w:ind w:firstLine="709"/>
        <w:jc w:val="both"/>
        <w:rPr>
          <w:sz w:val="28"/>
          <w:szCs w:val="28"/>
        </w:rPr>
      </w:pPr>
      <w:r w:rsidRPr="00BD0033">
        <w:rPr>
          <w:sz w:val="28"/>
          <w:szCs w:val="28"/>
        </w:rPr>
        <w:t>Având în vedere</w:t>
      </w:r>
      <w:r w:rsidR="00610C0E" w:rsidRPr="00BD0033">
        <w:rPr>
          <w:sz w:val="28"/>
          <w:szCs w:val="28"/>
        </w:rPr>
        <w:t xml:space="preserve"> prevederile</w:t>
      </w:r>
      <w:r w:rsidR="00BD0033" w:rsidRPr="00BD0033">
        <w:rPr>
          <w:sz w:val="28"/>
          <w:szCs w:val="28"/>
        </w:rPr>
        <w:t xml:space="preserve"> </w:t>
      </w:r>
      <w:r w:rsidR="0006227F" w:rsidRPr="00BD0033">
        <w:rPr>
          <w:sz w:val="28"/>
          <w:szCs w:val="28"/>
        </w:rPr>
        <w:t>art.</w:t>
      </w:r>
      <w:r w:rsidR="00DA62C2" w:rsidRPr="00BD0033">
        <w:rPr>
          <w:sz w:val="28"/>
          <w:szCs w:val="28"/>
        </w:rPr>
        <w:t>8 alin. (</w:t>
      </w:r>
      <w:r w:rsidR="00223F55" w:rsidRPr="00BD0033">
        <w:rPr>
          <w:sz w:val="28"/>
          <w:szCs w:val="28"/>
        </w:rPr>
        <w:t>4</w:t>
      </w:r>
      <w:r w:rsidR="00DA62C2" w:rsidRPr="00BD0033">
        <w:rPr>
          <w:sz w:val="28"/>
          <w:szCs w:val="28"/>
        </w:rPr>
        <w:t>) – (1</w:t>
      </w:r>
      <w:r w:rsidR="00057C28" w:rsidRPr="00BD0033">
        <w:rPr>
          <w:sz w:val="28"/>
          <w:szCs w:val="28"/>
        </w:rPr>
        <w:t>1</w:t>
      </w:r>
      <w:r w:rsidR="00DA62C2" w:rsidRPr="00BD0033">
        <w:rPr>
          <w:sz w:val="28"/>
          <w:szCs w:val="28"/>
        </w:rPr>
        <w:t>)</w:t>
      </w:r>
      <w:r w:rsidR="0006227F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 xml:space="preserve">din Legea </w:t>
      </w:r>
      <w:r w:rsidR="00057C28" w:rsidRPr="00BD0033">
        <w:rPr>
          <w:sz w:val="28"/>
          <w:szCs w:val="28"/>
        </w:rPr>
        <w:t xml:space="preserve">nr. 152/1998 </w:t>
      </w:r>
      <w:r w:rsidR="00610C0E" w:rsidRPr="00BD0033">
        <w:rPr>
          <w:sz w:val="28"/>
          <w:szCs w:val="28"/>
        </w:rPr>
        <w:t xml:space="preserve">privind </w:t>
      </w:r>
      <w:r w:rsidR="006B5C1B" w:rsidRPr="00BD0033">
        <w:rPr>
          <w:sz w:val="28"/>
          <w:szCs w:val="28"/>
        </w:rPr>
        <w:t>înființarea</w:t>
      </w:r>
      <w:r w:rsidR="00610C0E" w:rsidRPr="00BD0033">
        <w:rPr>
          <w:sz w:val="28"/>
          <w:szCs w:val="28"/>
        </w:rPr>
        <w:t xml:space="preserve"> </w:t>
      </w:r>
      <w:r w:rsidR="006B5C1B" w:rsidRPr="00BD0033">
        <w:rPr>
          <w:sz w:val="28"/>
          <w:szCs w:val="28"/>
        </w:rPr>
        <w:t>Agenției</w:t>
      </w:r>
      <w:r w:rsidR="00BD0033" w:rsidRPr="00BD0033">
        <w:rPr>
          <w:sz w:val="28"/>
          <w:szCs w:val="28"/>
        </w:rPr>
        <w:t xml:space="preserve"> </w:t>
      </w:r>
      <w:r w:rsidR="006B5C1B" w:rsidRPr="00BD0033">
        <w:rPr>
          <w:sz w:val="28"/>
          <w:szCs w:val="28"/>
        </w:rPr>
        <w:t>Naționale</w:t>
      </w:r>
      <w:r w:rsidR="00610C0E" w:rsidRPr="00BD0033">
        <w:rPr>
          <w:sz w:val="28"/>
          <w:szCs w:val="28"/>
        </w:rPr>
        <w:t xml:space="preserve"> pentru </w:t>
      </w:r>
      <w:r w:rsidR="006B5C1B" w:rsidRPr="00BD0033">
        <w:rPr>
          <w:sz w:val="28"/>
          <w:szCs w:val="28"/>
        </w:rPr>
        <w:t>Locuințe</w:t>
      </w:r>
      <w:r w:rsidR="00610C0E" w:rsidRPr="00BD0033">
        <w:rPr>
          <w:sz w:val="28"/>
          <w:szCs w:val="28"/>
        </w:rPr>
        <w:t>, republicată, cu modificările şi completările ulterioare</w:t>
      </w:r>
      <w:r w:rsidR="00BD0033">
        <w:rPr>
          <w:sz w:val="28"/>
          <w:szCs w:val="28"/>
        </w:rPr>
        <w:t>, a</w:t>
      </w:r>
      <w:r w:rsidR="006E1713" w:rsidRPr="00BD0033">
        <w:rPr>
          <w:sz w:val="28"/>
          <w:szCs w:val="28"/>
        </w:rPr>
        <w:t>rt.15 alin.</w:t>
      </w:r>
      <w:r w:rsid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 xml:space="preserve">(23) – alin. (24^2) </w:t>
      </w:r>
      <w:r w:rsidR="00BD0033">
        <w:rPr>
          <w:sz w:val="28"/>
          <w:szCs w:val="28"/>
        </w:rPr>
        <w:t xml:space="preserve">și </w:t>
      </w:r>
      <w:r w:rsidR="00BD0033" w:rsidRPr="00BD0033">
        <w:rPr>
          <w:sz w:val="28"/>
          <w:szCs w:val="28"/>
        </w:rPr>
        <w:t xml:space="preserve">Anexei nr.16 </w:t>
      </w:r>
      <w:r w:rsidR="006E1713" w:rsidRPr="00BD0033">
        <w:rPr>
          <w:sz w:val="28"/>
          <w:szCs w:val="28"/>
        </w:rPr>
        <w:t>din  H.G. nr.962/2001 privind aprobarea Normelor metodologice pentru punerea în aplicare a prevederilor Legii nr. 152/1998 privind înființarea Agenției Naționale pentru Locuințe</w:t>
      </w:r>
      <w:r w:rsidR="00BD0033">
        <w:rPr>
          <w:sz w:val="28"/>
          <w:szCs w:val="28"/>
        </w:rPr>
        <w:t>, cu modificările și completările ulterioare,</w:t>
      </w:r>
    </w:p>
    <w:p w14:paraId="0F52A9C9" w14:textId="5D5B1AB6" w:rsidR="00403FEC" w:rsidRPr="00BD0033" w:rsidRDefault="00BD0033" w:rsidP="009014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D222E" w:rsidRPr="00BD0033">
        <w:rPr>
          <w:sz w:val="28"/>
          <w:szCs w:val="28"/>
        </w:rPr>
        <w:t>Ținând seama de</w:t>
      </w:r>
      <w:r w:rsidR="0090141E" w:rsidRPr="00BD0033">
        <w:rPr>
          <w:sz w:val="28"/>
          <w:szCs w:val="28"/>
        </w:rPr>
        <w:t xml:space="preserve"> </w:t>
      </w:r>
      <w:r w:rsidR="00403FEC" w:rsidRPr="00BD0033">
        <w:rPr>
          <w:sz w:val="28"/>
          <w:szCs w:val="28"/>
        </w:rPr>
        <w:t>Leg</w:t>
      </w:r>
      <w:r w:rsidR="0090141E" w:rsidRPr="00BD0033">
        <w:rPr>
          <w:sz w:val="28"/>
          <w:szCs w:val="28"/>
        </w:rPr>
        <w:t>ea</w:t>
      </w:r>
      <w:r w:rsidR="00403FEC" w:rsidRPr="00BD0033">
        <w:rPr>
          <w:sz w:val="28"/>
          <w:szCs w:val="28"/>
        </w:rPr>
        <w:t xml:space="preserve"> nr. 24/2000 privind normele de tehnică legislativă pentru elaborarea actelor normative, republicată, cu modificările şi completările ulterioare</w:t>
      </w:r>
      <w:r w:rsidR="008A6E2D" w:rsidRPr="00BD0033">
        <w:rPr>
          <w:sz w:val="28"/>
          <w:szCs w:val="28"/>
        </w:rPr>
        <w:t>,</w:t>
      </w:r>
    </w:p>
    <w:p w14:paraId="5E87A756" w14:textId="5E3A62FB" w:rsidR="008E633F" w:rsidRPr="00BD0033" w:rsidRDefault="00D739DA" w:rsidP="00DC169A">
      <w:pPr>
        <w:jc w:val="both"/>
        <w:rPr>
          <w:sz w:val="28"/>
          <w:szCs w:val="28"/>
        </w:rPr>
      </w:pPr>
      <w:r w:rsidRPr="00BD0033">
        <w:rPr>
          <w:sz w:val="28"/>
          <w:szCs w:val="28"/>
        </w:rPr>
        <w:t xml:space="preserve">            </w:t>
      </w:r>
      <w:r w:rsidR="00610C0E" w:rsidRPr="00BD0033">
        <w:rPr>
          <w:sz w:val="28"/>
          <w:szCs w:val="28"/>
        </w:rPr>
        <w:t>În temeiul prevederilor art. 129 alin. (2) lit. c)</w:t>
      </w:r>
      <w:r w:rsidR="008A6E2D" w:rsidRPr="00BD0033">
        <w:rPr>
          <w:sz w:val="28"/>
          <w:szCs w:val="28"/>
        </w:rPr>
        <w:t>,</w:t>
      </w:r>
      <w:r w:rsidR="00610C0E" w:rsidRPr="00BD0033">
        <w:rPr>
          <w:sz w:val="28"/>
          <w:szCs w:val="28"/>
        </w:rPr>
        <w:t xml:space="preserve"> </w:t>
      </w:r>
      <w:r w:rsidR="008A6E2D" w:rsidRPr="00BD0033">
        <w:rPr>
          <w:sz w:val="28"/>
          <w:szCs w:val="28"/>
        </w:rPr>
        <w:t>alin.</w:t>
      </w:r>
      <w:r w:rsidR="00F34DFA" w:rsidRPr="00BD0033">
        <w:rPr>
          <w:sz w:val="28"/>
          <w:szCs w:val="28"/>
        </w:rPr>
        <w:t xml:space="preserve"> </w:t>
      </w:r>
      <w:r w:rsidR="008A6E2D" w:rsidRPr="00BD0033">
        <w:rPr>
          <w:sz w:val="28"/>
          <w:szCs w:val="28"/>
        </w:rPr>
        <w:t xml:space="preserve">(6) lit. </w:t>
      </w:r>
      <w:r w:rsidR="006E1713" w:rsidRPr="00BD0033">
        <w:rPr>
          <w:sz w:val="28"/>
          <w:szCs w:val="28"/>
        </w:rPr>
        <w:t>b</w:t>
      </w:r>
      <w:r w:rsidR="008A6E2D" w:rsidRPr="00BD0033">
        <w:rPr>
          <w:sz w:val="28"/>
          <w:szCs w:val="28"/>
        </w:rPr>
        <w:t>),</w:t>
      </w:r>
      <w:r w:rsidR="00F34DFA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 xml:space="preserve">coroborate cu </w:t>
      </w:r>
      <w:r w:rsidR="006E1713" w:rsidRPr="00BD0033">
        <w:rPr>
          <w:sz w:val="28"/>
          <w:szCs w:val="28"/>
        </w:rPr>
        <w:t>art. 129 alin.</w:t>
      </w:r>
      <w:r w:rsidR="007267A2" w:rsidRP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>(7) lit.</w:t>
      </w:r>
      <w:r w:rsidR="007267A2" w:rsidRPr="00BD0033">
        <w:rPr>
          <w:sz w:val="28"/>
          <w:szCs w:val="28"/>
        </w:rPr>
        <w:t xml:space="preserve"> </w:t>
      </w:r>
      <w:r w:rsidR="006E1713" w:rsidRPr="00BD0033">
        <w:rPr>
          <w:sz w:val="28"/>
          <w:szCs w:val="28"/>
        </w:rPr>
        <w:t xml:space="preserve">q), </w:t>
      </w:r>
      <w:r w:rsidR="00610C0E" w:rsidRPr="00BD0033">
        <w:rPr>
          <w:sz w:val="28"/>
          <w:szCs w:val="28"/>
        </w:rPr>
        <w:t>art. 139 alin. (</w:t>
      </w:r>
      <w:r w:rsidR="00F40DED" w:rsidRPr="00BD0033">
        <w:rPr>
          <w:sz w:val="28"/>
          <w:szCs w:val="28"/>
        </w:rPr>
        <w:t>3</w:t>
      </w:r>
      <w:r w:rsidR="00610C0E" w:rsidRPr="00BD0033">
        <w:rPr>
          <w:sz w:val="28"/>
          <w:szCs w:val="28"/>
        </w:rPr>
        <w:t>)</w:t>
      </w:r>
      <w:r w:rsidR="00F40DED" w:rsidRPr="00BD0033">
        <w:rPr>
          <w:sz w:val="28"/>
          <w:szCs w:val="28"/>
        </w:rPr>
        <w:t xml:space="preserve"> lit.</w:t>
      </w:r>
      <w:r w:rsidR="00F34DFA" w:rsidRPr="00BD0033">
        <w:rPr>
          <w:sz w:val="28"/>
          <w:szCs w:val="28"/>
        </w:rPr>
        <w:t xml:space="preserve"> </w:t>
      </w:r>
      <w:r w:rsidR="00F40DED" w:rsidRPr="00BD0033">
        <w:rPr>
          <w:sz w:val="28"/>
          <w:szCs w:val="28"/>
        </w:rPr>
        <w:t>g)</w:t>
      </w:r>
      <w:r w:rsidR="00610C0E" w:rsidRPr="00BD0033">
        <w:rPr>
          <w:sz w:val="28"/>
          <w:szCs w:val="28"/>
        </w:rPr>
        <w:t>, art. 196 alin. (1) lit. a)</w:t>
      </w:r>
      <w:r w:rsidR="002160EB" w:rsidRPr="00BD0033">
        <w:rPr>
          <w:sz w:val="28"/>
          <w:szCs w:val="28"/>
        </w:rPr>
        <w:t xml:space="preserve"> </w:t>
      </w:r>
      <w:r w:rsidR="00610C0E" w:rsidRPr="00BD0033">
        <w:rPr>
          <w:sz w:val="28"/>
          <w:szCs w:val="28"/>
        </w:rPr>
        <w:t>din Codul administrativ, aprobat prin O.U.G. nr. 57/2019,</w:t>
      </w:r>
      <w:r w:rsidR="00BD0033">
        <w:rPr>
          <w:sz w:val="28"/>
          <w:szCs w:val="28"/>
        </w:rPr>
        <w:t xml:space="preserve"> cu modificările și completările ulterioare,</w:t>
      </w:r>
    </w:p>
    <w:p w14:paraId="54075466" w14:textId="698FB80E" w:rsidR="006B5C1B" w:rsidRPr="00BD0033" w:rsidRDefault="00BD0033" w:rsidP="00D739DA">
      <w:pPr>
        <w:rPr>
          <w:sz w:val="28"/>
          <w:szCs w:val="28"/>
        </w:rPr>
      </w:pPr>
      <w:bookmarkStart w:id="1" w:name="_Hlk46304268"/>
      <w:r>
        <w:rPr>
          <w:sz w:val="28"/>
          <w:szCs w:val="28"/>
        </w:rPr>
        <w:t xml:space="preserve">           </w:t>
      </w:r>
      <w:r w:rsidR="00CD32BD" w:rsidRPr="00BD0033">
        <w:rPr>
          <w:sz w:val="28"/>
          <w:szCs w:val="28"/>
        </w:rPr>
        <w:t>A</w:t>
      </w:r>
      <w:r w:rsidR="006B5C1B" w:rsidRPr="00BD0033">
        <w:rPr>
          <w:sz w:val="28"/>
          <w:szCs w:val="28"/>
        </w:rPr>
        <w:t xml:space="preserve">doptă </w:t>
      </w:r>
      <w:r w:rsidR="00835900" w:rsidRPr="00BD0033">
        <w:rPr>
          <w:sz w:val="28"/>
          <w:szCs w:val="28"/>
        </w:rPr>
        <w:t>prezenta</w:t>
      </w:r>
      <w:r w:rsidR="007267A2" w:rsidRPr="00BD0033">
        <w:rPr>
          <w:sz w:val="28"/>
          <w:szCs w:val="28"/>
        </w:rPr>
        <w:t>,</w:t>
      </w:r>
    </w:p>
    <w:p w14:paraId="2890457F" w14:textId="77777777" w:rsidR="00CF4E7E" w:rsidRPr="00BD0033" w:rsidRDefault="00CF4E7E" w:rsidP="0019021B">
      <w:pPr>
        <w:ind w:left="141" w:firstLine="709"/>
        <w:rPr>
          <w:sz w:val="28"/>
          <w:szCs w:val="28"/>
        </w:rPr>
      </w:pPr>
    </w:p>
    <w:bookmarkEnd w:id="1"/>
    <w:p w14:paraId="6078EDB5" w14:textId="197E3705" w:rsidR="00610C0E" w:rsidRPr="00BD0033" w:rsidRDefault="00610C0E" w:rsidP="0019021B">
      <w:pPr>
        <w:jc w:val="center"/>
        <w:rPr>
          <w:b/>
          <w:sz w:val="28"/>
          <w:szCs w:val="28"/>
        </w:rPr>
      </w:pPr>
      <w:r w:rsidRPr="00BD0033">
        <w:rPr>
          <w:b/>
          <w:sz w:val="28"/>
          <w:szCs w:val="28"/>
        </w:rPr>
        <w:t>H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O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T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Ă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R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Â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R</w:t>
      </w:r>
      <w:r w:rsidR="00273360" w:rsidRPr="00BD0033">
        <w:rPr>
          <w:b/>
          <w:sz w:val="28"/>
          <w:szCs w:val="28"/>
        </w:rPr>
        <w:t xml:space="preserve"> </w:t>
      </w:r>
      <w:r w:rsidRPr="00BD0033">
        <w:rPr>
          <w:b/>
          <w:sz w:val="28"/>
          <w:szCs w:val="28"/>
        </w:rPr>
        <w:t>E</w:t>
      </w:r>
      <w:r w:rsidR="007267A2" w:rsidRPr="00BD0033">
        <w:rPr>
          <w:b/>
          <w:sz w:val="28"/>
          <w:szCs w:val="28"/>
        </w:rPr>
        <w:t>:</w:t>
      </w:r>
    </w:p>
    <w:p w14:paraId="751D35C3" w14:textId="77777777" w:rsidR="00297EB8" w:rsidRPr="00BD0033" w:rsidRDefault="00297EB8" w:rsidP="0019021B">
      <w:pPr>
        <w:jc w:val="center"/>
        <w:rPr>
          <w:b/>
          <w:sz w:val="28"/>
          <w:szCs w:val="28"/>
        </w:rPr>
      </w:pPr>
    </w:p>
    <w:p w14:paraId="5A090932" w14:textId="7AC2F745" w:rsidR="0019021B" w:rsidRPr="00BD0033" w:rsidRDefault="00FD755A" w:rsidP="0019021B">
      <w:pPr>
        <w:ind w:firstLine="709"/>
        <w:jc w:val="both"/>
        <w:rPr>
          <w:sz w:val="28"/>
          <w:szCs w:val="28"/>
        </w:rPr>
      </w:pPr>
      <w:r w:rsidRPr="00BD0033">
        <w:rPr>
          <w:b/>
          <w:sz w:val="28"/>
          <w:szCs w:val="28"/>
        </w:rPr>
        <w:t xml:space="preserve">Art. </w:t>
      </w:r>
      <w:r w:rsidR="00297EB8" w:rsidRPr="00BD0033">
        <w:rPr>
          <w:b/>
          <w:sz w:val="28"/>
          <w:szCs w:val="28"/>
        </w:rPr>
        <w:t>1</w:t>
      </w:r>
      <w:r w:rsidR="00C34B81">
        <w:rPr>
          <w:b/>
          <w:sz w:val="28"/>
          <w:szCs w:val="28"/>
        </w:rPr>
        <w:t xml:space="preserve">. </w:t>
      </w:r>
      <w:r w:rsidR="0019021B" w:rsidRPr="00BD0033">
        <w:rPr>
          <w:sz w:val="28"/>
          <w:szCs w:val="28"/>
        </w:rPr>
        <w:t>Se aprobă actualizarea cuantumului chiri</w:t>
      </w:r>
      <w:r w:rsidRPr="00BD0033">
        <w:rPr>
          <w:sz w:val="28"/>
          <w:szCs w:val="28"/>
        </w:rPr>
        <w:t>ei</w:t>
      </w:r>
      <w:r w:rsidR="002B237B">
        <w:rPr>
          <w:sz w:val="28"/>
          <w:szCs w:val="28"/>
        </w:rPr>
        <w:t>,</w:t>
      </w:r>
      <w:r w:rsidR="00297EB8"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pentru folosința locuințelor construite din fondurile Agenției Naționale pentru Locuințe, situate în </w:t>
      </w:r>
      <w:r w:rsidR="00A302AE" w:rsidRPr="00BD0033">
        <w:rPr>
          <w:sz w:val="28"/>
          <w:szCs w:val="28"/>
        </w:rPr>
        <w:t>M</w:t>
      </w:r>
      <w:r w:rsidR="0019021B" w:rsidRPr="00BD0033">
        <w:rPr>
          <w:sz w:val="28"/>
          <w:szCs w:val="28"/>
        </w:rPr>
        <w:t xml:space="preserve">unicipiul Satu Mare, str. Iuliu Coroianu, </w:t>
      </w:r>
      <w:r w:rsidR="0019021B" w:rsidRPr="00BD0033">
        <w:rPr>
          <w:bCs/>
          <w:sz w:val="28"/>
          <w:szCs w:val="28"/>
        </w:rPr>
        <w:t>indexat cu indicele de inflație comunicat de Institutul Național de Statistică,</w:t>
      </w:r>
      <w:r w:rsidR="00C34B81">
        <w:rPr>
          <w:bCs/>
          <w:sz w:val="28"/>
          <w:szCs w:val="28"/>
        </w:rPr>
        <w:t xml:space="preserve"> aplicabil de la data de 01.03.2026,</w:t>
      </w:r>
      <w:r w:rsidR="0019021B" w:rsidRPr="00BD0033">
        <w:rPr>
          <w:bCs/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conform Anexei nr.1 care face parte integrantă din prezenta hotărâre. </w:t>
      </w:r>
    </w:p>
    <w:p w14:paraId="1CF41703" w14:textId="0E402A91" w:rsidR="00C00B77" w:rsidRPr="00BD0033" w:rsidRDefault="001775B1" w:rsidP="0019021B">
      <w:pPr>
        <w:ind w:firstLine="709"/>
        <w:jc w:val="both"/>
        <w:rPr>
          <w:sz w:val="28"/>
          <w:szCs w:val="28"/>
        </w:rPr>
      </w:pPr>
      <w:r w:rsidRPr="00BD0033">
        <w:rPr>
          <w:b/>
          <w:sz w:val="28"/>
          <w:szCs w:val="28"/>
        </w:rPr>
        <w:lastRenderedPageBreak/>
        <w:t>Art.</w:t>
      </w:r>
      <w:r w:rsidR="000A256C">
        <w:rPr>
          <w:b/>
          <w:sz w:val="28"/>
          <w:szCs w:val="28"/>
        </w:rPr>
        <w:t>2</w:t>
      </w:r>
      <w:r w:rsidRPr="00BD0033">
        <w:rPr>
          <w:b/>
          <w:sz w:val="28"/>
          <w:szCs w:val="28"/>
        </w:rPr>
        <w:t>.</w:t>
      </w:r>
      <w:r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 xml:space="preserve">Cu ducerea la îndeplinire a prezentei hotărâri se încredințează Primarul municipiului Satu Mare prin </w:t>
      </w:r>
      <w:r w:rsidR="00433A1C" w:rsidRPr="00BD0033">
        <w:rPr>
          <w:sz w:val="28"/>
          <w:szCs w:val="28"/>
        </w:rPr>
        <w:t>Direcția Patrimoniu</w:t>
      </w:r>
      <w:r w:rsidR="004127CC" w:rsidRPr="00BD0033">
        <w:rPr>
          <w:sz w:val="28"/>
          <w:szCs w:val="28"/>
        </w:rPr>
        <w:t xml:space="preserve"> </w:t>
      </w:r>
      <w:r w:rsidR="00433A1C" w:rsidRPr="00BD0033">
        <w:rPr>
          <w:sz w:val="28"/>
          <w:szCs w:val="28"/>
        </w:rPr>
        <w:t>-</w:t>
      </w:r>
      <w:r w:rsidR="004127CC" w:rsidRPr="00BD0033">
        <w:rPr>
          <w:sz w:val="28"/>
          <w:szCs w:val="28"/>
        </w:rPr>
        <w:t xml:space="preserve"> </w:t>
      </w:r>
      <w:r w:rsidR="0019021B" w:rsidRPr="00BD0033">
        <w:rPr>
          <w:sz w:val="28"/>
          <w:szCs w:val="28"/>
        </w:rPr>
        <w:t>Serviciul Patrimoniu, Concesionări, Închirieri.</w:t>
      </w:r>
    </w:p>
    <w:p w14:paraId="3AD53C41" w14:textId="7AEC3B93" w:rsidR="00C34B81" w:rsidRPr="00C34B81" w:rsidRDefault="00C34B81" w:rsidP="000A256C">
      <w:pPr>
        <w:jc w:val="both"/>
        <w:rPr>
          <w:sz w:val="28"/>
          <w:szCs w:val="28"/>
        </w:rPr>
      </w:pPr>
      <w:r w:rsidRPr="00C34B81">
        <w:rPr>
          <w:b/>
          <w:bCs/>
          <w:sz w:val="28"/>
          <w:szCs w:val="28"/>
        </w:rPr>
        <w:t xml:space="preserve"> Art.</w:t>
      </w:r>
      <w:r w:rsidR="000A256C">
        <w:rPr>
          <w:b/>
          <w:bCs/>
          <w:sz w:val="28"/>
          <w:szCs w:val="28"/>
        </w:rPr>
        <w:t>3</w:t>
      </w:r>
      <w:r w:rsidRPr="00C34B81">
        <w:rPr>
          <w:b/>
          <w:bCs/>
          <w:sz w:val="28"/>
          <w:szCs w:val="28"/>
        </w:rPr>
        <w:t>.</w:t>
      </w:r>
      <w:r w:rsidRPr="00C34B81">
        <w:rPr>
          <w:sz w:val="28"/>
          <w:szCs w:val="28"/>
        </w:rPr>
        <w:t xml:space="preserve"> Prezenta hotărâre se  comunică:</w:t>
      </w:r>
    </w:p>
    <w:p w14:paraId="21756960" w14:textId="24AD80C5" w:rsidR="00C34B81" w:rsidRPr="00C34B81" w:rsidRDefault="00C34B81" w:rsidP="00C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Instituției Prefectului - județul Satu Mare;</w:t>
      </w:r>
    </w:p>
    <w:p w14:paraId="30584099" w14:textId="231E7AF4" w:rsidR="00C34B81" w:rsidRPr="00C34B81" w:rsidRDefault="00C34B81" w:rsidP="00C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Primarului Municipiului Satu Mare;</w:t>
      </w:r>
    </w:p>
    <w:p w14:paraId="44B2F450" w14:textId="669E5C98" w:rsidR="00C34B81" w:rsidRPr="00C34B81" w:rsidRDefault="00C34B81" w:rsidP="00C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Directorului executiv al Direcției Patrimoniu;</w:t>
      </w:r>
    </w:p>
    <w:p w14:paraId="20538CE3" w14:textId="617C265E" w:rsidR="00C34B81" w:rsidRPr="00C34B81" w:rsidRDefault="00C34B81" w:rsidP="00C34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 w:rsidRPr="00C34B81">
        <w:rPr>
          <w:sz w:val="28"/>
          <w:szCs w:val="28"/>
        </w:rPr>
        <w:t>Serviciului Patrimoniu Concesionări Închirieri;</w:t>
      </w:r>
    </w:p>
    <w:p w14:paraId="7078DD00" w14:textId="3F014E14" w:rsidR="00C34B81" w:rsidRPr="00C34B81" w:rsidRDefault="00C34B81" w:rsidP="00C34B81">
      <w:pPr>
        <w:jc w:val="both"/>
        <w:rPr>
          <w:sz w:val="28"/>
          <w:szCs w:val="28"/>
        </w:rPr>
      </w:pPr>
      <w:r>
        <w:rPr>
          <w:sz w:val="28"/>
          <w:szCs w:val="28"/>
        </w:rPr>
        <w:t>•</w:t>
      </w:r>
      <w:r w:rsidRPr="00C34B81">
        <w:rPr>
          <w:sz w:val="28"/>
          <w:szCs w:val="28"/>
        </w:rPr>
        <w:t>Se publică în Monitorul Oficial Local al Municipiului Satu Mare.</w:t>
      </w:r>
    </w:p>
    <w:p w14:paraId="3B7E645A" w14:textId="3B69FE15" w:rsidR="00663C04" w:rsidRPr="00BD0033" w:rsidRDefault="00663C04" w:rsidP="0019021B">
      <w:pPr>
        <w:ind w:firstLine="709"/>
        <w:jc w:val="both"/>
        <w:rPr>
          <w:sz w:val="28"/>
          <w:szCs w:val="28"/>
        </w:rPr>
      </w:pPr>
    </w:p>
    <w:p w14:paraId="51ABC0CF" w14:textId="77777777" w:rsidR="003472AC" w:rsidRPr="00BD0033" w:rsidRDefault="003472AC" w:rsidP="0019021B">
      <w:pPr>
        <w:ind w:firstLine="709"/>
        <w:jc w:val="both"/>
        <w:rPr>
          <w:sz w:val="28"/>
          <w:szCs w:val="28"/>
        </w:rPr>
      </w:pPr>
    </w:p>
    <w:p w14:paraId="15747923" w14:textId="77777777" w:rsidR="00C03F87" w:rsidRDefault="00C03F87" w:rsidP="00C03F87">
      <w:pPr>
        <w:ind w:left="1416"/>
        <w:rPr>
          <w:b/>
          <w:bCs/>
          <w:color w:val="000000"/>
          <w:sz w:val="28"/>
          <w:szCs w:val="28"/>
        </w:rPr>
      </w:pPr>
    </w:p>
    <w:p w14:paraId="397ABB62" w14:textId="77777777" w:rsidR="00C03F87" w:rsidRDefault="00C03F87" w:rsidP="00C03F87">
      <w:pPr>
        <w:ind w:left="1416"/>
        <w:rPr>
          <w:b/>
          <w:bCs/>
          <w:color w:val="000000"/>
          <w:sz w:val="28"/>
          <w:szCs w:val="28"/>
        </w:rPr>
      </w:pPr>
    </w:p>
    <w:p w14:paraId="7873824D" w14:textId="77777777" w:rsidR="000A256C" w:rsidRPr="00433287" w:rsidRDefault="00C34B81" w:rsidP="000A256C">
      <w:pPr>
        <w:tabs>
          <w:tab w:val="left" w:pos="1316"/>
          <w:tab w:val="left" w:pos="1985"/>
          <w:tab w:val="left" w:pos="3402"/>
        </w:tabs>
        <w:ind w:right="1133"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0A256C">
        <w:rPr>
          <w:b/>
          <w:bCs/>
          <w:color w:val="000000"/>
          <w:sz w:val="28"/>
          <w:szCs w:val="28"/>
        </w:rPr>
        <w:t xml:space="preserve">                       </w:t>
      </w:r>
      <w:r w:rsidR="000A256C" w:rsidRPr="00433287">
        <w:rPr>
          <w:b/>
          <w:bCs/>
          <w:color w:val="000000"/>
          <w:sz w:val="28"/>
          <w:szCs w:val="28"/>
        </w:rPr>
        <w:t>INIȚIATOR PROIECT,</w:t>
      </w:r>
    </w:p>
    <w:p w14:paraId="025AA9BB" w14:textId="77777777" w:rsidR="000A256C" w:rsidRPr="00433287" w:rsidRDefault="000A256C" w:rsidP="000A256C">
      <w:pPr>
        <w:tabs>
          <w:tab w:val="left" w:pos="1316"/>
          <w:tab w:val="left" w:pos="1985"/>
          <w:tab w:val="left" w:pos="3402"/>
        </w:tabs>
        <w:ind w:right="1133" w:firstLine="567"/>
        <w:rPr>
          <w:color w:val="000000"/>
          <w:sz w:val="28"/>
          <w:szCs w:val="28"/>
        </w:rPr>
      </w:pPr>
      <w:r w:rsidRPr="00433287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        </w:t>
      </w:r>
      <w:r w:rsidRPr="004332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Vicep</w:t>
      </w:r>
      <w:r w:rsidRPr="00433287">
        <w:rPr>
          <w:color w:val="000000"/>
          <w:sz w:val="28"/>
          <w:szCs w:val="28"/>
        </w:rPr>
        <w:t>rimar</w:t>
      </w:r>
    </w:p>
    <w:p w14:paraId="6B2E11D2" w14:textId="77777777" w:rsidR="000A256C" w:rsidRDefault="000A256C" w:rsidP="000A256C">
      <w:pPr>
        <w:tabs>
          <w:tab w:val="left" w:pos="1316"/>
          <w:tab w:val="left" w:pos="1985"/>
          <w:tab w:val="left" w:pos="3402"/>
        </w:tabs>
        <w:ind w:right="1133" w:firstLine="709"/>
        <w:rPr>
          <w:sz w:val="28"/>
          <w:szCs w:val="28"/>
        </w:rPr>
      </w:pPr>
      <w:r w:rsidRPr="00433287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</w:t>
      </w:r>
      <w:r w:rsidRPr="00433287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Băbțan</w:t>
      </w:r>
      <w:proofErr w:type="spellEnd"/>
      <w:r>
        <w:rPr>
          <w:sz w:val="28"/>
          <w:szCs w:val="28"/>
        </w:rPr>
        <w:t xml:space="preserve"> Raul – Gabriel</w:t>
      </w:r>
    </w:p>
    <w:p w14:paraId="616E898B" w14:textId="77777777" w:rsidR="000A256C" w:rsidRDefault="000A256C" w:rsidP="000A256C">
      <w:pPr>
        <w:tabs>
          <w:tab w:val="left" w:pos="1316"/>
          <w:tab w:val="left" w:pos="1985"/>
          <w:tab w:val="left" w:pos="3402"/>
        </w:tabs>
        <w:ind w:right="1133" w:firstLine="709"/>
        <w:rPr>
          <w:sz w:val="28"/>
          <w:szCs w:val="28"/>
        </w:rPr>
      </w:pPr>
    </w:p>
    <w:p w14:paraId="0CC09231" w14:textId="689F8BC2" w:rsidR="00C34B81" w:rsidRPr="00433287" w:rsidRDefault="00C34B81" w:rsidP="000A256C">
      <w:pPr>
        <w:ind w:left="1416"/>
        <w:rPr>
          <w:sz w:val="28"/>
          <w:szCs w:val="28"/>
        </w:rPr>
      </w:pPr>
    </w:p>
    <w:p w14:paraId="52B50FCE" w14:textId="77777777" w:rsidR="00C34B81" w:rsidRDefault="00C34B81" w:rsidP="00C34B81">
      <w:pPr>
        <w:tabs>
          <w:tab w:val="left" w:pos="1316"/>
          <w:tab w:val="left" w:pos="1985"/>
          <w:tab w:val="left" w:pos="3402"/>
        </w:tabs>
        <w:ind w:right="1133" w:firstLine="709"/>
        <w:rPr>
          <w:sz w:val="28"/>
          <w:szCs w:val="28"/>
        </w:rPr>
      </w:pPr>
    </w:p>
    <w:p w14:paraId="072C3FE9" w14:textId="77777777" w:rsidR="00C34B81" w:rsidRPr="00E31604" w:rsidRDefault="00C34B81" w:rsidP="00C34B81">
      <w:pPr>
        <w:tabs>
          <w:tab w:val="left" w:pos="1316"/>
          <w:tab w:val="left" w:pos="1985"/>
          <w:tab w:val="left" w:pos="3402"/>
        </w:tabs>
        <w:ind w:right="1133" w:firstLine="709"/>
        <w:rPr>
          <w:sz w:val="28"/>
          <w:szCs w:val="28"/>
        </w:rPr>
      </w:pPr>
    </w:p>
    <w:p w14:paraId="479C7A9A" w14:textId="77777777" w:rsidR="00C34B81" w:rsidRPr="00E31604" w:rsidRDefault="00C34B81" w:rsidP="00C34B81">
      <w:pPr>
        <w:tabs>
          <w:tab w:val="left" w:pos="1316"/>
        </w:tabs>
        <w:ind w:firstLine="709"/>
        <w:jc w:val="center"/>
        <w:rPr>
          <w:b/>
          <w:bCs/>
          <w:sz w:val="28"/>
          <w:szCs w:val="28"/>
        </w:rPr>
      </w:pPr>
      <w:r w:rsidRPr="00E31604">
        <w:rPr>
          <w:sz w:val="28"/>
          <w:szCs w:val="28"/>
        </w:rPr>
        <w:t xml:space="preserve">      </w:t>
      </w:r>
      <w:r w:rsidRPr="00E31604">
        <w:rPr>
          <w:sz w:val="28"/>
          <w:szCs w:val="28"/>
        </w:rPr>
        <w:tab/>
      </w:r>
      <w:r w:rsidRPr="00E31604">
        <w:rPr>
          <w:b/>
          <w:bCs/>
          <w:sz w:val="28"/>
          <w:szCs w:val="28"/>
        </w:rPr>
        <w:t xml:space="preserve">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Pr="00E316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</w:t>
      </w:r>
      <w:r w:rsidRPr="00E31604">
        <w:rPr>
          <w:b/>
          <w:bCs/>
          <w:sz w:val="28"/>
          <w:szCs w:val="28"/>
        </w:rPr>
        <w:t>AVIZAT,</w:t>
      </w:r>
    </w:p>
    <w:p w14:paraId="59183F2F" w14:textId="77777777" w:rsidR="00C34B81" w:rsidRPr="00E31604" w:rsidRDefault="00C34B81" w:rsidP="00C34B81">
      <w:pPr>
        <w:tabs>
          <w:tab w:val="left" w:pos="1316"/>
        </w:tabs>
        <w:ind w:firstLine="709"/>
        <w:jc w:val="center"/>
        <w:rPr>
          <w:sz w:val="28"/>
          <w:szCs w:val="28"/>
        </w:rPr>
      </w:pPr>
      <w:r w:rsidRPr="00E31604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Pr="00E31604">
        <w:rPr>
          <w:sz w:val="28"/>
          <w:szCs w:val="28"/>
        </w:rPr>
        <w:t xml:space="preserve">Secretar General                                                                                </w:t>
      </w:r>
    </w:p>
    <w:p w14:paraId="123CD4BB" w14:textId="65D00A6A" w:rsidR="00C34B81" w:rsidRPr="00E31604" w:rsidRDefault="00C34B81" w:rsidP="00C34B81">
      <w:pPr>
        <w:tabs>
          <w:tab w:val="left" w:pos="1316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 </w:t>
      </w:r>
      <w:r w:rsidRPr="00E31604">
        <w:rPr>
          <w:noProof/>
          <w:sz w:val="28"/>
          <w:szCs w:val="28"/>
        </w:rPr>
        <w:t xml:space="preserve">                                                                    </w:t>
      </w:r>
      <w:r>
        <w:rPr>
          <w:noProof/>
          <w:sz w:val="28"/>
          <w:szCs w:val="28"/>
        </w:rPr>
        <w:t xml:space="preserve">    </w:t>
      </w:r>
      <w:r w:rsidRPr="00E31604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 </w:t>
      </w:r>
      <w:r w:rsidRPr="00E31604">
        <w:rPr>
          <w:noProof/>
          <w:sz w:val="28"/>
          <w:szCs w:val="28"/>
        </w:rPr>
        <w:t>Racolța Mihaela Maria</w:t>
      </w:r>
    </w:p>
    <w:p w14:paraId="42B9B791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69C400E7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1F6385D9" w14:textId="45A1694C" w:rsidR="00C34B81" w:rsidRPr="00780DD4" w:rsidRDefault="00C34B81" w:rsidP="00C34B81">
      <w:pPr>
        <w:jc w:val="both"/>
        <w:rPr>
          <w:i/>
          <w:iCs/>
          <w:noProof/>
          <w:sz w:val="16"/>
          <w:szCs w:val="16"/>
        </w:rPr>
      </w:pPr>
      <w:r w:rsidRPr="00780DD4">
        <w:rPr>
          <w:i/>
          <w:iCs/>
          <w:noProof/>
          <w:sz w:val="16"/>
          <w:szCs w:val="16"/>
        </w:rPr>
        <w:t xml:space="preserve">: </w:t>
      </w:r>
    </w:p>
    <w:p w14:paraId="01C23B92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619E5452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65286D82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60543247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0B4600BD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185A5850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44320659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4926BE45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30280B8C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1084CB2F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59DA76E8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6DFD7158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1A8F7BDC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517196DF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49F139C7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7BC8E4B1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73BF54FC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54B7F7D6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46A376F6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0BF4C1BB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19F4E116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5A94747B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100CA1DD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544BB89F" w14:textId="77777777" w:rsidR="00C03F87" w:rsidRDefault="00C03F87" w:rsidP="00C34B81">
      <w:pPr>
        <w:jc w:val="both"/>
        <w:rPr>
          <w:i/>
          <w:iCs/>
          <w:noProof/>
          <w:sz w:val="16"/>
          <w:szCs w:val="16"/>
        </w:rPr>
      </w:pPr>
    </w:p>
    <w:p w14:paraId="16C76BD1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763EA002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589C1A9B" w14:textId="77777777" w:rsidR="00C34B81" w:rsidRDefault="00C34B81" w:rsidP="00C34B81">
      <w:pPr>
        <w:jc w:val="both"/>
        <w:rPr>
          <w:i/>
          <w:iCs/>
          <w:noProof/>
          <w:sz w:val="16"/>
          <w:szCs w:val="16"/>
        </w:rPr>
      </w:pPr>
    </w:p>
    <w:p w14:paraId="481286D6" w14:textId="3A62536B" w:rsidR="00C34B81" w:rsidRPr="0007114F" w:rsidRDefault="00C34B81" w:rsidP="00C34B81">
      <w:pPr>
        <w:jc w:val="both"/>
        <w:rPr>
          <w:i/>
          <w:iCs/>
          <w:noProof/>
          <w:sz w:val="16"/>
          <w:szCs w:val="16"/>
        </w:rPr>
      </w:pPr>
      <w:r>
        <w:rPr>
          <w:i/>
          <w:iCs/>
          <w:noProof/>
          <w:sz w:val="16"/>
          <w:szCs w:val="16"/>
        </w:rPr>
        <w:t xml:space="preserve">Faur Mihaela/2ex </w:t>
      </w:r>
      <w:r w:rsidRPr="00780DD4">
        <w:rPr>
          <w:i/>
          <w:iCs/>
          <w:noProof/>
          <w:sz w:val="16"/>
          <w:szCs w:val="16"/>
        </w:rPr>
        <w:t>.</w:t>
      </w:r>
    </w:p>
    <w:p w14:paraId="03314E07" w14:textId="77777777" w:rsidR="00BC1971" w:rsidRPr="00BD0033" w:rsidRDefault="00BC1971" w:rsidP="00C34B81">
      <w:pPr>
        <w:ind w:firstLine="709"/>
        <w:jc w:val="both"/>
        <w:rPr>
          <w:sz w:val="28"/>
          <w:szCs w:val="28"/>
        </w:rPr>
      </w:pPr>
    </w:p>
    <w:sectPr w:rsidR="00BC1971" w:rsidRPr="00BD0033" w:rsidSect="00854612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25C0C" w14:textId="77777777" w:rsidR="005762F9" w:rsidRDefault="005762F9" w:rsidP="00F53777">
      <w:r>
        <w:separator/>
      </w:r>
    </w:p>
  </w:endnote>
  <w:endnote w:type="continuationSeparator" w:id="0">
    <w:p w14:paraId="6C68BDC2" w14:textId="77777777" w:rsidR="005762F9" w:rsidRDefault="005762F9" w:rsidP="00F5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815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C92D42" w14:textId="48E6D5E7" w:rsidR="009154F8" w:rsidRDefault="009154F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C3522" w14:textId="77777777" w:rsidR="00F53777" w:rsidRDefault="00F53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5113" w14:textId="77777777" w:rsidR="005762F9" w:rsidRDefault="005762F9" w:rsidP="00F53777">
      <w:r>
        <w:separator/>
      </w:r>
    </w:p>
  </w:footnote>
  <w:footnote w:type="continuationSeparator" w:id="0">
    <w:p w14:paraId="626FFF9D" w14:textId="77777777" w:rsidR="005762F9" w:rsidRDefault="005762F9" w:rsidP="00F53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1358"/>
    <w:multiLevelType w:val="hybridMultilevel"/>
    <w:tmpl w:val="DBF28A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7418B5"/>
    <w:multiLevelType w:val="hybridMultilevel"/>
    <w:tmpl w:val="14042E06"/>
    <w:lvl w:ilvl="0" w:tplc="D4DA3A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9890873">
    <w:abstractNumId w:val="0"/>
  </w:num>
  <w:num w:numId="2" w16cid:durableId="591477473">
    <w:abstractNumId w:val="2"/>
  </w:num>
  <w:num w:numId="3" w16cid:durableId="1574850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0E"/>
    <w:rsid w:val="00054259"/>
    <w:rsid w:val="00056CB4"/>
    <w:rsid w:val="00057C28"/>
    <w:rsid w:val="000611CB"/>
    <w:rsid w:val="0006227F"/>
    <w:rsid w:val="0006347A"/>
    <w:rsid w:val="00065D4B"/>
    <w:rsid w:val="00091F26"/>
    <w:rsid w:val="000A1DFE"/>
    <w:rsid w:val="000A256C"/>
    <w:rsid w:val="000A2931"/>
    <w:rsid w:val="000B17BA"/>
    <w:rsid w:val="000B3701"/>
    <w:rsid w:val="000C7BB9"/>
    <w:rsid w:val="000D71BA"/>
    <w:rsid w:val="00120FAF"/>
    <w:rsid w:val="00134105"/>
    <w:rsid w:val="00134F95"/>
    <w:rsid w:val="00141E86"/>
    <w:rsid w:val="0015196F"/>
    <w:rsid w:val="00166F37"/>
    <w:rsid w:val="001775B1"/>
    <w:rsid w:val="0019021B"/>
    <w:rsid w:val="001A0B99"/>
    <w:rsid w:val="001D222E"/>
    <w:rsid w:val="001E733B"/>
    <w:rsid w:val="00201435"/>
    <w:rsid w:val="002160EB"/>
    <w:rsid w:val="00223F55"/>
    <w:rsid w:val="00226DA9"/>
    <w:rsid w:val="00233ACC"/>
    <w:rsid w:val="00247366"/>
    <w:rsid w:val="00270105"/>
    <w:rsid w:val="00273360"/>
    <w:rsid w:val="00275D85"/>
    <w:rsid w:val="002979A8"/>
    <w:rsid w:val="00297EB8"/>
    <w:rsid w:val="002B237B"/>
    <w:rsid w:val="002D286F"/>
    <w:rsid w:val="002E44F2"/>
    <w:rsid w:val="002E4B90"/>
    <w:rsid w:val="002F2055"/>
    <w:rsid w:val="00302204"/>
    <w:rsid w:val="00305F3D"/>
    <w:rsid w:val="00327E34"/>
    <w:rsid w:val="003453CD"/>
    <w:rsid w:val="003472AC"/>
    <w:rsid w:val="003559A8"/>
    <w:rsid w:val="00362195"/>
    <w:rsid w:val="003623FE"/>
    <w:rsid w:val="00381C98"/>
    <w:rsid w:val="00391C71"/>
    <w:rsid w:val="003D56C4"/>
    <w:rsid w:val="003E0B40"/>
    <w:rsid w:val="003E688B"/>
    <w:rsid w:val="00403FEC"/>
    <w:rsid w:val="004127CC"/>
    <w:rsid w:val="0041363A"/>
    <w:rsid w:val="0041712E"/>
    <w:rsid w:val="00427697"/>
    <w:rsid w:val="00433A1C"/>
    <w:rsid w:val="00455C05"/>
    <w:rsid w:val="004649D1"/>
    <w:rsid w:val="00484DF3"/>
    <w:rsid w:val="00490A20"/>
    <w:rsid w:val="004942CF"/>
    <w:rsid w:val="004970F5"/>
    <w:rsid w:val="00497D4D"/>
    <w:rsid w:val="004C06BD"/>
    <w:rsid w:val="004C1FB4"/>
    <w:rsid w:val="004E1F81"/>
    <w:rsid w:val="004F04D4"/>
    <w:rsid w:val="004F19A4"/>
    <w:rsid w:val="004F69CA"/>
    <w:rsid w:val="00507481"/>
    <w:rsid w:val="00507A39"/>
    <w:rsid w:val="005124BB"/>
    <w:rsid w:val="00556B5D"/>
    <w:rsid w:val="005762F9"/>
    <w:rsid w:val="00576531"/>
    <w:rsid w:val="00586676"/>
    <w:rsid w:val="0058746E"/>
    <w:rsid w:val="005920D9"/>
    <w:rsid w:val="00596EF5"/>
    <w:rsid w:val="00597E8B"/>
    <w:rsid w:val="005A3932"/>
    <w:rsid w:val="005B1424"/>
    <w:rsid w:val="005B5A9D"/>
    <w:rsid w:val="005C09AA"/>
    <w:rsid w:val="005D6B7E"/>
    <w:rsid w:val="005F75FA"/>
    <w:rsid w:val="006019AB"/>
    <w:rsid w:val="00610C0E"/>
    <w:rsid w:val="006246AD"/>
    <w:rsid w:val="00643661"/>
    <w:rsid w:val="00646ED7"/>
    <w:rsid w:val="00662379"/>
    <w:rsid w:val="00662C70"/>
    <w:rsid w:val="00663C04"/>
    <w:rsid w:val="00675738"/>
    <w:rsid w:val="00676DD6"/>
    <w:rsid w:val="00682A8F"/>
    <w:rsid w:val="00682F03"/>
    <w:rsid w:val="00697CAB"/>
    <w:rsid w:val="006A220C"/>
    <w:rsid w:val="006A3BAF"/>
    <w:rsid w:val="006B3199"/>
    <w:rsid w:val="006B5C1B"/>
    <w:rsid w:val="006E138C"/>
    <w:rsid w:val="006E1713"/>
    <w:rsid w:val="006F04C6"/>
    <w:rsid w:val="00714180"/>
    <w:rsid w:val="007267A2"/>
    <w:rsid w:val="00731ED7"/>
    <w:rsid w:val="00735D9D"/>
    <w:rsid w:val="007553FB"/>
    <w:rsid w:val="0076625C"/>
    <w:rsid w:val="007900A2"/>
    <w:rsid w:val="00795F5C"/>
    <w:rsid w:val="0079790A"/>
    <w:rsid w:val="007A080A"/>
    <w:rsid w:val="007B73D6"/>
    <w:rsid w:val="007C3D36"/>
    <w:rsid w:val="007E245E"/>
    <w:rsid w:val="007F1394"/>
    <w:rsid w:val="00800593"/>
    <w:rsid w:val="0081279D"/>
    <w:rsid w:val="00815754"/>
    <w:rsid w:val="00823487"/>
    <w:rsid w:val="00835900"/>
    <w:rsid w:val="008526DC"/>
    <w:rsid w:val="00854612"/>
    <w:rsid w:val="00856964"/>
    <w:rsid w:val="00863294"/>
    <w:rsid w:val="00866D5E"/>
    <w:rsid w:val="00871A59"/>
    <w:rsid w:val="00895FEC"/>
    <w:rsid w:val="008A6E2D"/>
    <w:rsid w:val="008B4EE7"/>
    <w:rsid w:val="008C519A"/>
    <w:rsid w:val="008D20C2"/>
    <w:rsid w:val="008E633F"/>
    <w:rsid w:val="008F3859"/>
    <w:rsid w:val="0090141E"/>
    <w:rsid w:val="009154F8"/>
    <w:rsid w:val="00915926"/>
    <w:rsid w:val="009161EA"/>
    <w:rsid w:val="009230BF"/>
    <w:rsid w:val="0092417E"/>
    <w:rsid w:val="00950D4F"/>
    <w:rsid w:val="0098240B"/>
    <w:rsid w:val="00991CDB"/>
    <w:rsid w:val="009B0A0F"/>
    <w:rsid w:val="009B1DB8"/>
    <w:rsid w:val="009C730B"/>
    <w:rsid w:val="009D14FB"/>
    <w:rsid w:val="009F43BA"/>
    <w:rsid w:val="009F50F9"/>
    <w:rsid w:val="00A01496"/>
    <w:rsid w:val="00A03D9E"/>
    <w:rsid w:val="00A0464E"/>
    <w:rsid w:val="00A12DCF"/>
    <w:rsid w:val="00A224DB"/>
    <w:rsid w:val="00A302AE"/>
    <w:rsid w:val="00A369CA"/>
    <w:rsid w:val="00A52E2C"/>
    <w:rsid w:val="00A64396"/>
    <w:rsid w:val="00A6494B"/>
    <w:rsid w:val="00A76F3A"/>
    <w:rsid w:val="00A8632E"/>
    <w:rsid w:val="00A97460"/>
    <w:rsid w:val="00AA3AA4"/>
    <w:rsid w:val="00AE139C"/>
    <w:rsid w:val="00B02F96"/>
    <w:rsid w:val="00B17365"/>
    <w:rsid w:val="00B1788A"/>
    <w:rsid w:val="00B25EE3"/>
    <w:rsid w:val="00B26C87"/>
    <w:rsid w:val="00B55E16"/>
    <w:rsid w:val="00B83105"/>
    <w:rsid w:val="00B84B70"/>
    <w:rsid w:val="00B958B6"/>
    <w:rsid w:val="00BB4530"/>
    <w:rsid w:val="00BB7D27"/>
    <w:rsid w:val="00BC00E7"/>
    <w:rsid w:val="00BC1971"/>
    <w:rsid w:val="00BC1BA3"/>
    <w:rsid w:val="00BD0033"/>
    <w:rsid w:val="00BE3DDD"/>
    <w:rsid w:val="00BE47BB"/>
    <w:rsid w:val="00BE7118"/>
    <w:rsid w:val="00C00B77"/>
    <w:rsid w:val="00C03F87"/>
    <w:rsid w:val="00C26DCF"/>
    <w:rsid w:val="00C34B81"/>
    <w:rsid w:val="00C820E4"/>
    <w:rsid w:val="00CA01C1"/>
    <w:rsid w:val="00CB404F"/>
    <w:rsid w:val="00CC2952"/>
    <w:rsid w:val="00CD32BD"/>
    <w:rsid w:val="00CE4552"/>
    <w:rsid w:val="00CF4E7E"/>
    <w:rsid w:val="00D023DE"/>
    <w:rsid w:val="00D02C18"/>
    <w:rsid w:val="00D4017F"/>
    <w:rsid w:val="00D64817"/>
    <w:rsid w:val="00D71D29"/>
    <w:rsid w:val="00D7355E"/>
    <w:rsid w:val="00D739DA"/>
    <w:rsid w:val="00D8549C"/>
    <w:rsid w:val="00DA62C2"/>
    <w:rsid w:val="00DB19DA"/>
    <w:rsid w:val="00DC169A"/>
    <w:rsid w:val="00DE3A80"/>
    <w:rsid w:val="00DE5A20"/>
    <w:rsid w:val="00DE7192"/>
    <w:rsid w:val="00DF2AAD"/>
    <w:rsid w:val="00E2243B"/>
    <w:rsid w:val="00E6227E"/>
    <w:rsid w:val="00E63663"/>
    <w:rsid w:val="00EB5491"/>
    <w:rsid w:val="00EB6ACD"/>
    <w:rsid w:val="00EE276E"/>
    <w:rsid w:val="00EF5BC7"/>
    <w:rsid w:val="00F34DFA"/>
    <w:rsid w:val="00F35162"/>
    <w:rsid w:val="00F40DED"/>
    <w:rsid w:val="00F40F15"/>
    <w:rsid w:val="00F46B95"/>
    <w:rsid w:val="00F534A0"/>
    <w:rsid w:val="00F53777"/>
    <w:rsid w:val="00F548CB"/>
    <w:rsid w:val="00F7455C"/>
    <w:rsid w:val="00F80F85"/>
    <w:rsid w:val="00F85DBF"/>
    <w:rsid w:val="00F92124"/>
    <w:rsid w:val="00F95D45"/>
    <w:rsid w:val="00FA0C76"/>
    <w:rsid w:val="00FB017B"/>
    <w:rsid w:val="00FB13E5"/>
    <w:rsid w:val="00FB2A8D"/>
    <w:rsid w:val="00FB7321"/>
    <w:rsid w:val="00FC044F"/>
    <w:rsid w:val="00FC45B9"/>
    <w:rsid w:val="00FD755A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09DE"/>
  <w15:chartTrackingRefBased/>
  <w15:docId w15:val="{4481889B-E182-4731-BB32-8F62B3F4B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227F"/>
    <w:rPr>
      <w:color w:val="0000FF"/>
      <w:u w:val="single"/>
    </w:rPr>
  </w:style>
  <w:style w:type="paragraph" w:styleId="NoSpacing">
    <w:name w:val="No Spacing"/>
    <w:uiPriority w:val="1"/>
    <w:qFormat/>
    <w:rsid w:val="00062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F537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77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F537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777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C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CDB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297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73</cp:revision>
  <cp:lastPrinted>2026-02-20T08:04:00Z</cp:lastPrinted>
  <dcterms:created xsi:type="dcterms:W3CDTF">2023-04-06T10:13:00Z</dcterms:created>
  <dcterms:modified xsi:type="dcterms:W3CDTF">2026-02-20T11:10:00Z</dcterms:modified>
</cp:coreProperties>
</file>