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5D49" w14:textId="77777777" w:rsidR="00F21154" w:rsidRPr="00772536" w:rsidRDefault="00F21154" w:rsidP="00F21154">
      <w:pPr>
        <w:tabs>
          <w:tab w:val="center" w:pos="4831"/>
        </w:tabs>
        <w:ind w:right="119"/>
        <w:jc w:val="both"/>
        <w:rPr>
          <w:rFonts w:ascii="Times New Roman" w:eastAsia="SimSun" w:hAnsi="Times New Roman"/>
          <w:b/>
          <w:bCs/>
          <w:sz w:val="28"/>
          <w:szCs w:val="28"/>
          <w:lang w:val="es-ES" w:eastAsia="zh-CN"/>
        </w:rPr>
      </w:pPr>
      <w:r w:rsidRPr="00772536">
        <w:rPr>
          <w:rFonts w:ascii="Times New Roman" w:eastAsia="SimSun" w:hAnsi="Times New Roman"/>
          <w:b/>
          <w:bCs/>
          <w:sz w:val="28"/>
          <w:szCs w:val="28"/>
          <w:lang w:val="es-ES" w:eastAsia="zh-CN"/>
        </w:rPr>
        <w:t>MUNICIPIUL SATU MARE</w:t>
      </w:r>
    </w:p>
    <w:p w14:paraId="3BFD594A" w14:textId="77777777" w:rsidR="00F21154" w:rsidRPr="00772536" w:rsidRDefault="00F21154" w:rsidP="00F21154">
      <w:pPr>
        <w:tabs>
          <w:tab w:val="center" w:pos="4831"/>
        </w:tabs>
        <w:ind w:right="119"/>
        <w:jc w:val="both"/>
        <w:rPr>
          <w:rFonts w:ascii="Times New Roman" w:eastAsia="SimSun" w:hAnsi="Times New Roman"/>
          <w:b/>
          <w:bCs/>
          <w:sz w:val="28"/>
          <w:szCs w:val="28"/>
          <w:lang w:val="es-ES" w:eastAsia="zh-CN"/>
        </w:rPr>
      </w:pPr>
      <w:r w:rsidRPr="00772536">
        <w:rPr>
          <w:rFonts w:ascii="Times New Roman" w:eastAsia="SimSun" w:hAnsi="Times New Roman"/>
          <w:b/>
          <w:bCs/>
          <w:sz w:val="28"/>
          <w:szCs w:val="28"/>
          <w:lang w:val="es-ES" w:eastAsia="zh-CN"/>
        </w:rPr>
        <w:t>Direcția Patrimoniu</w:t>
      </w:r>
    </w:p>
    <w:p w14:paraId="01574653" w14:textId="77777777" w:rsidR="00F21154" w:rsidRPr="00772536" w:rsidRDefault="00F21154" w:rsidP="00F21154">
      <w:pPr>
        <w:tabs>
          <w:tab w:val="center" w:pos="4831"/>
        </w:tabs>
        <w:ind w:right="119"/>
        <w:jc w:val="both"/>
        <w:rPr>
          <w:rFonts w:ascii="Times New Roman" w:eastAsia="SimSun" w:hAnsi="Times New Roman"/>
          <w:b/>
          <w:bCs/>
          <w:sz w:val="28"/>
          <w:szCs w:val="28"/>
          <w:lang w:val="es-ES" w:eastAsia="zh-CN"/>
        </w:rPr>
      </w:pPr>
      <w:r w:rsidRPr="00772536">
        <w:rPr>
          <w:rFonts w:ascii="Times New Roman" w:eastAsia="SimSun" w:hAnsi="Times New Roman"/>
          <w:b/>
          <w:bCs/>
          <w:sz w:val="28"/>
          <w:szCs w:val="28"/>
          <w:lang w:val="es-ES" w:eastAsia="zh-CN"/>
        </w:rPr>
        <w:t>Serviciul Patrimoniu, Concesionări, Închirieri</w:t>
      </w:r>
    </w:p>
    <w:p w14:paraId="0C319AD9" w14:textId="5AB399BD" w:rsidR="00F21154" w:rsidRPr="00772536" w:rsidRDefault="00F21154" w:rsidP="00F21154">
      <w:pPr>
        <w:tabs>
          <w:tab w:val="center" w:pos="4831"/>
        </w:tabs>
        <w:ind w:right="119"/>
        <w:jc w:val="both"/>
        <w:rPr>
          <w:rFonts w:ascii="Times New Roman" w:eastAsia="SimSun" w:hAnsi="Times New Roman"/>
          <w:b/>
          <w:bCs/>
          <w:sz w:val="28"/>
          <w:szCs w:val="28"/>
          <w:lang w:val="es-ES" w:eastAsia="zh-CN"/>
        </w:rPr>
      </w:pPr>
      <w:r w:rsidRPr="00772536">
        <w:rPr>
          <w:rFonts w:ascii="Times New Roman" w:eastAsia="SimSun" w:hAnsi="Times New Roman"/>
          <w:b/>
          <w:bCs/>
          <w:sz w:val="28"/>
          <w:szCs w:val="28"/>
          <w:lang w:val="es-ES" w:eastAsia="zh-CN"/>
        </w:rPr>
        <w:t xml:space="preserve">Nr. </w:t>
      </w:r>
      <w:r w:rsidR="007772DB" w:rsidRPr="00772536">
        <w:rPr>
          <w:rFonts w:ascii="Times New Roman" w:eastAsia="SimSun" w:hAnsi="Times New Roman"/>
          <w:b/>
          <w:bCs/>
          <w:sz w:val="28"/>
          <w:szCs w:val="28"/>
          <w:lang w:val="es-ES" w:eastAsia="zh-CN"/>
        </w:rPr>
        <w:t>18714/20.03.2026</w:t>
      </w:r>
    </w:p>
    <w:p w14:paraId="660E2F41" w14:textId="77777777" w:rsidR="00F21154" w:rsidRDefault="00F21154" w:rsidP="00F21154">
      <w:pPr>
        <w:tabs>
          <w:tab w:val="center" w:pos="4831"/>
        </w:tabs>
        <w:ind w:right="119"/>
        <w:jc w:val="both"/>
        <w:rPr>
          <w:rFonts w:ascii="Times New Roman" w:eastAsia="SimSun" w:hAnsi="Times New Roman"/>
          <w:sz w:val="26"/>
          <w:szCs w:val="26"/>
          <w:lang w:val="es-ES" w:eastAsia="zh-CN"/>
        </w:rPr>
      </w:pPr>
    </w:p>
    <w:p w14:paraId="69A151B5" w14:textId="77777777" w:rsidR="00772536" w:rsidRDefault="00772536" w:rsidP="00F21154">
      <w:pPr>
        <w:tabs>
          <w:tab w:val="center" w:pos="4831"/>
        </w:tabs>
        <w:ind w:right="119"/>
        <w:jc w:val="both"/>
        <w:rPr>
          <w:rFonts w:ascii="Times New Roman" w:eastAsia="SimSun" w:hAnsi="Times New Roman"/>
          <w:sz w:val="26"/>
          <w:szCs w:val="26"/>
          <w:lang w:val="es-ES" w:eastAsia="zh-CN"/>
        </w:rPr>
      </w:pPr>
    </w:p>
    <w:p w14:paraId="04DFB0C4" w14:textId="77777777" w:rsidR="00772536" w:rsidRPr="00221784" w:rsidRDefault="00772536" w:rsidP="00F21154">
      <w:pPr>
        <w:tabs>
          <w:tab w:val="center" w:pos="4831"/>
        </w:tabs>
        <w:ind w:right="119"/>
        <w:jc w:val="both"/>
        <w:rPr>
          <w:rFonts w:ascii="Times New Roman" w:eastAsia="SimSun" w:hAnsi="Times New Roman"/>
          <w:sz w:val="26"/>
          <w:szCs w:val="26"/>
          <w:lang w:val="es-ES" w:eastAsia="zh-CN"/>
        </w:rPr>
      </w:pPr>
    </w:p>
    <w:p w14:paraId="621CC3F9" w14:textId="77777777" w:rsidR="00772536" w:rsidRDefault="00F21154" w:rsidP="0023117F">
      <w:pPr>
        <w:tabs>
          <w:tab w:val="left" w:pos="1580"/>
        </w:tabs>
        <w:autoSpaceDE w:val="0"/>
        <w:autoSpaceDN w:val="0"/>
        <w:adjustRightInd w:val="0"/>
        <w:jc w:val="both"/>
        <w:rPr>
          <w:rFonts w:ascii="Times New Roman" w:eastAsia="SimSun" w:hAnsi="Times New Roman"/>
          <w:sz w:val="26"/>
          <w:szCs w:val="26"/>
          <w:lang w:val="es-ES" w:eastAsia="zh-CN"/>
        </w:rPr>
      </w:pPr>
      <w:r w:rsidRPr="00F21154">
        <w:rPr>
          <w:rFonts w:ascii="Times New Roman" w:hAnsi="Times New Roman"/>
          <w:sz w:val="28"/>
          <w:szCs w:val="28"/>
          <w:lang w:val="es-ES"/>
        </w:rPr>
        <w:t xml:space="preserve">                În temeiul prevederilor art.136 alin. (8) lit. b) din OUG nr. 57/2019 privind Codul Administrativ, cu modificările și completările ulterioare,  Serviciul Patrimoniu, Concesionări, Închirieri, formulează următorul:</w:t>
      </w:r>
      <w:r w:rsidRPr="00221784">
        <w:rPr>
          <w:rFonts w:ascii="Times New Roman" w:eastAsia="SimSun" w:hAnsi="Times New Roman"/>
          <w:sz w:val="26"/>
          <w:szCs w:val="26"/>
          <w:lang w:val="es-ES" w:eastAsia="zh-CN"/>
        </w:rPr>
        <w:t xml:space="preserve">     </w:t>
      </w:r>
    </w:p>
    <w:p w14:paraId="44D9D570" w14:textId="6CC87AD2" w:rsidR="00F21154" w:rsidRPr="00221784" w:rsidRDefault="00F21154" w:rsidP="0023117F">
      <w:pPr>
        <w:tabs>
          <w:tab w:val="left" w:pos="1580"/>
        </w:tabs>
        <w:autoSpaceDE w:val="0"/>
        <w:autoSpaceDN w:val="0"/>
        <w:adjustRightInd w:val="0"/>
        <w:jc w:val="both"/>
        <w:rPr>
          <w:rFonts w:ascii="Times New Roman" w:eastAsia="SimSun" w:hAnsi="Times New Roman"/>
          <w:sz w:val="26"/>
          <w:szCs w:val="26"/>
          <w:lang w:val="es-ES" w:eastAsia="zh-CN"/>
        </w:rPr>
      </w:pPr>
      <w:r w:rsidRPr="00221784">
        <w:rPr>
          <w:rFonts w:ascii="Times New Roman" w:eastAsia="SimSun" w:hAnsi="Times New Roman"/>
          <w:sz w:val="26"/>
          <w:szCs w:val="26"/>
          <w:lang w:val="es-ES" w:eastAsia="zh-CN"/>
        </w:rPr>
        <w:t xml:space="preserve">               </w:t>
      </w:r>
    </w:p>
    <w:p w14:paraId="3AB02ABB" w14:textId="77777777" w:rsidR="00033D50" w:rsidRPr="000E146F" w:rsidRDefault="00033D50" w:rsidP="00033D50">
      <w:pPr>
        <w:pStyle w:val="Titlu1"/>
        <w:rPr>
          <w:rFonts w:ascii="Times New Roman" w:hAnsi="Times New Roman"/>
          <w:sz w:val="28"/>
          <w:szCs w:val="28"/>
        </w:rPr>
      </w:pPr>
      <w:r w:rsidRPr="000E146F">
        <w:rPr>
          <w:rFonts w:ascii="Times New Roman" w:hAnsi="Times New Roman"/>
          <w:sz w:val="28"/>
          <w:szCs w:val="28"/>
        </w:rPr>
        <w:t>RAPORT  DE  SPECIALITATE</w:t>
      </w:r>
    </w:p>
    <w:p w14:paraId="7A6681CC" w14:textId="5B94DFC1" w:rsidR="00E87243" w:rsidRPr="0023117F" w:rsidRDefault="00033D50" w:rsidP="00E87243">
      <w:pPr>
        <w:jc w:val="center"/>
        <w:rPr>
          <w:rFonts w:ascii="Times New Roman" w:hAnsi="Times New Roman"/>
          <w:bCs/>
          <w:sz w:val="28"/>
          <w:szCs w:val="28"/>
        </w:rPr>
      </w:pPr>
      <w:r>
        <w:rPr>
          <w:rFonts w:ascii="Times New Roman" w:hAnsi="Times New Roman"/>
          <w:bCs/>
          <w:sz w:val="28"/>
          <w:szCs w:val="28"/>
        </w:rPr>
        <w:t xml:space="preserve">la proiectul de hotărâre </w:t>
      </w:r>
      <w:r w:rsidRPr="00B72278">
        <w:rPr>
          <w:rFonts w:ascii="Times New Roman" w:hAnsi="Times New Roman"/>
          <w:bCs/>
          <w:sz w:val="28"/>
          <w:szCs w:val="28"/>
        </w:rPr>
        <w:t xml:space="preserve">pentru </w:t>
      </w:r>
      <w:r w:rsidR="001958F8" w:rsidRPr="001958F8">
        <w:rPr>
          <w:rFonts w:ascii="Times New Roman" w:hAnsi="Times New Roman"/>
          <w:bCs/>
          <w:sz w:val="28"/>
          <w:szCs w:val="28"/>
        </w:rPr>
        <w:t xml:space="preserve">modificarea </w:t>
      </w:r>
      <w:r w:rsidR="00E87243">
        <w:rPr>
          <w:rFonts w:ascii="Times New Roman" w:hAnsi="Times New Roman"/>
          <w:bCs/>
          <w:sz w:val="28"/>
          <w:szCs w:val="28"/>
        </w:rPr>
        <w:t xml:space="preserve">și completarea Anexei 1 la Hotărârea Consiliului Local Satu Mare </w:t>
      </w:r>
      <w:r w:rsidR="001958F8" w:rsidRPr="001958F8">
        <w:rPr>
          <w:rFonts w:ascii="Times New Roman" w:hAnsi="Times New Roman"/>
          <w:bCs/>
          <w:sz w:val="28"/>
          <w:szCs w:val="28"/>
        </w:rPr>
        <w:t xml:space="preserve">nr. 161/27.06.2013 </w:t>
      </w:r>
    </w:p>
    <w:p w14:paraId="7A47B4CD" w14:textId="0A889603" w:rsidR="00EC5162" w:rsidRDefault="000D2582" w:rsidP="007614E3">
      <w:pPr>
        <w:ind w:firstLine="709"/>
        <w:jc w:val="both"/>
        <w:rPr>
          <w:rFonts w:ascii="Times New Roman" w:hAnsi="Times New Roman"/>
          <w:sz w:val="28"/>
          <w:szCs w:val="28"/>
          <w:lang w:val="es-ES"/>
        </w:rPr>
      </w:pPr>
      <w:r>
        <w:rPr>
          <w:rFonts w:ascii="Times New Roman" w:hAnsi="Times New Roman"/>
          <w:sz w:val="28"/>
          <w:szCs w:val="28"/>
          <w:lang w:val="es-ES"/>
        </w:rPr>
        <w:t xml:space="preserve">   </w:t>
      </w:r>
    </w:p>
    <w:p w14:paraId="30029351" w14:textId="77777777" w:rsidR="00772536" w:rsidRPr="007614E3" w:rsidRDefault="00772536" w:rsidP="007614E3">
      <w:pPr>
        <w:ind w:firstLine="709"/>
        <w:jc w:val="both"/>
        <w:rPr>
          <w:rFonts w:ascii="Times New Roman" w:hAnsi="Times New Roman"/>
          <w:sz w:val="28"/>
          <w:szCs w:val="28"/>
          <w:lang w:val="es-ES"/>
        </w:rPr>
      </w:pPr>
    </w:p>
    <w:p w14:paraId="21840C48" w14:textId="385BBF6A" w:rsidR="00617115" w:rsidRPr="00B10966"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617115">
        <w:rPr>
          <w:sz w:val="28"/>
          <w:szCs w:val="28"/>
          <w:lang w:val="es-ES"/>
        </w:rPr>
        <w:t xml:space="preserve">Având în vedere </w:t>
      </w:r>
      <w:r w:rsidR="00617115" w:rsidRPr="00B10966">
        <w:rPr>
          <w:sz w:val="28"/>
          <w:szCs w:val="28"/>
          <w:lang w:val="es-ES"/>
        </w:rPr>
        <w:t>Hotărârea Consiliului Local al municipiului Satu Mare nr. 161/27.06.2013</w:t>
      </w:r>
      <w:r w:rsidR="00617115" w:rsidRPr="00617115">
        <w:rPr>
          <w:sz w:val="28"/>
          <w:szCs w:val="28"/>
          <w:lang w:val="es-ES"/>
        </w:rPr>
        <w:t>,</w:t>
      </w:r>
      <w:r w:rsidR="007772DB">
        <w:rPr>
          <w:sz w:val="28"/>
          <w:szCs w:val="28"/>
          <w:lang w:val="es-ES"/>
        </w:rPr>
        <w:t xml:space="preserve"> </w:t>
      </w:r>
      <w:r w:rsidR="00617115" w:rsidRPr="00617115">
        <w:rPr>
          <w:sz w:val="28"/>
          <w:szCs w:val="28"/>
          <w:lang w:val="es-ES"/>
        </w:rPr>
        <w:t xml:space="preserve">prin care clădirile necesare desfășurării procesului de învățământ, împreună cu terenurile aferente acestora, au fost date în administrarea unităților de învățământ preuniversitar de stat, menționăm că, de la data adoptării, această hotărâre a suferit o serie de modificări și completări, în special în ceea ce privește </w:t>
      </w:r>
      <w:r w:rsidR="00617115" w:rsidRPr="00B10966">
        <w:rPr>
          <w:sz w:val="28"/>
          <w:szCs w:val="28"/>
          <w:lang w:val="es-ES"/>
        </w:rPr>
        <w:t>Anexa nr. 1</w:t>
      </w:r>
      <w:r w:rsidR="00617115" w:rsidRPr="00617115">
        <w:rPr>
          <w:sz w:val="28"/>
          <w:szCs w:val="28"/>
          <w:lang w:val="es-ES"/>
        </w:rPr>
        <w:t xml:space="preserve">. Cea mai recentă modificare a fost aprobată prin </w:t>
      </w:r>
      <w:r w:rsidR="00617115" w:rsidRPr="00B10966">
        <w:rPr>
          <w:sz w:val="28"/>
          <w:szCs w:val="28"/>
          <w:lang w:val="es-ES"/>
        </w:rPr>
        <w:t xml:space="preserve">Hotărârea Consiliului Local nr. </w:t>
      </w:r>
      <w:r w:rsidR="007772DB">
        <w:rPr>
          <w:sz w:val="28"/>
          <w:szCs w:val="28"/>
          <w:lang w:val="es-ES"/>
        </w:rPr>
        <w:t>234/06.09.2025.</w:t>
      </w:r>
    </w:p>
    <w:p w14:paraId="6C28F11F" w14:textId="1298B61B" w:rsidR="00617115" w:rsidRDefault="007614E3" w:rsidP="007772DB">
      <w:pPr>
        <w:pStyle w:val="NormalWeb"/>
        <w:spacing w:before="0" w:beforeAutospacing="0" w:after="0" w:afterAutospacing="0"/>
        <w:jc w:val="both"/>
        <w:rPr>
          <w:sz w:val="28"/>
          <w:szCs w:val="28"/>
          <w:lang w:val="es-ES"/>
        </w:rPr>
      </w:pPr>
      <w:r>
        <w:rPr>
          <w:sz w:val="28"/>
          <w:szCs w:val="28"/>
          <w:lang w:val="es-ES"/>
        </w:rPr>
        <w:t xml:space="preserve">           </w:t>
      </w:r>
      <w:r w:rsidR="00617115" w:rsidRPr="00617115">
        <w:rPr>
          <w:sz w:val="28"/>
          <w:szCs w:val="28"/>
          <w:lang w:val="es-ES"/>
        </w:rPr>
        <w:t xml:space="preserve">Prin </w:t>
      </w:r>
      <w:r w:rsidR="008E6C0D">
        <w:rPr>
          <w:sz w:val="28"/>
          <w:szCs w:val="28"/>
          <w:lang w:val="es-ES"/>
        </w:rPr>
        <w:t>a</w:t>
      </w:r>
      <w:r w:rsidR="00617115" w:rsidRPr="00B10966">
        <w:rPr>
          <w:sz w:val="28"/>
          <w:szCs w:val="28"/>
          <w:lang w:val="es-ES"/>
        </w:rPr>
        <w:t xml:space="preserve">dresa nr. </w:t>
      </w:r>
      <w:r w:rsidR="007772DB">
        <w:rPr>
          <w:sz w:val="28"/>
          <w:szCs w:val="28"/>
          <w:lang w:val="es-ES"/>
        </w:rPr>
        <w:t>641/13.03.2026</w:t>
      </w:r>
      <w:r w:rsidR="00617115" w:rsidRPr="00B10966">
        <w:rPr>
          <w:sz w:val="28"/>
          <w:szCs w:val="28"/>
          <w:lang w:val="es-ES"/>
        </w:rPr>
        <w:t xml:space="preserve"> a Liceului </w:t>
      </w:r>
      <w:r w:rsidR="007772DB">
        <w:rPr>
          <w:sz w:val="28"/>
          <w:szCs w:val="28"/>
          <w:lang w:val="es-ES"/>
        </w:rPr>
        <w:t>cu Program Sportiv Satu Mare</w:t>
      </w:r>
      <w:r w:rsidR="00617115" w:rsidRPr="00B10966">
        <w:rPr>
          <w:sz w:val="28"/>
          <w:szCs w:val="28"/>
          <w:lang w:val="es-ES"/>
        </w:rPr>
        <w:t>,</w:t>
      </w:r>
      <w:r w:rsidR="00617115" w:rsidRPr="00617115">
        <w:rPr>
          <w:sz w:val="28"/>
          <w:szCs w:val="28"/>
          <w:lang w:val="es-ES"/>
        </w:rPr>
        <w:t xml:space="preserve"> înregistrată la Primăria municipiului Satu Mare sub nr. </w:t>
      </w:r>
      <w:r w:rsidR="007772DB">
        <w:rPr>
          <w:sz w:val="28"/>
          <w:szCs w:val="28"/>
          <w:lang w:val="es-ES"/>
        </w:rPr>
        <w:t>16810/13.03.2026</w:t>
      </w:r>
      <w:r w:rsidR="00617115" w:rsidRPr="00617115">
        <w:rPr>
          <w:sz w:val="28"/>
          <w:szCs w:val="28"/>
          <w:lang w:val="es-ES"/>
        </w:rPr>
        <w:t xml:space="preserve">, unitatea de învățământ solicită </w:t>
      </w:r>
      <w:r w:rsidR="007772DB">
        <w:rPr>
          <w:sz w:val="28"/>
          <w:szCs w:val="28"/>
          <w:lang w:val="es-ES"/>
        </w:rPr>
        <w:t>darea în administrare a terenului înscris în CF nr.181553 Satu Mare,</w:t>
      </w:r>
      <w:r w:rsidR="008E6C0D">
        <w:rPr>
          <w:sz w:val="28"/>
          <w:szCs w:val="28"/>
          <w:lang w:val="es-ES"/>
        </w:rPr>
        <w:t xml:space="preserve"> cu nr. Cadastral </w:t>
      </w:r>
      <w:r w:rsidR="007772DB">
        <w:rPr>
          <w:sz w:val="28"/>
          <w:szCs w:val="28"/>
          <w:lang w:val="es-ES"/>
        </w:rPr>
        <w:t xml:space="preserve">181553, în suprafață de 1444 mp, situat în municipiul Satu Mare, str. 24 Ianuarie, </w:t>
      </w:r>
      <w:r w:rsidR="00222001">
        <w:rPr>
          <w:sz w:val="28"/>
          <w:szCs w:val="28"/>
          <w:lang w:val="es-ES"/>
        </w:rPr>
        <w:t xml:space="preserve">care în natură este reprezentat </w:t>
      </w:r>
      <w:r w:rsidR="007772DB">
        <w:rPr>
          <w:sz w:val="28"/>
          <w:szCs w:val="28"/>
          <w:lang w:val="es-ES"/>
        </w:rPr>
        <w:t>de ter</w:t>
      </w:r>
      <w:r w:rsidR="008E6C0D">
        <w:rPr>
          <w:sz w:val="28"/>
          <w:szCs w:val="28"/>
          <w:lang w:val="es-ES"/>
        </w:rPr>
        <w:t>e</w:t>
      </w:r>
      <w:r w:rsidR="007772DB">
        <w:rPr>
          <w:sz w:val="28"/>
          <w:szCs w:val="28"/>
          <w:lang w:val="es-ES"/>
        </w:rPr>
        <w:t>n de sport.</w:t>
      </w:r>
      <w:r w:rsidR="008E6C0D">
        <w:rPr>
          <w:sz w:val="28"/>
          <w:szCs w:val="28"/>
          <w:lang w:val="es-ES"/>
        </w:rPr>
        <w:t xml:space="preserve"> Terenul anterior identificat este amenajat ca și teren de baschet și reprezintă parte din baza sportivă ”Dinamo” care este administrată de către Liceul cu program sportiv Satu Mare. </w:t>
      </w:r>
    </w:p>
    <w:p w14:paraId="0D287872" w14:textId="4C62E2A1" w:rsidR="00772536" w:rsidRPr="00B10966" w:rsidRDefault="00772536" w:rsidP="007772DB">
      <w:pPr>
        <w:pStyle w:val="NormalWeb"/>
        <w:spacing w:before="0" w:beforeAutospacing="0" w:after="0" w:afterAutospacing="0"/>
        <w:jc w:val="both"/>
        <w:rPr>
          <w:sz w:val="28"/>
          <w:szCs w:val="28"/>
          <w:lang w:val="es-ES"/>
        </w:rPr>
      </w:pPr>
      <w:r>
        <w:rPr>
          <w:sz w:val="28"/>
          <w:szCs w:val="28"/>
          <w:lang w:val="es-ES"/>
        </w:rPr>
        <w:tab/>
        <w:t>Întrucât în momentul de față terenul este situat în domeniul privat al municipiului se impune trecerea acestuia în domeniul public al acestuia, fiind destinat bazei materiale a unității de învățământ.</w:t>
      </w:r>
    </w:p>
    <w:p w14:paraId="11D29B9A" w14:textId="77777777" w:rsidR="005D33A1" w:rsidRDefault="00B10966" w:rsidP="00617115">
      <w:pPr>
        <w:pStyle w:val="NormalWeb"/>
        <w:spacing w:before="0" w:beforeAutospacing="0" w:after="0" w:afterAutospacing="0"/>
        <w:jc w:val="both"/>
        <w:rPr>
          <w:sz w:val="28"/>
          <w:szCs w:val="28"/>
          <w:lang w:val="ro-RO"/>
        </w:rPr>
      </w:pPr>
      <w:r w:rsidRPr="00B10966">
        <w:rPr>
          <w:sz w:val="28"/>
          <w:szCs w:val="28"/>
          <w:lang w:val="es-ES"/>
        </w:rPr>
        <w:t xml:space="preserve">            </w:t>
      </w:r>
      <w:r w:rsidR="007772DB">
        <w:rPr>
          <w:sz w:val="28"/>
          <w:szCs w:val="28"/>
          <w:lang w:val="es-ES"/>
        </w:rPr>
        <w:t xml:space="preserve">De asemenea Școala Gimnazială </w:t>
      </w:r>
      <w:proofErr w:type="spellStart"/>
      <w:r w:rsidR="007772DB" w:rsidRPr="007772DB">
        <w:rPr>
          <w:sz w:val="28"/>
          <w:szCs w:val="28"/>
          <w:lang w:val="ro-RO"/>
        </w:rPr>
        <w:t>Rákoczi</w:t>
      </w:r>
      <w:proofErr w:type="spellEnd"/>
      <w:r w:rsidR="007772DB" w:rsidRPr="007772DB">
        <w:rPr>
          <w:sz w:val="28"/>
          <w:szCs w:val="28"/>
          <w:lang w:val="ro-RO"/>
        </w:rPr>
        <w:t xml:space="preserve"> Ferenc Satu Mare</w:t>
      </w:r>
      <w:r w:rsidR="007772DB">
        <w:rPr>
          <w:sz w:val="28"/>
          <w:szCs w:val="28"/>
          <w:lang w:val="ro-RO"/>
        </w:rPr>
        <w:t xml:space="preserve"> prin adresa nr. 272/17.03.2026, înregistrată la Primăria municipiului Satu Mare sub nr. 17652/17.03.2026, solicită darea în administrare a imobilului </w:t>
      </w:r>
      <w:r w:rsidR="008E6C0D">
        <w:rPr>
          <w:sz w:val="28"/>
          <w:szCs w:val="28"/>
          <w:lang w:val="ro-RO"/>
        </w:rPr>
        <w:t>construcție</w:t>
      </w:r>
      <w:r w:rsidR="00222001">
        <w:rPr>
          <w:sz w:val="28"/>
          <w:szCs w:val="28"/>
          <w:lang w:val="ro-RO"/>
        </w:rPr>
        <w:t xml:space="preserve"> P+M</w:t>
      </w:r>
      <w:r w:rsidR="007772DB">
        <w:rPr>
          <w:sz w:val="28"/>
          <w:szCs w:val="28"/>
          <w:lang w:val="ro-RO"/>
        </w:rPr>
        <w:t xml:space="preserve"> situat în municipiul Satu Mare, str. Ana Ipătescu nr. 8</w:t>
      </w:r>
      <w:r w:rsidR="008E6C0D">
        <w:rPr>
          <w:sz w:val="28"/>
          <w:szCs w:val="28"/>
          <w:lang w:val="ro-RO"/>
        </w:rPr>
        <w:t>, realizată în cadrul investiției ”</w:t>
      </w:r>
      <w:r w:rsidR="008E6C0D" w:rsidRPr="008E6C0D">
        <w:rPr>
          <w:i/>
          <w:iCs/>
          <w:sz w:val="28"/>
          <w:szCs w:val="28"/>
          <w:lang w:val="ro-RO"/>
        </w:rPr>
        <w:t>Construire clădire multifuncțională P-P+M</w:t>
      </w:r>
      <w:r w:rsidR="008E6C0D">
        <w:rPr>
          <w:sz w:val="28"/>
          <w:szCs w:val="28"/>
          <w:lang w:val="ro-RO"/>
        </w:rPr>
        <w:t xml:space="preserve">” </w:t>
      </w:r>
      <w:r w:rsidR="007772DB">
        <w:rPr>
          <w:sz w:val="28"/>
          <w:szCs w:val="28"/>
          <w:lang w:val="ro-RO"/>
        </w:rPr>
        <w:t>precum și a terenului</w:t>
      </w:r>
      <w:r w:rsidR="00222001">
        <w:rPr>
          <w:sz w:val="28"/>
          <w:szCs w:val="28"/>
          <w:lang w:val="ro-RO"/>
        </w:rPr>
        <w:t xml:space="preserve"> proprietatea publică a municipiului Satu Mare,</w:t>
      </w:r>
      <w:r w:rsidR="00C62407">
        <w:rPr>
          <w:sz w:val="28"/>
          <w:szCs w:val="28"/>
          <w:lang w:val="ro-RO"/>
        </w:rPr>
        <w:t xml:space="preserve"> </w:t>
      </w:r>
      <w:r w:rsidR="007772DB">
        <w:rPr>
          <w:sz w:val="28"/>
          <w:szCs w:val="28"/>
          <w:lang w:val="ro-RO"/>
        </w:rPr>
        <w:t>în suprafață de 1404 mp, identificat prin CF nr. 184985 Satu Mare (CF vechi nr. 4889 Satu Mare)</w:t>
      </w:r>
      <w:r w:rsidR="00C62407">
        <w:rPr>
          <w:sz w:val="28"/>
          <w:szCs w:val="28"/>
          <w:lang w:val="ro-RO"/>
        </w:rPr>
        <w:t>, nr. top. 4732/1 Satu Mare</w:t>
      </w:r>
      <w:r w:rsidR="005D33A1">
        <w:rPr>
          <w:sz w:val="28"/>
          <w:szCs w:val="28"/>
          <w:lang w:val="ro-RO"/>
        </w:rPr>
        <w:t xml:space="preserve"> ce </w:t>
      </w:r>
      <w:proofErr w:type="spellStart"/>
      <w:r w:rsidR="005D33A1">
        <w:rPr>
          <w:sz w:val="28"/>
          <w:szCs w:val="28"/>
          <w:lang w:val="ro-RO"/>
        </w:rPr>
        <w:t>reprezinta</w:t>
      </w:r>
      <w:proofErr w:type="spellEnd"/>
      <w:r w:rsidR="005D33A1">
        <w:rPr>
          <w:sz w:val="28"/>
          <w:szCs w:val="28"/>
          <w:lang w:val="ro-RO"/>
        </w:rPr>
        <w:t xml:space="preserve"> teren aferent unității de învățământ.</w:t>
      </w:r>
    </w:p>
    <w:p w14:paraId="6483B142" w14:textId="5A565619" w:rsidR="00617115" w:rsidRPr="00B10966" w:rsidRDefault="00C62407" w:rsidP="00617115">
      <w:pPr>
        <w:pStyle w:val="NormalWeb"/>
        <w:spacing w:before="0" w:beforeAutospacing="0" w:after="0" w:afterAutospacing="0"/>
        <w:jc w:val="both"/>
        <w:rPr>
          <w:sz w:val="28"/>
          <w:szCs w:val="28"/>
          <w:lang w:val="es-ES"/>
        </w:rPr>
      </w:pPr>
      <w:r>
        <w:rPr>
          <w:sz w:val="28"/>
          <w:szCs w:val="28"/>
          <w:lang w:val="es-ES"/>
        </w:rPr>
        <w:tab/>
      </w:r>
      <w:r w:rsidR="00617115" w:rsidRPr="00B10966">
        <w:rPr>
          <w:sz w:val="28"/>
          <w:szCs w:val="28"/>
          <w:lang w:val="es-ES"/>
        </w:rPr>
        <w:t xml:space="preserve">Totodată ca urmare a </w:t>
      </w:r>
      <w:r w:rsidR="005D33A1">
        <w:rPr>
          <w:sz w:val="28"/>
          <w:szCs w:val="28"/>
          <w:lang w:val="es-ES"/>
        </w:rPr>
        <w:t xml:space="preserve">unor </w:t>
      </w:r>
      <w:r w:rsidR="00617115" w:rsidRPr="00B10966">
        <w:rPr>
          <w:sz w:val="28"/>
          <w:szCs w:val="28"/>
          <w:lang w:val="es-ES"/>
        </w:rPr>
        <w:t xml:space="preserve">investiții realizate la </w:t>
      </w:r>
      <w:r w:rsidR="005D33A1">
        <w:rPr>
          <w:sz w:val="28"/>
          <w:szCs w:val="28"/>
          <w:lang w:val="es-ES"/>
        </w:rPr>
        <w:t xml:space="preserve">anumite </w:t>
      </w:r>
      <w:r w:rsidR="00617115" w:rsidRPr="00B10966">
        <w:rPr>
          <w:sz w:val="28"/>
          <w:szCs w:val="28"/>
          <w:lang w:val="es-ES"/>
        </w:rPr>
        <w:t xml:space="preserve">unități de învățământ, se impune actualizarea valorii de inventar </w:t>
      </w:r>
      <w:r w:rsidR="005D33A1">
        <w:rPr>
          <w:sz w:val="28"/>
          <w:szCs w:val="28"/>
          <w:lang w:val="es-ES"/>
        </w:rPr>
        <w:t xml:space="preserve">a </w:t>
      </w:r>
      <w:r w:rsidR="00617115" w:rsidRPr="00B10966">
        <w:rPr>
          <w:sz w:val="28"/>
          <w:szCs w:val="28"/>
          <w:lang w:val="es-ES"/>
        </w:rPr>
        <w:t>imobile</w:t>
      </w:r>
      <w:r w:rsidR="005D33A1">
        <w:rPr>
          <w:sz w:val="28"/>
          <w:szCs w:val="28"/>
          <w:lang w:val="es-ES"/>
        </w:rPr>
        <w:t>lor deținute în administrare de către acestea</w:t>
      </w:r>
      <w:r w:rsidR="0023117F">
        <w:rPr>
          <w:sz w:val="28"/>
          <w:szCs w:val="28"/>
          <w:lang w:val="es-ES"/>
        </w:rPr>
        <w:t>.</w:t>
      </w:r>
    </w:p>
    <w:p w14:paraId="2B341130" w14:textId="69F833F1" w:rsidR="00617115" w:rsidRDefault="007614E3" w:rsidP="00617115">
      <w:pPr>
        <w:pStyle w:val="NormalWeb"/>
        <w:spacing w:before="0" w:beforeAutospacing="0" w:after="0" w:afterAutospacing="0"/>
        <w:jc w:val="both"/>
        <w:rPr>
          <w:sz w:val="28"/>
          <w:szCs w:val="28"/>
          <w:lang w:val="es-ES"/>
        </w:rPr>
      </w:pPr>
      <w:r>
        <w:rPr>
          <w:sz w:val="28"/>
          <w:szCs w:val="28"/>
          <w:lang w:val="es-ES"/>
        </w:rPr>
        <w:t xml:space="preserve">              </w:t>
      </w:r>
      <w:r w:rsidR="00617115" w:rsidRPr="00B10966">
        <w:rPr>
          <w:sz w:val="28"/>
          <w:szCs w:val="28"/>
          <w:lang w:val="es-ES"/>
        </w:rPr>
        <w:t xml:space="preserve">În conformitate cu prevederile art. 129 alin. (2) lit. c) din O.U.G. nr. 57/2019 privind Codul administrativ, potrivit cărora Consiliul Local are atribuții privind administrarea domeniului public și privat al municipiului, </w:t>
      </w:r>
      <w:r w:rsidR="005D33A1">
        <w:rPr>
          <w:sz w:val="28"/>
          <w:szCs w:val="28"/>
          <w:lang w:val="es-ES"/>
        </w:rPr>
        <w:t xml:space="preserve">înaintăm </w:t>
      </w:r>
      <w:r w:rsidR="00617115" w:rsidRPr="00B10966">
        <w:rPr>
          <w:sz w:val="28"/>
          <w:szCs w:val="28"/>
          <w:lang w:val="es-ES"/>
        </w:rPr>
        <w:t xml:space="preserve"> </w:t>
      </w:r>
      <w:r w:rsidR="005D33A1">
        <w:rPr>
          <w:sz w:val="28"/>
          <w:szCs w:val="28"/>
          <w:lang w:val="es-ES"/>
        </w:rPr>
        <w:t>prezentul proiect de hotărâre cu propunere de aprobare.</w:t>
      </w:r>
    </w:p>
    <w:p w14:paraId="3FAEED25" w14:textId="77777777" w:rsidR="005D33A1" w:rsidRPr="00B10966" w:rsidRDefault="005D33A1" w:rsidP="00617115">
      <w:pPr>
        <w:pStyle w:val="NormalWeb"/>
        <w:spacing w:before="0" w:beforeAutospacing="0" w:after="0" w:afterAutospacing="0"/>
        <w:jc w:val="both"/>
        <w:rPr>
          <w:sz w:val="28"/>
          <w:szCs w:val="28"/>
          <w:lang w:val="es-ES"/>
        </w:rPr>
      </w:pPr>
    </w:p>
    <w:p w14:paraId="69D5C265" w14:textId="74B4C9E6" w:rsidR="007614E3" w:rsidRPr="00E87243" w:rsidRDefault="007614E3" w:rsidP="007614E3">
      <w:pPr>
        <w:ind w:right="-153"/>
        <w:jc w:val="both"/>
        <w:rPr>
          <w:rFonts w:ascii="Times New Roman" w:hAnsi="Times New Roman"/>
          <w:sz w:val="28"/>
          <w:szCs w:val="28"/>
        </w:rPr>
      </w:pPr>
      <w:r w:rsidRPr="00E87243">
        <w:rPr>
          <w:rFonts w:ascii="Times New Roman" w:hAnsi="Times New Roman"/>
          <w:sz w:val="28"/>
          <w:szCs w:val="28"/>
        </w:rPr>
        <w:t xml:space="preserve">                       </w:t>
      </w:r>
      <w:r w:rsidR="00C62407">
        <w:rPr>
          <w:rFonts w:ascii="Times New Roman" w:hAnsi="Times New Roman"/>
          <w:sz w:val="28"/>
          <w:szCs w:val="28"/>
        </w:rPr>
        <w:tab/>
      </w:r>
      <w:r w:rsidR="00C62407">
        <w:rPr>
          <w:rFonts w:ascii="Times New Roman" w:hAnsi="Times New Roman"/>
          <w:sz w:val="28"/>
          <w:szCs w:val="28"/>
        </w:rPr>
        <w:tab/>
      </w:r>
      <w:r w:rsidR="00C62407">
        <w:rPr>
          <w:rFonts w:ascii="Times New Roman" w:hAnsi="Times New Roman"/>
          <w:sz w:val="28"/>
          <w:szCs w:val="28"/>
        </w:rPr>
        <w:tab/>
        <w:t xml:space="preserve">    </w:t>
      </w:r>
      <w:r w:rsidRPr="00E87243">
        <w:rPr>
          <w:rFonts w:ascii="Times New Roman" w:hAnsi="Times New Roman"/>
          <w:sz w:val="28"/>
          <w:szCs w:val="28"/>
        </w:rPr>
        <w:t xml:space="preserve">Șef  serviciu                                       </w:t>
      </w:r>
    </w:p>
    <w:p w14:paraId="6D652076" w14:textId="77777777" w:rsidR="00772536" w:rsidRDefault="007614E3" w:rsidP="007614E3">
      <w:pPr>
        <w:ind w:right="-153"/>
        <w:rPr>
          <w:rFonts w:ascii="Times New Roman" w:hAnsi="Times New Roman"/>
          <w:sz w:val="28"/>
          <w:szCs w:val="28"/>
        </w:rPr>
      </w:pPr>
      <w:r w:rsidRPr="00E87243">
        <w:rPr>
          <w:rFonts w:ascii="Times New Roman" w:hAnsi="Times New Roman"/>
          <w:sz w:val="28"/>
          <w:szCs w:val="28"/>
        </w:rPr>
        <w:t xml:space="preserve">                  </w:t>
      </w:r>
      <w:r w:rsidR="00C62407">
        <w:rPr>
          <w:rFonts w:ascii="Times New Roman" w:hAnsi="Times New Roman"/>
          <w:sz w:val="28"/>
          <w:szCs w:val="28"/>
        </w:rPr>
        <w:tab/>
      </w:r>
      <w:r w:rsidR="00C62407">
        <w:rPr>
          <w:rFonts w:ascii="Times New Roman" w:hAnsi="Times New Roman"/>
          <w:sz w:val="28"/>
          <w:szCs w:val="28"/>
        </w:rPr>
        <w:tab/>
      </w:r>
      <w:r w:rsidR="00C62407">
        <w:rPr>
          <w:rFonts w:ascii="Times New Roman" w:hAnsi="Times New Roman"/>
          <w:sz w:val="28"/>
          <w:szCs w:val="28"/>
        </w:rPr>
        <w:tab/>
      </w:r>
      <w:r w:rsidR="00C62407">
        <w:rPr>
          <w:rFonts w:ascii="Times New Roman" w:hAnsi="Times New Roman"/>
          <w:sz w:val="28"/>
          <w:szCs w:val="28"/>
        </w:rPr>
        <w:tab/>
      </w:r>
      <w:r w:rsidRPr="00E87243">
        <w:rPr>
          <w:rFonts w:ascii="Times New Roman" w:hAnsi="Times New Roman"/>
          <w:sz w:val="28"/>
          <w:szCs w:val="28"/>
        </w:rPr>
        <w:t xml:space="preserve">    Faur Mihaela       </w:t>
      </w:r>
    </w:p>
    <w:p w14:paraId="6C91E12F" w14:textId="77777777" w:rsidR="00772536" w:rsidRDefault="00772536" w:rsidP="007614E3">
      <w:pPr>
        <w:ind w:right="-153"/>
        <w:rPr>
          <w:rFonts w:ascii="Times New Roman" w:hAnsi="Times New Roman"/>
          <w:sz w:val="28"/>
          <w:szCs w:val="28"/>
        </w:rPr>
      </w:pPr>
    </w:p>
    <w:p w14:paraId="3B82BF4C" w14:textId="77777777" w:rsidR="00772536" w:rsidRDefault="00772536" w:rsidP="007614E3">
      <w:pPr>
        <w:ind w:right="-153"/>
        <w:rPr>
          <w:rFonts w:ascii="Times New Roman" w:hAnsi="Times New Roman"/>
          <w:sz w:val="28"/>
          <w:szCs w:val="28"/>
        </w:rPr>
      </w:pPr>
    </w:p>
    <w:p w14:paraId="4C325E22" w14:textId="77777777" w:rsidR="00772536" w:rsidRDefault="00772536" w:rsidP="007614E3">
      <w:pPr>
        <w:ind w:right="-153"/>
        <w:rPr>
          <w:rFonts w:ascii="Times New Roman" w:hAnsi="Times New Roman"/>
          <w:sz w:val="28"/>
          <w:szCs w:val="28"/>
        </w:rPr>
      </w:pPr>
    </w:p>
    <w:p w14:paraId="7E84B7B6" w14:textId="77777777" w:rsidR="00772536" w:rsidRDefault="00772536" w:rsidP="007614E3">
      <w:pPr>
        <w:ind w:right="-153"/>
        <w:rPr>
          <w:rFonts w:ascii="Times New Roman" w:hAnsi="Times New Roman"/>
          <w:sz w:val="28"/>
          <w:szCs w:val="28"/>
        </w:rPr>
      </w:pPr>
    </w:p>
    <w:p w14:paraId="4B341224" w14:textId="77777777" w:rsidR="00772536" w:rsidRDefault="00772536" w:rsidP="007614E3">
      <w:pPr>
        <w:ind w:right="-153"/>
        <w:rPr>
          <w:rFonts w:ascii="Times New Roman" w:hAnsi="Times New Roman"/>
          <w:sz w:val="28"/>
          <w:szCs w:val="28"/>
        </w:rPr>
      </w:pPr>
    </w:p>
    <w:p w14:paraId="13B773F3" w14:textId="77777777" w:rsidR="00772536" w:rsidRDefault="00772536" w:rsidP="007614E3">
      <w:pPr>
        <w:ind w:right="-153"/>
        <w:rPr>
          <w:rFonts w:ascii="Times New Roman" w:hAnsi="Times New Roman"/>
          <w:sz w:val="28"/>
          <w:szCs w:val="28"/>
        </w:rPr>
      </w:pPr>
    </w:p>
    <w:p w14:paraId="7D343DCF" w14:textId="77777777" w:rsidR="00772536" w:rsidRDefault="00772536" w:rsidP="007614E3">
      <w:pPr>
        <w:ind w:right="-153"/>
        <w:rPr>
          <w:rFonts w:ascii="Times New Roman" w:hAnsi="Times New Roman"/>
          <w:sz w:val="28"/>
          <w:szCs w:val="28"/>
        </w:rPr>
      </w:pPr>
    </w:p>
    <w:p w14:paraId="64C83875" w14:textId="77777777" w:rsidR="00772536" w:rsidRDefault="00772536" w:rsidP="007614E3">
      <w:pPr>
        <w:ind w:right="-153"/>
        <w:rPr>
          <w:rFonts w:ascii="Times New Roman" w:hAnsi="Times New Roman"/>
          <w:sz w:val="28"/>
          <w:szCs w:val="28"/>
        </w:rPr>
      </w:pPr>
    </w:p>
    <w:p w14:paraId="3E93CBB1" w14:textId="77777777" w:rsidR="00772536" w:rsidRDefault="00772536" w:rsidP="007614E3">
      <w:pPr>
        <w:ind w:right="-153"/>
        <w:rPr>
          <w:rFonts w:ascii="Times New Roman" w:hAnsi="Times New Roman"/>
          <w:sz w:val="28"/>
          <w:szCs w:val="28"/>
        </w:rPr>
      </w:pPr>
    </w:p>
    <w:p w14:paraId="01843C8B" w14:textId="77777777" w:rsidR="00772536" w:rsidRDefault="00772536" w:rsidP="007614E3">
      <w:pPr>
        <w:ind w:right="-153"/>
        <w:rPr>
          <w:rFonts w:ascii="Times New Roman" w:hAnsi="Times New Roman"/>
          <w:sz w:val="28"/>
          <w:szCs w:val="28"/>
        </w:rPr>
      </w:pPr>
    </w:p>
    <w:p w14:paraId="488F800C" w14:textId="46FA0AFC" w:rsidR="007614E3" w:rsidRPr="00E87243" w:rsidRDefault="007614E3" w:rsidP="007614E3">
      <w:pPr>
        <w:ind w:right="-153"/>
        <w:rPr>
          <w:rFonts w:ascii="Times New Roman" w:hAnsi="Times New Roman"/>
          <w:sz w:val="16"/>
          <w:szCs w:val="16"/>
        </w:rPr>
      </w:pPr>
      <w:r w:rsidRPr="00E87243">
        <w:rPr>
          <w:rFonts w:ascii="Times New Roman" w:hAnsi="Times New Roman"/>
          <w:sz w:val="28"/>
          <w:szCs w:val="28"/>
        </w:rPr>
        <w:t xml:space="preserve">                          </w:t>
      </w:r>
    </w:p>
    <w:p w14:paraId="4DAD1A8F" w14:textId="3CFAA2CD" w:rsidR="00EC5162" w:rsidRDefault="005D33A1" w:rsidP="00A77415">
      <w:pPr>
        <w:jc w:val="both"/>
        <w:rPr>
          <w:rFonts w:ascii="Times New Roman" w:hAnsi="Times New Roman"/>
          <w:sz w:val="16"/>
          <w:szCs w:val="16"/>
        </w:rPr>
      </w:pPr>
      <w:r>
        <w:rPr>
          <w:rFonts w:ascii="Times New Roman" w:hAnsi="Times New Roman"/>
          <w:sz w:val="16"/>
          <w:szCs w:val="16"/>
        </w:rPr>
        <w:t>Î</w:t>
      </w:r>
      <w:r w:rsidR="00D54938">
        <w:rPr>
          <w:rFonts w:ascii="Times New Roman" w:hAnsi="Times New Roman"/>
          <w:sz w:val="16"/>
          <w:szCs w:val="16"/>
        </w:rPr>
        <w:t>ntocmit</w:t>
      </w:r>
    </w:p>
    <w:p w14:paraId="2F33C15E" w14:textId="36BE20DA" w:rsidR="003D5035" w:rsidRDefault="00C62407" w:rsidP="00033D50">
      <w:pPr>
        <w:ind w:right="-22"/>
        <w:jc w:val="both"/>
        <w:rPr>
          <w:rFonts w:ascii="Times New Roman" w:hAnsi="Times New Roman"/>
          <w:sz w:val="16"/>
          <w:szCs w:val="16"/>
        </w:rPr>
      </w:pPr>
      <w:proofErr w:type="spellStart"/>
      <w:r>
        <w:rPr>
          <w:rFonts w:ascii="Times New Roman" w:hAnsi="Times New Roman"/>
          <w:sz w:val="16"/>
          <w:szCs w:val="16"/>
        </w:rPr>
        <w:t>cj</w:t>
      </w:r>
      <w:proofErr w:type="spellEnd"/>
      <w:r>
        <w:rPr>
          <w:rFonts w:ascii="Times New Roman" w:hAnsi="Times New Roman"/>
          <w:sz w:val="16"/>
          <w:szCs w:val="16"/>
        </w:rPr>
        <w:t>. Corina Mihaela Șereș</w:t>
      </w:r>
      <w:r w:rsidR="007614E3">
        <w:rPr>
          <w:rFonts w:ascii="Times New Roman" w:hAnsi="Times New Roman"/>
          <w:sz w:val="16"/>
          <w:szCs w:val="16"/>
        </w:rPr>
        <w:t>/2 ex</w:t>
      </w:r>
    </w:p>
    <w:sectPr w:rsidR="003D5035" w:rsidSect="005D33A1">
      <w:pgSz w:w="11906" w:h="16838" w:code="9"/>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971"/>
    <w:multiLevelType w:val="hybridMultilevel"/>
    <w:tmpl w:val="0754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97356"/>
    <w:multiLevelType w:val="hybridMultilevel"/>
    <w:tmpl w:val="0F4630D0"/>
    <w:lvl w:ilvl="0" w:tplc="052E0C62">
      <w:numFmt w:val="bullet"/>
      <w:lvlText w:val=""/>
      <w:lvlJc w:val="left"/>
      <w:pPr>
        <w:ind w:left="1069" w:hanging="360"/>
      </w:pPr>
      <w:rPr>
        <w:rFonts w:ascii="Symbol" w:eastAsia="Times New Roman" w:hAnsi="Symbol" w:cs="Aria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 w15:restartNumberingAfterBreak="0">
    <w:nsid w:val="68316AC3"/>
    <w:multiLevelType w:val="hybridMultilevel"/>
    <w:tmpl w:val="693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516734">
    <w:abstractNumId w:val="1"/>
  </w:num>
  <w:num w:numId="2" w16cid:durableId="1185751810">
    <w:abstractNumId w:val="0"/>
  </w:num>
  <w:num w:numId="3" w16cid:durableId="150131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6F"/>
    <w:rsid w:val="00033D50"/>
    <w:rsid w:val="000D2582"/>
    <w:rsid w:val="000E146F"/>
    <w:rsid w:val="000E1DCF"/>
    <w:rsid w:val="000F6F21"/>
    <w:rsid w:val="0015196F"/>
    <w:rsid w:val="0017071B"/>
    <w:rsid w:val="001958F8"/>
    <w:rsid w:val="001A3F6D"/>
    <w:rsid w:val="001A745D"/>
    <w:rsid w:val="001F3DEC"/>
    <w:rsid w:val="0020601E"/>
    <w:rsid w:val="00220D4C"/>
    <w:rsid w:val="00222001"/>
    <w:rsid w:val="002273C0"/>
    <w:rsid w:val="00230B1B"/>
    <w:rsid w:val="0023117F"/>
    <w:rsid w:val="0025263B"/>
    <w:rsid w:val="00255F73"/>
    <w:rsid w:val="002E13E1"/>
    <w:rsid w:val="002E2B20"/>
    <w:rsid w:val="002E6992"/>
    <w:rsid w:val="00331B65"/>
    <w:rsid w:val="003446E0"/>
    <w:rsid w:val="00360A88"/>
    <w:rsid w:val="003801BD"/>
    <w:rsid w:val="003C14BB"/>
    <w:rsid w:val="003C7A26"/>
    <w:rsid w:val="003D5035"/>
    <w:rsid w:val="003F3A2D"/>
    <w:rsid w:val="003F6D0A"/>
    <w:rsid w:val="0040045B"/>
    <w:rsid w:val="004508FA"/>
    <w:rsid w:val="004568F3"/>
    <w:rsid w:val="004F5CE9"/>
    <w:rsid w:val="005A0921"/>
    <w:rsid w:val="005A370A"/>
    <w:rsid w:val="005B3063"/>
    <w:rsid w:val="005C2E25"/>
    <w:rsid w:val="005D33A1"/>
    <w:rsid w:val="006158CE"/>
    <w:rsid w:val="00617115"/>
    <w:rsid w:val="0065529C"/>
    <w:rsid w:val="00662863"/>
    <w:rsid w:val="00694A56"/>
    <w:rsid w:val="00697CAB"/>
    <w:rsid w:val="006A1AFF"/>
    <w:rsid w:val="006D4A94"/>
    <w:rsid w:val="006E30CC"/>
    <w:rsid w:val="00722585"/>
    <w:rsid w:val="007614E3"/>
    <w:rsid w:val="00763043"/>
    <w:rsid w:val="007655AB"/>
    <w:rsid w:val="00772536"/>
    <w:rsid w:val="007772DB"/>
    <w:rsid w:val="00783814"/>
    <w:rsid w:val="007A0283"/>
    <w:rsid w:val="007E7999"/>
    <w:rsid w:val="0080310E"/>
    <w:rsid w:val="00821FD5"/>
    <w:rsid w:val="00835909"/>
    <w:rsid w:val="00837B69"/>
    <w:rsid w:val="00866D5E"/>
    <w:rsid w:val="00870929"/>
    <w:rsid w:val="00884877"/>
    <w:rsid w:val="0088670D"/>
    <w:rsid w:val="008C34C6"/>
    <w:rsid w:val="008E6C0D"/>
    <w:rsid w:val="00930988"/>
    <w:rsid w:val="00937610"/>
    <w:rsid w:val="00942404"/>
    <w:rsid w:val="009B4CE3"/>
    <w:rsid w:val="009D0446"/>
    <w:rsid w:val="009E5BF4"/>
    <w:rsid w:val="00A15815"/>
    <w:rsid w:val="00A4127E"/>
    <w:rsid w:val="00A76F3A"/>
    <w:rsid w:val="00A77415"/>
    <w:rsid w:val="00A84E5C"/>
    <w:rsid w:val="00A92501"/>
    <w:rsid w:val="00AA042E"/>
    <w:rsid w:val="00AC6925"/>
    <w:rsid w:val="00B00A60"/>
    <w:rsid w:val="00B10966"/>
    <w:rsid w:val="00B139DC"/>
    <w:rsid w:val="00B32A43"/>
    <w:rsid w:val="00B41A51"/>
    <w:rsid w:val="00B63314"/>
    <w:rsid w:val="00B72278"/>
    <w:rsid w:val="00BD7F92"/>
    <w:rsid w:val="00BF4A09"/>
    <w:rsid w:val="00C1113B"/>
    <w:rsid w:val="00C27201"/>
    <w:rsid w:val="00C62407"/>
    <w:rsid w:val="00C96AC0"/>
    <w:rsid w:val="00CA1B9F"/>
    <w:rsid w:val="00CC14D5"/>
    <w:rsid w:val="00CF6F7D"/>
    <w:rsid w:val="00D442E2"/>
    <w:rsid w:val="00D54938"/>
    <w:rsid w:val="00D9587D"/>
    <w:rsid w:val="00DE5A20"/>
    <w:rsid w:val="00DF2AAD"/>
    <w:rsid w:val="00E1665F"/>
    <w:rsid w:val="00E57FC5"/>
    <w:rsid w:val="00E64891"/>
    <w:rsid w:val="00E8382C"/>
    <w:rsid w:val="00E83EE1"/>
    <w:rsid w:val="00E87243"/>
    <w:rsid w:val="00E93EB4"/>
    <w:rsid w:val="00EB5A5C"/>
    <w:rsid w:val="00EB6ACD"/>
    <w:rsid w:val="00EC5162"/>
    <w:rsid w:val="00F21154"/>
    <w:rsid w:val="00F23A29"/>
    <w:rsid w:val="00F31852"/>
    <w:rsid w:val="00F57C01"/>
    <w:rsid w:val="00F90B30"/>
    <w:rsid w:val="00FC7250"/>
    <w:rsid w:val="00FD75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C14E"/>
  <w15:chartTrackingRefBased/>
  <w15:docId w15:val="{E3EAB1D0-7237-491E-9C56-78ABCC2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6F"/>
    <w:pPr>
      <w:spacing w:after="0" w:line="240" w:lineRule="auto"/>
    </w:pPr>
    <w:rPr>
      <w:rFonts w:ascii="Arial" w:eastAsia="Times New Roman" w:hAnsi="Arial" w:cs="Times New Roman"/>
      <w:sz w:val="24"/>
      <w:szCs w:val="20"/>
    </w:rPr>
  </w:style>
  <w:style w:type="paragraph" w:styleId="Titlu1">
    <w:name w:val="heading 1"/>
    <w:basedOn w:val="Normal"/>
    <w:next w:val="Normal"/>
    <w:link w:val="Titlu1Caracter"/>
    <w:qFormat/>
    <w:rsid w:val="000E146F"/>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E146F"/>
    <w:rPr>
      <w:rFonts w:ascii="Arial" w:eastAsia="Times New Roman" w:hAnsi="Arial" w:cs="Times New Roman"/>
      <w:b/>
      <w:sz w:val="24"/>
      <w:szCs w:val="20"/>
    </w:rPr>
  </w:style>
  <w:style w:type="paragraph" w:styleId="Listparagraf">
    <w:name w:val="List Paragraph"/>
    <w:basedOn w:val="Normal"/>
    <w:uiPriority w:val="34"/>
    <w:qFormat/>
    <w:rsid w:val="00E57FC5"/>
    <w:pPr>
      <w:ind w:left="720"/>
      <w:contextualSpacing/>
    </w:pPr>
    <w:rPr>
      <w:rFonts w:ascii="Times New Roman" w:hAnsi="Times New Roman"/>
      <w:szCs w:val="24"/>
      <w:lang w:val="en-US"/>
    </w:rPr>
  </w:style>
  <w:style w:type="paragraph" w:styleId="NormalWeb">
    <w:name w:val="Normal (Web)"/>
    <w:basedOn w:val="Normal"/>
    <w:uiPriority w:val="99"/>
    <w:unhideWhenUsed/>
    <w:rsid w:val="00617115"/>
    <w:pPr>
      <w:spacing w:before="100" w:beforeAutospacing="1" w:after="100" w:afterAutospacing="1"/>
    </w:pPr>
    <w:rPr>
      <w:rFonts w:ascii="Times New Roman" w:hAnsi="Times New Roman"/>
      <w:szCs w:val="24"/>
      <w:lang w:val="en-US"/>
    </w:rPr>
  </w:style>
  <w:style w:type="character" w:styleId="Robust">
    <w:name w:val="Strong"/>
    <w:basedOn w:val="Fontdeparagrafimplicit"/>
    <w:uiPriority w:val="22"/>
    <w:qFormat/>
    <w:rsid w:val="0061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0688">
      <w:bodyDiv w:val="1"/>
      <w:marLeft w:val="0"/>
      <w:marRight w:val="0"/>
      <w:marTop w:val="0"/>
      <w:marBottom w:val="0"/>
      <w:divBdr>
        <w:top w:val="none" w:sz="0" w:space="0" w:color="auto"/>
        <w:left w:val="none" w:sz="0" w:space="0" w:color="auto"/>
        <w:bottom w:val="none" w:sz="0" w:space="0" w:color="auto"/>
        <w:right w:val="none" w:sz="0" w:space="0" w:color="auto"/>
      </w:divBdr>
    </w:div>
    <w:div w:id="443110306">
      <w:bodyDiv w:val="1"/>
      <w:marLeft w:val="0"/>
      <w:marRight w:val="0"/>
      <w:marTop w:val="0"/>
      <w:marBottom w:val="0"/>
      <w:divBdr>
        <w:top w:val="none" w:sz="0" w:space="0" w:color="auto"/>
        <w:left w:val="none" w:sz="0" w:space="0" w:color="auto"/>
        <w:bottom w:val="none" w:sz="0" w:space="0" w:color="auto"/>
        <w:right w:val="none" w:sz="0" w:space="0" w:color="auto"/>
      </w:divBdr>
    </w:div>
    <w:div w:id="490489774">
      <w:bodyDiv w:val="1"/>
      <w:marLeft w:val="0"/>
      <w:marRight w:val="0"/>
      <w:marTop w:val="0"/>
      <w:marBottom w:val="0"/>
      <w:divBdr>
        <w:top w:val="none" w:sz="0" w:space="0" w:color="auto"/>
        <w:left w:val="none" w:sz="0" w:space="0" w:color="auto"/>
        <w:bottom w:val="none" w:sz="0" w:space="0" w:color="auto"/>
        <w:right w:val="none" w:sz="0" w:space="0" w:color="auto"/>
      </w:divBdr>
    </w:div>
    <w:div w:id="600114397">
      <w:bodyDiv w:val="1"/>
      <w:marLeft w:val="0"/>
      <w:marRight w:val="0"/>
      <w:marTop w:val="0"/>
      <w:marBottom w:val="0"/>
      <w:divBdr>
        <w:top w:val="none" w:sz="0" w:space="0" w:color="auto"/>
        <w:left w:val="none" w:sz="0" w:space="0" w:color="auto"/>
        <w:bottom w:val="none" w:sz="0" w:space="0" w:color="auto"/>
        <w:right w:val="none" w:sz="0" w:space="0" w:color="auto"/>
      </w:divBdr>
    </w:div>
    <w:div w:id="7647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462</Words>
  <Characters>2684</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68</cp:revision>
  <cp:lastPrinted>2026-03-23T12:05:00Z</cp:lastPrinted>
  <dcterms:created xsi:type="dcterms:W3CDTF">2019-11-20T13:05:00Z</dcterms:created>
  <dcterms:modified xsi:type="dcterms:W3CDTF">2026-03-23T12:05:00Z</dcterms:modified>
</cp:coreProperties>
</file>