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32D81" w14:textId="15911AA2" w:rsidR="0030449E" w:rsidRPr="00AD29E0" w:rsidRDefault="0030449E" w:rsidP="00AD29E0">
      <w:pPr>
        <w:pStyle w:val="pdq2pgselectionanchorcontainer"/>
        <w:spacing w:before="0" w:beforeAutospacing="0" w:after="0" w:afterAutospacing="0"/>
        <w:jc w:val="both"/>
        <w:rPr>
          <w:b/>
          <w:sz w:val="28"/>
          <w:szCs w:val="28"/>
          <w:lang w:val="ro-RO" w:eastAsia="ro-RO"/>
        </w:rPr>
      </w:pPr>
      <w:r w:rsidRPr="00AD29E0">
        <w:rPr>
          <w:b/>
          <w:noProof/>
          <w:sz w:val="28"/>
          <w:szCs w:val="28"/>
          <w:lang w:val="ro-RO" w:eastAsia="ro-RO"/>
        </w:rPr>
        <mc:AlternateContent>
          <mc:Choice Requires="wpg">
            <w:drawing>
              <wp:anchor distT="0" distB="0" distL="114300" distR="114300" simplePos="0" relativeHeight="251658240" behindDoc="0" locked="0" layoutInCell="1" allowOverlap="1" wp14:anchorId="255CBF4A" wp14:editId="1F4AD9C5">
                <wp:simplePos x="0" y="0"/>
                <wp:positionH relativeFrom="column">
                  <wp:posOffset>-914400</wp:posOffset>
                </wp:positionH>
                <wp:positionV relativeFrom="paragraph">
                  <wp:posOffset>-914400</wp:posOffset>
                </wp:positionV>
                <wp:extent cx="5731510" cy="471170"/>
                <wp:effectExtent l="0" t="0" r="2540" b="5080"/>
                <wp:wrapNone/>
                <wp:docPr id="5" name="Group 5"/>
                <wp:cNvGraphicFramePr/>
                <a:graphic xmlns:a="http://schemas.openxmlformats.org/drawingml/2006/main">
                  <a:graphicData uri="http://schemas.microsoft.com/office/word/2010/wordprocessingGroup">
                    <wpg:wgp>
                      <wpg:cNvGrpSpPr/>
                      <wpg:grpSpPr>
                        <a:xfrm>
                          <a:off x="0" y="0"/>
                          <a:ext cx="5736590" cy="476250"/>
                          <a:chOff x="0" y="0"/>
                          <a:chExt cx="5736590" cy="476250"/>
                        </a:xfrm>
                      </wpg:grpSpPr>
                      <wps:wsp>
                        <wps:cNvPr id="2" name="Rectangle 2"/>
                        <wps:cNvSpPr/>
                        <wps:spPr>
                          <a:xfrm>
                            <a:off x="0" y="0"/>
                            <a:ext cx="5731510" cy="471170"/>
                          </a:xfrm>
                          <a:prstGeom prst="rect">
                            <a:avLst/>
                          </a:prstGeom>
                          <a:noFill/>
                          <a:ln>
                            <a:noFill/>
                          </a:ln>
                        </wps:spPr>
                        <wps:bodyPr/>
                      </wps:wsp>
                      <pic:pic xmlns:pic="http://schemas.openxmlformats.org/drawingml/2006/picture">
                        <pic:nvPicPr>
                          <pic:cNvPr id="3"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659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A731DDA" id="Group 5" o:spid="_x0000_s1026" style="position:absolute;margin-left:-1in;margin-top:-1in;width:451.3pt;height:37.1pt;z-index:251658240" coordsize="57365,4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">
                <v:rect id="Rectangle 2" o:spid="_x0000_s1027" style="position:absolute;width:57315;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57365;height: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">
                  <v:imagedata r:id="rId6" o:title=""/>
                </v:shape>
              </v:group>
            </w:pict>
          </mc:Fallback>
        </mc:AlternateContent>
      </w:r>
      <w:r w:rsidRPr="00AD29E0">
        <w:rPr>
          <w:b/>
          <w:sz w:val="28"/>
          <w:szCs w:val="28"/>
          <w:lang w:val="ro-RO" w:eastAsia="ro-RO"/>
        </w:rPr>
        <w:t>MUNICIPIUL SATU MARE</w:t>
      </w:r>
    </w:p>
    <w:p w14:paraId="4A95B3D6" w14:textId="3C19662F" w:rsidR="0030449E" w:rsidRPr="00AD29E0" w:rsidRDefault="0030449E" w:rsidP="00AD29E0">
      <w:pPr>
        <w:pStyle w:val="pdq2pgselectionanchorcontainer"/>
        <w:spacing w:before="0" w:beforeAutospacing="0" w:after="0" w:afterAutospacing="0"/>
        <w:jc w:val="both"/>
        <w:rPr>
          <w:b/>
          <w:sz w:val="28"/>
          <w:szCs w:val="28"/>
          <w:lang w:val="ro-RO" w:eastAsia="ro-RO"/>
        </w:rPr>
      </w:pPr>
      <w:r w:rsidRPr="00AD29E0">
        <w:rPr>
          <w:b/>
          <w:sz w:val="28"/>
          <w:szCs w:val="28"/>
          <w:lang w:val="ro-RO" w:eastAsia="ro-RO"/>
        </w:rPr>
        <w:t>Aparatul de specialitate al Primarului</w:t>
      </w:r>
    </w:p>
    <w:p w14:paraId="6093868E" w14:textId="572D9CAA" w:rsidR="00D60612" w:rsidRPr="00AD29E0" w:rsidRDefault="00D60612" w:rsidP="00AD29E0">
      <w:pPr>
        <w:pStyle w:val="pdq2pgselectionanchorcontainer"/>
        <w:spacing w:before="0" w:beforeAutospacing="0" w:after="0" w:afterAutospacing="0"/>
        <w:jc w:val="both"/>
        <w:rPr>
          <w:b/>
          <w:sz w:val="28"/>
          <w:szCs w:val="28"/>
          <w:lang w:val="ro-RO" w:eastAsia="ro-RO"/>
        </w:rPr>
      </w:pPr>
      <w:r w:rsidRPr="00AD29E0">
        <w:rPr>
          <w:b/>
          <w:sz w:val="28"/>
          <w:szCs w:val="28"/>
          <w:lang w:val="ro-RO" w:eastAsia="ro-RO"/>
        </w:rPr>
        <w:t>Direcția Patrimoniu</w:t>
      </w:r>
    </w:p>
    <w:p w14:paraId="6C20E9E3" w14:textId="77777777" w:rsidR="0030449E" w:rsidRPr="00AD29E0" w:rsidRDefault="0030449E" w:rsidP="00AD29E0">
      <w:pPr>
        <w:pStyle w:val="pdq2pgselectionanchorcontainer"/>
        <w:spacing w:before="0" w:beforeAutospacing="0" w:after="0" w:afterAutospacing="0"/>
        <w:jc w:val="both"/>
        <w:rPr>
          <w:b/>
          <w:sz w:val="28"/>
          <w:szCs w:val="28"/>
          <w:lang w:val="ro-RO" w:eastAsia="ro-RO"/>
        </w:rPr>
      </w:pPr>
      <w:r w:rsidRPr="00AD29E0">
        <w:rPr>
          <w:b/>
          <w:sz w:val="28"/>
          <w:szCs w:val="28"/>
          <w:lang w:val="ro-RO" w:eastAsia="ro-RO"/>
        </w:rPr>
        <w:t xml:space="preserve">Serviciul Patrimoniu, Concesionări, Închirieri </w:t>
      </w:r>
    </w:p>
    <w:p w14:paraId="7DF86A3E" w14:textId="6C63900D" w:rsidR="006F12AB" w:rsidRPr="00AD29E0" w:rsidRDefault="0030449E" w:rsidP="00AD29E0">
      <w:pPr>
        <w:pStyle w:val="pdq2pgselectionanchorcontainer"/>
        <w:spacing w:before="0" w:beforeAutospacing="0" w:after="0" w:afterAutospacing="0"/>
        <w:jc w:val="both"/>
        <w:rPr>
          <w:b/>
          <w:sz w:val="28"/>
          <w:szCs w:val="28"/>
          <w:lang w:val="ro-RO" w:eastAsia="ro-RO"/>
        </w:rPr>
      </w:pPr>
      <w:r w:rsidRPr="00AD29E0">
        <w:rPr>
          <w:b/>
          <w:sz w:val="28"/>
          <w:szCs w:val="28"/>
          <w:lang w:val="ro-RO" w:eastAsia="ro-RO"/>
        </w:rPr>
        <w:t>Nr</w:t>
      </w:r>
      <w:r w:rsidR="00E1733F" w:rsidRPr="00AD29E0">
        <w:rPr>
          <w:b/>
          <w:sz w:val="28"/>
          <w:szCs w:val="28"/>
          <w:lang w:val="ro-RO" w:eastAsia="ro-RO"/>
        </w:rPr>
        <w:t>.</w:t>
      </w:r>
      <w:r w:rsidR="00B049B6" w:rsidRPr="00AD29E0">
        <w:rPr>
          <w:b/>
          <w:sz w:val="28"/>
          <w:szCs w:val="28"/>
          <w:lang w:val="ro-RO" w:eastAsia="ro-RO"/>
        </w:rPr>
        <w:t xml:space="preserve"> </w:t>
      </w:r>
      <w:r w:rsidR="00047CCF" w:rsidRPr="00AD29E0">
        <w:rPr>
          <w:b/>
          <w:sz w:val="28"/>
          <w:szCs w:val="28"/>
          <w:lang w:val="ro-RO" w:eastAsia="ro-RO"/>
        </w:rPr>
        <w:t>47471/17.08.2026</w:t>
      </w:r>
    </w:p>
    <w:p w14:paraId="0079D4F0" w14:textId="77777777" w:rsidR="00EA7499" w:rsidRPr="00AD29E0" w:rsidRDefault="0030449E" w:rsidP="00AD29E0">
      <w:pPr>
        <w:pStyle w:val="pdq2pgselectionanchorcontainer"/>
        <w:spacing w:before="0" w:beforeAutospacing="0" w:after="0" w:afterAutospacing="0"/>
        <w:jc w:val="both"/>
        <w:rPr>
          <w:bCs/>
          <w:sz w:val="28"/>
          <w:szCs w:val="28"/>
          <w:lang w:val="ro-RO" w:eastAsia="ro-RO"/>
        </w:rPr>
      </w:pPr>
      <w:r w:rsidRPr="00AD29E0">
        <w:rPr>
          <w:bCs/>
          <w:sz w:val="28"/>
          <w:szCs w:val="28"/>
          <w:lang w:val="ro-RO" w:eastAsia="ro-RO"/>
        </w:rPr>
        <w:t xml:space="preserve"> </w:t>
      </w:r>
    </w:p>
    <w:p w14:paraId="3A58538F" w14:textId="77777777" w:rsidR="009864AA" w:rsidRPr="005E37EF" w:rsidRDefault="000C2953" w:rsidP="009864AA">
      <w:pPr>
        <w:jc w:val="both"/>
        <w:rPr>
          <w:rFonts w:ascii="Times New Roman" w:hAnsi="Times New Roman"/>
          <w:sz w:val="28"/>
          <w:szCs w:val="28"/>
        </w:rPr>
      </w:pPr>
      <w:r w:rsidRPr="00AD29E0">
        <w:rPr>
          <w:bCs/>
          <w:sz w:val="28"/>
          <w:szCs w:val="28"/>
        </w:rPr>
        <w:t xml:space="preserve">          </w:t>
      </w:r>
      <w:r w:rsidR="009864AA" w:rsidRPr="005E37EF">
        <w:rPr>
          <w:rFonts w:ascii="Times New Roman" w:hAnsi="Times New Roman"/>
          <w:sz w:val="28"/>
          <w:szCs w:val="28"/>
        </w:rPr>
        <w:t xml:space="preserve">În temeiul prevederilor art.136 alin. (8) lit. b) din OUG nr. 57/2019 privind Codul Administrativ, </w:t>
      </w:r>
      <w:bookmarkStart w:id="0" w:name="_Hlk100820923"/>
      <w:r w:rsidR="009864AA" w:rsidRPr="005E37EF">
        <w:rPr>
          <w:rFonts w:ascii="Times New Roman" w:hAnsi="Times New Roman"/>
          <w:sz w:val="28"/>
          <w:szCs w:val="28"/>
        </w:rPr>
        <w:t>cu modificările și completările ulterioare</w:t>
      </w:r>
      <w:bookmarkEnd w:id="0"/>
      <w:r w:rsidR="009864AA" w:rsidRPr="005E37EF">
        <w:rPr>
          <w:rFonts w:ascii="Times New Roman" w:hAnsi="Times New Roman"/>
          <w:sz w:val="28"/>
          <w:szCs w:val="28"/>
        </w:rPr>
        <w:t>, Directorul executiv al Direcției Patrimoniu și Serviciul Patrimoniu, Concesionări, Închirieri, formulează următorul:</w:t>
      </w:r>
    </w:p>
    <w:p w14:paraId="7C571477" w14:textId="698A5D8D" w:rsidR="000E2AFC" w:rsidRDefault="0030449E" w:rsidP="00AD29E0">
      <w:pPr>
        <w:pStyle w:val="pdq2pgselectionanchorcontainer"/>
        <w:spacing w:before="0" w:beforeAutospacing="0" w:after="0" w:afterAutospacing="0"/>
        <w:jc w:val="both"/>
        <w:rPr>
          <w:bCs/>
          <w:sz w:val="28"/>
          <w:szCs w:val="28"/>
          <w:lang w:val="ro-RO" w:eastAsia="ro-RO"/>
        </w:rPr>
      </w:pPr>
      <w:r w:rsidRPr="00AD29E0">
        <w:rPr>
          <w:bCs/>
          <w:sz w:val="28"/>
          <w:szCs w:val="28"/>
          <w:lang w:val="ro-RO" w:eastAsia="ro-RO"/>
        </w:rPr>
        <w:t xml:space="preserve">                   </w:t>
      </w:r>
    </w:p>
    <w:p w14:paraId="50409E7B" w14:textId="77777777" w:rsidR="00AD29E0" w:rsidRPr="00AD29E0" w:rsidRDefault="00AD29E0" w:rsidP="00AD29E0">
      <w:pPr>
        <w:pStyle w:val="pdq2pgselectionanchorcontainer"/>
        <w:spacing w:before="0" w:beforeAutospacing="0" w:after="0" w:afterAutospacing="0"/>
        <w:jc w:val="both"/>
        <w:rPr>
          <w:bCs/>
          <w:sz w:val="28"/>
          <w:szCs w:val="28"/>
          <w:lang w:val="ro-RO" w:eastAsia="ro-RO"/>
        </w:rPr>
      </w:pPr>
    </w:p>
    <w:p w14:paraId="1E96C8BC" w14:textId="116058DB" w:rsidR="0030449E" w:rsidRPr="00AD29E0" w:rsidRDefault="00AD29E0" w:rsidP="00AD29E0">
      <w:pPr>
        <w:pStyle w:val="pdq2pgselectionanchorcontainer"/>
        <w:spacing w:before="0" w:beforeAutospacing="0" w:after="0" w:afterAutospacing="0"/>
        <w:jc w:val="both"/>
        <w:rPr>
          <w:b/>
          <w:sz w:val="28"/>
          <w:szCs w:val="28"/>
          <w:lang w:val="ro-RO" w:eastAsia="ro-RO"/>
        </w:rPr>
      </w:pPr>
      <w:r w:rsidRPr="00AD29E0">
        <w:rPr>
          <w:b/>
          <w:sz w:val="28"/>
          <w:szCs w:val="28"/>
          <w:lang w:val="ro-RO" w:eastAsia="ro-RO"/>
        </w:rPr>
        <w:t xml:space="preserve">                                         </w:t>
      </w:r>
      <w:r w:rsidR="0030449E" w:rsidRPr="00AD29E0">
        <w:rPr>
          <w:b/>
          <w:sz w:val="28"/>
          <w:szCs w:val="28"/>
          <w:lang w:val="ro-RO" w:eastAsia="ro-RO"/>
        </w:rPr>
        <w:t>RAPORT DE SPECIALITATE</w:t>
      </w:r>
    </w:p>
    <w:p w14:paraId="703ACF19" w14:textId="6582B064" w:rsidR="00D72374" w:rsidRPr="00AD29E0" w:rsidRDefault="00864187" w:rsidP="00AD29E0">
      <w:pPr>
        <w:pStyle w:val="pdq2pgselectionanchorcontainer"/>
        <w:spacing w:before="0" w:beforeAutospacing="0" w:after="0" w:afterAutospacing="0"/>
        <w:jc w:val="center"/>
        <w:rPr>
          <w:bCs/>
          <w:sz w:val="28"/>
          <w:szCs w:val="28"/>
          <w:lang w:val="ro-RO" w:eastAsia="ro-RO"/>
        </w:rPr>
      </w:pPr>
      <w:r w:rsidRPr="00AD29E0">
        <w:rPr>
          <w:bCs/>
          <w:sz w:val="28"/>
          <w:szCs w:val="28"/>
          <w:lang w:val="ro-RO" w:eastAsia="ro-RO"/>
        </w:rPr>
        <w:t xml:space="preserve">la proiectul </w:t>
      </w:r>
      <w:r w:rsidR="00D41F0D">
        <w:rPr>
          <w:bCs/>
          <w:sz w:val="28"/>
          <w:szCs w:val="28"/>
          <w:lang w:val="ro-RO" w:eastAsia="ro-RO"/>
        </w:rPr>
        <w:t xml:space="preserve">de hotărâre </w:t>
      </w:r>
      <w:r w:rsidR="00D72374" w:rsidRPr="00AD29E0">
        <w:rPr>
          <w:bCs/>
          <w:sz w:val="28"/>
          <w:szCs w:val="28"/>
          <w:lang w:val="ro-RO" w:eastAsia="ro-RO"/>
        </w:rPr>
        <w:t xml:space="preserve">privind acordarea cu titlu gratuit a dreptului de uz şi servitute, către DELGAZ GRID S.A. asupra unei  suprafețe de </w:t>
      </w:r>
      <w:r w:rsidR="00047CCF" w:rsidRPr="00AD29E0">
        <w:rPr>
          <w:bCs/>
          <w:sz w:val="28"/>
          <w:szCs w:val="28"/>
          <w:lang w:val="ro-RO" w:eastAsia="ro-RO"/>
        </w:rPr>
        <w:t>60</w:t>
      </w:r>
      <w:r w:rsidR="00D72374" w:rsidRPr="00AD29E0">
        <w:rPr>
          <w:bCs/>
          <w:sz w:val="28"/>
          <w:szCs w:val="28"/>
          <w:lang w:val="ro-RO" w:eastAsia="ro-RO"/>
        </w:rPr>
        <w:t xml:space="preserve"> mp din imobilul teren identificat cu nr. cadastral 183393 Satu Mare</w:t>
      </w:r>
    </w:p>
    <w:p w14:paraId="157C650B" w14:textId="77777777" w:rsidR="00F33D4A" w:rsidRDefault="00F33D4A" w:rsidP="00AD29E0">
      <w:pPr>
        <w:pStyle w:val="pdq2pgselectionanchorcontainer"/>
        <w:spacing w:before="0" w:beforeAutospacing="0" w:after="0" w:afterAutospacing="0"/>
        <w:jc w:val="both"/>
        <w:rPr>
          <w:bCs/>
          <w:sz w:val="28"/>
          <w:szCs w:val="28"/>
          <w:lang w:val="ro-RO" w:eastAsia="ro-RO"/>
        </w:rPr>
      </w:pPr>
      <w:r w:rsidRPr="00AD29E0">
        <w:rPr>
          <w:bCs/>
          <w:sz w:val="28"/>
          <w:szCs w:val="28"/>
          <w:lang w:val="ro-RO" w:eastAsia="ro-RO"/>
        </w:rPr>
        <w:t xml:space="preserve">           </w:t>
      </w:r>
    </w:p>
    <w:p w14:paraId="3767301F" w14:textId="77777777" w:rsidR="00AD29E0" w:rsidRPr="00AD29E0" w:rsidRDefault="00AD29E0" w:rsidP="00AD29E0">
      <w:pPr>
        <w:pStyle w:val="pdq2pgselectionanchorcontainer"/>
        <w:spacing w:before="0" w:beforeAutospacing="0" w:after="0" w:afterAutospacing="0"/>
        <w:jc w:val="both"/>
        <w:rPr>
          <w:bCs/>
          <w:sz w:val="28"/>
          <w:szCs w:val="28"/>
          <w:lang w:val="ro-RO" w:eastAsia="ro-RO"/>
        </w:rPr>
      </w:pPr>
    </w:p>
    <w:p w14:paraId="4643EC6A" w14:textId="61B5E004" w:rsidR="000C2953" w:rsidRPr="00AD29E0" w:rsidRDefault="000C2953" w:rsidP="000C2953">
      <w:pPr>
        <w:pStyle w:val="pdq2pgselectionanchorcontainer"/>
        <w:spacing w:before="0" w:beforeAutospacing="0" w:after="0" w:afterAutospacing="0"/>
        <w:jc w:val="both"/>
        <w:rPr>
          <w:bCs/>
          <w:sz w:val="28"/>
          <w:szCs w:val="28"/>
          <w:lang w:val="ro-RO" w:eastAsia="ro-RO"/>
        </w:rPr>
      </w:pPr>
      <w:r w:rsidRPr="00AD29E0">
        <w:rPr>
          <w:bCs/>
          <w:sz w:val="28"/>
          <w:szCs w:val="28"/>
          <w:lang w:val="ro-RO" w:eastAsia="ro-RO"/>
        </w:rPr>
        <w:t xml:space="preserve">            Prin Hotărârea Consiliului Local Satu Mare nr. 382/28.11.2024, s-a aprobat acordarea Societății Delgaz Grid S.A., a dreptului de uz și de servitute asupra unei suprafețe de 30 mp din imobilul-teren înscris în Cartea Funciară nr. 183393 Satu Mare, având nr. cadastral 183393, în scopul asigurării condițiilor necesare pentru realizarea și menținerea zonei aferente împrejmuirii Stației de Reglare Sector (SRS) gaze naturale.</w:t>
      </w:r>
    </w:p>
    <w:p w14:paraId="19698777" w14:textId="2702DE39" w:rsidR="000C2953" w:rsidRPr="00AD29E0" w:rsidRDefault="000C2953" w:rsidP="000C2953">
      <w:pPr>
        <w:pStyle w:val="pdq2pgselectionanchorcontainer"/>
        <w:spacing w:before="0" w:beforeAutospacing="0" w:after="0" w:afterAutospacing="0"/>
        <w:jc w:val="both"/>
        <w:rPr>
          <w:bCs/>
          <w:sz w:val="28"/>
          <w:szCs w:val="28"/>
          <w:lang w:val="ro-RO" w:eastAsia="ro-RO"/>
        </w:rPr>
      </w:pPr>
      <w:r w:rsidRPr="00AD29E0">
        <w:rPr>
          <w:bCs/>
          <w:sz w:val="28"/>
          <w:szCs w:val="28"/>
          <w:lang w:val="ro-RO" w:eastAsia="ro-RO"/>
        </w:rPr>
        <w:t xml:space="preserve">            Ulterior, prin adresa înregistrată la Primăria Municipiului Satu Mare sub nr. 46944/13.08.2026, Societatea Delgaz Grid S.A. a solicitat reanalizarea suprafeței asupra căreia urmează a fi exercitat dreptu</w:t>
      </w:r>
      <w:r w:rsidR="00D41F0D">
        <w:rPr>
          <w:bCs/>
          <w:sz w:val="28"/>
          <w:szCs w:val="28"/>
          <w:lang w:val="ro-RO" w:eastAsia="ro-RO"/>
        </w:rPr>
        <w:t xml:space="preserve">l </w:t>
      </w:r>
      <w:r w:rsidRPr="00AD29E0">
        <w:rPr>
          <w:bCs/>
          <w:sz w:val="28"/>
          <w:szCs w:val="28"/>
          <w:lang w:val="ro-RO" w:eastAsia="ro-RO"/>
        </w:rPr>
        <w:t>de uz și</w:t>
      </w:r>
      <w:r w:rsidR="00D41F0D">
        <w:rPr>
          <w:bCs/>
          <w:sz w:val="28"/>
          <w:szCs w:val="28"/>
          <w:lang w:val="ro-RO" w:eastAsia="ro-RO"/>
        </w:rPr>
        <w:t xml:space="preserve"> de</w:t>
      </w:r>
      <w:r w:rsidRPr="00AD29E0">
        <w:rPr>
          <w:bCs/>
          <w:sz w:val="28"/>
          <w:szCs w:val="28"/>
          <w:lang w:val="ro-RO" w:eastAsia="ro-RO"/>
        </w:rPr>
        <w:t xml:space="preserve"> servitute, motivând că suprafața de 30 mp, aprobată prin hotărârea anterior menționată, nu mai este suficientă</w:t>
      </w:r>
      <w:r w:rsidR="007F0C69">
        <w:rPr>
          <w:bCs/>
          <w:sz w:val="28"/>
          <w:szCs w:val="28"/>
          <w:lang w:val="ro-RO" w:eastAsia="ro-RO"/>
        </w:rPr>
        <w:t xml:space="preserve"> deoarece</w:t>
      </w:r>
      <w:r w:rsidR="00AD29E0">
        <w:rPr>
          <w:bCs/>
          <w:sz w:val="28"/>
          <w:szCs w:val="28"/>
          <w:lang w:val="ro-RO" w:eastAsia="ro-RO"/>
        </w:rPr>
        <w:t xml:space="preserve"> </w:t>
      </w:r>
      <w:r w:rsidR="007F0C69">
        <w:rPr>
          <w:bCs/>
          <w:sz w:val="28"/>
          <w:szCs w:val="28"/>
          <w:lang w:val="ro-RO" w:eastAsia="ro-RO"/>
        </w:rPr>
        <w:t>l</w:t>
      </w:r>
      <w:r w:rsidRPr="00AD29E0">
        <w:rPr>
          <w:bCs/>
          <w:sz w:val="28"/>
          <w:szCs w:val="28"/>
          <w:lang w:val="ro-RO" w:eastAsia="ro-RO"/>
        </w:rPr>
        <w:t>ucrările de modernizare impun asigurarea unei suprafețe corespunzătoare, respectiv raportorul de optimizare SRS inițial cu capacitate de 975 mc/h se va redimensiona cu un SRS de capacitate de 1500 mc/h, asigurând astfel și o reze</w:t>
      </w:r>
      <w:r w:rsidR="002204CB">
        <w:rPr>
          <w:bCs/>
          <w:sz w:val="28"/>
          <w:szCs w:val="28"/>
          <w:lang w:val="ro-RO" w:eastAsia="ro-RO"/>
        </w:rPr>
        <w:t>r</w:t>
      </w:r>
      <w:r w:rsidRPr="00AD29E0">
        <w:rPr>
          <w:bCs/>
          <w:sz w:val="28"/>
          <w:szCs w:val="28"/>
          <w:lang w:val="ro-RO" w:eastAsia="ro-RO"/>
        </w:rPr>
        <w:t>vă de debit în cazul dezvoltării zonei alimentate prin această stație.</w:t>
      </w:r>
    </w:p>
    <w:p w14:paraId="1D305D3B" w14:textId="201A89B0" w:rsidR="00267794" w:rsidRPr="00AD29E0" w:rsidRDefault="00D57E32" w:rsidP="00AD29E0">
      <w:pPr>
        <w:jc w:val="both"/>
        <w:rPr>
          <w:rFonts w:ascii="Times New Roman" w:hAnsi="Times New Roman"/>
          <w:bCs/>
          <w:sz w:val="28"/>
          <w:szCs w:val="28"/>
        </w:rPr>
      </w:pPr>
      <w:r w:rsidRPr="00AD29E0">
        <w:rPr>
          <w:rFonts w:ascii="Times New Roman" w:hAnsi="Times New Roman"/>
          <w:bCs/>
          <w:sz w:val="28"/>
          <w:szCs w:val="28"/>
        </w:rPr>
        <w:t xml:space="preserve">           </w:t>
      </w:r>
      <w:r w:rsidR="00267794" w:rsidRPr="00AD29E0">
        <w:rPr>
          <w:rFonts w:ascii="Times New Roman" w:hAnsi="Times New Roman"/>
          <w:bCs/>
          <w:sz w:val="28"/>
          <w:szCs w:val="28"/>
        </w:rPr>
        <w:t xml:space="preserve">Conform planului </w:t>
      </w:r>
      <w:r w:rsidR="00A756C2" w:rsidRPr="00AD29E0">
        <w:rPr>
          <w:rFonts w:ascii="Times New Roman" w:hAnsi="Times New Roman"/>
          <w:bCs/>
          <w:sz w:val="28"/>
          <w:szCs w:val="28"/>
        </w:rPr>
        <w:t>de situație</w:t>
      </w:r>
      <w:r w:rsidR="007311BF">
        <w:rPr>
          <w:rFonts w:ascii="Times New Roman" w:hAnsi="Times New Roman"/>
          <w:bCs/>
          <w:sz w:val="28"/>
          <w:szCs w:val="28"/>
        </w:rPr>
        <w:t xml:space="preserve"> care constituie anexă la prezentul proiect de hotărâre,</w:t>
      </w:r>
      <w:r w:rsidR="00267794" w:rsidRPr="00AD29E0">
        <w:rPr>
          <w:rFonts w:ascii="Times New Roman" w:hAnsi="Times New Roman"/>
          <w:bCs/>
          <w:sz w:val="28"/>
          <w:szCs w:val="28"/>
        </w:rPr>
        <w:t xml:space="preserve"> suprafața de </w:t>
      </w:r>
      <w:r w:rsidRPr="00AD29E0">
        <w:rPr>
          <w:rFonts w:ascii="Times New Roman" w:hAnsi="Times New Roman"/>
          <w:bCs/>
          <w:sz w:val="28"/>
          <w:szCs w:val="28"/>
        </w:rPr>
        <w:t>60</w:t>
      </w:r>
      <w:r w:rsidR="00267794" w:rsidRPr="00AD29E0">
        <w:rPr>
          <w:rFonts w:ascii="Times New Roman" w:hAnsi="Times New Roman"/>
          <w:bCs/>
          <w:sz w:val="28"/>
          <w:szCs w:val="28"/>
        </w:rPr>
        <w:t xml:space="preserve"> mp face parte din imobilul teren înscris în CF nr. 183393 Satu Mare, nr. cadastral 183393, proprietatea publică a municipiului Satu Mare.                  </w:t>
      </w:r>
    </w:p>
    <w:p w14:paraId="7F70BEDB" w14:textId="5CA8E0E5" w:rsidR="00A02EC4" w:rsidRDefault="00267794" w:rsidP="00A02EC4">
      <w:pPr>
        <w:jc w:val="both"/>
        <w:rPr>
          <w:rFonts w:ascii="Times New Roman" w:hAnsi="Times New Roman"/>
          <w:bCs/>
          <w:sz w:val="28"/>
          <w:szCs w:val="28"/>
        </w:rPr>
      </w:pPr>
      <w:r w:rsidRPr="00AD29E0">
        <w:rPr>
          <w:rFonts w:ascii="Times New Roman" w:hAnsi="Times New Roman"/>
          <w:bCs/>
          <w:sz w:val="28"/>
          <w:szCs w:val="28"/>
        </w:rPr>
        <w:t xml:space="preserve">        </w:t>
      </w:r>
      <w:r w:rsidR="00FA41AA">
        <w:rPr>
          <w:rFonts w:ascii="Times New Roman" w:hAnsi="Times New Roman"/>
          <w:bCs/>
          <w:sz w:val="28"/>
          <w:szCs w:val="28"/>
        </w:rPr>
        <w:t xml:space="preserve"> </w:t>
      </w:r>
      <w:r w:rsidRPr="00AD29E0">
        <w:rPr>
          <w:rFonts w:ascii="Times New Roman" w:hAnsi="Times New Roman"/>
          <w:bCs/>
          <w:sz w:val="28"/>
          <w:szCs w:val="28"/>
        </w:rPr>
        <w:t xml:space="preserve">  După executarea lucrărilor terenul ocupat va fi adus la starea inițială prin grija constructorului . </w:t>
      </w:r>
    </w:p>
    <w:p w14:paraId="6CF7E0E5" w14:textId="750C6108" w:rsidR="00A02EC4" w:rsidRPr="00A02EC4" w:rsidRDefault="00A02EC4" w:rsidP="00A02EC4">
      <w:pPr>
        <w:jc w:val="both"/>
        <w:rPr>
          <w:rFonts w:ascii="Times New Roman" w:hAnsi="Times New Roman"/>
          <w:bCs/>
          <w:sz w:val="28"/>
          <w:szCs w:val="28"/>
        </w:rPr>
      </w:pPr>
      <w:r>
        <w:rPr>
          <w:rFonts w:ascii="Times New Roman" w:hAnsi="Times New Roman"/>
          <w:bCs/>
          <w:sz w:val="28"/>
          <w:szCs w:val="28"/>
        </w:rPr>
        <w:t xml:space="preserve">          </w:t>
      </w:r>
      <w:r w:rsidRPr="00A02EC4">
        <w:rPr>
          <w:rFonts w:ascii="Times New Roman" w:hAnsi="Times New Roman"/>
          <w:bCs/>
          <w:sz w:val="28"/>
          <w:szCs w:val="28"/>
        </w:rPr>
        <w:t xml:space="preserve">Având în vedere faptul că noua soluție tehnică presupune utilizarea unei suprafețe mai mari decât cea stabilită prin Hotărârea Consiliului Local </w:t>
      </w:r>
      <w:r w:rsidR="009C51E9">
        <w:rPr>
          <w:rFonts w:ascii="Times New Roman" w:hAnsi="Times New Roman"/>
          <w:bCs/>
          <w:sz w:val="28"/>
          <w:szCs w:val="28"/>
        </w:rPr>
        <w:t xml:space="preserve">Satu Mare </w:t>
      </w:r>
      <w:r w:rsidRPr="00A02EC4">
        <w:rPr>
          <w:rFonts w:ascii="Times New Roman" w:hAnsi="Times New Roman"/>
          <w:bCs/>
          <w:sz w:val="28"/>
          <w:szCs w:val="28"/>
        </w:rPr>
        <w:t>nr. 382/28.11.2024, se impune abrogarea acesteia și adoptarea unei noi hotărâri care să reglementeze exercitarea dreptului de uz și servitute asupra suprafeței de 60 mp, în concordanță cu necesitățile actuale ale obiectivului.</w:t>
      </w:r>
    </w:p>
    <w:p w14:paraId="2421DAF9" w14:textId="3432E738" w:rsidR="00166E2F" w:rsidRPr="00AD29E0" w:rsidRDefault="00FA41AA" w:rsidP="00AD29E0">
      <w:pPr>
        <w:pStyle w:val="pdq2pgselectionanchorcontainer"/>
        <w:spacing w:before="0" w:beforeAutospacing="0" w:after="0" w:afterAutospacing="0"/>
        <w:jc w:val="both"/>
        <w:rPr>
          <w:bCs/>
          <w:sz w:val="28"/>
          <w:szCs w:val="28"/>
          <w:lang w:val="ro-RO" w:eastAsia="ro-RO"/>
        </w:rPr>
      </w:pPr>
      <w:r>
        <w:rPr>
          <w:sz w:val="26"/>
          <w:szCs w:val="26"/>
        </w:rPr>
        <w:lastRenderedPageBreak/>
        <w:t xml:space="preserve">            </w:t>
      </w:r>
      <w:r w:rsidR="00C80EB9" w:rsidRPr="00AD29E0">
        <w:rPr>
          <w:bCs/>
          <w:sz w:val="28"/>
          <w:szCs w:val="28"/>
          <w:lang w:val="ro-RO" w:eastAsia="ro-RO"/>
        </w:rPr>
        <w:t>Ținând</w:t>
      </w:r>
      <w:r w:rsidR="00166E2F" w:rsidRPr="00AD29E0">
        <w:rPr>
          <w:bCs/>
          <w:sz w:val="28"/>
          <w:szCs w:val="28"/>
          <w:lang w:val="ro-RO" w:eastAsia="ro-RO"/>
        </w:rPr>
        <w:t xml:space="preserve"> cont de faptul că, lucrările proiectate sunt de interes public, potrivit </w:t>
      </w:r>
      <w:r w:rsidR="00C80EB9" w:rsidRPr="00AD29E0">
        <w:rPr>
          <w:bCs/>
          <w:sz w:val="28"/>
          <w:szCs w:val="28"/>
          <w:lang w:val="ro-RO" w:eastAsia="ro-RO"/>
        </w:rPr>
        <w:t>dispozițiilor</w:t>
      </w:r>
      <w:r w:rsidR="00166E2F" w:rsidRPr="00AD29E0">
        <w:rPr>
          <w:bCs/>
          <w:sz w:val="28"/>
          <w:szCs w:val="28"/>
          <w:lang w:val="ro-RO" w:eastAsia="ro-RO"/>
        </w:rPr>
        <w:t xml:space="preserve"> </w:t>
      </w:r>
      <w:r w:rsidR="00F74418" w:rsidRPr="00AD29E0">
        <w:rPr>
          <w:bCs/>
          <w:sz w:val="28"/>
          <w:szCs w:val="28"/>
          <w:lang w:val="ro-RO" w:eastAsia="ro-RO"/>
        </w:rPr>
        <w:t xml:space="preserve">art.749, art.755-756 din Codul Civil, </w:t>
      </w:r>
      <w:r w:rsidR="00FF69CF" w:rsidRPr="00AD29E0">
        <w:rPr>
          <w:bCs/>
          <w:sz w:val="28"/>
          <w:szCs w:val="28"/>
          <w:lang w:val="ro-RO" w:eastAsia="ro-RO"/>
        </w:rPr>
        <w:t>ale art.109</w:t>
      </w:r>
      <w:r w:rsidR="002F7293" w:rsidRPr="00AD29E0">
        <w:rPr>
          <w:bCs/>
          <w:sz w:val="28"/>
          <w:szCs w:val="28"/>
          <w:lang w:val="ro-RO" w:eastAsia="ro-RO"/>
        </w:rPr>
        <w:t xml:space="preserve">, </w:t>
      </w:r>
      <w:r w:rsidR="00166E2F" w:rsidRPr="00AD29E0">
        <w:rPr>
          <w:bCs/>
          <w:sz w:val="28"/>
          <w:szCs w:val="28"/>
          <w:lang w:val="ro-RO" w:eastAsia="ro-RO"/>
        </w:rPr>
        <w:t xml:space="preserve">din Legea nr.123/2012 a energiei electrice </w:t>
      </w:r>
      <w:r w:rsidR="00C80EB9" w:rsidRPr="00AD29E0">
        <w:rPr>
          <w:bCs/>
          <w:sz w:val="28"/>
          <w:szCs w:val="28"/>
          <w:lang w:val="ro-RO" w:eastAsia="ro-RO"/>
        </w:rPr>
        <w:t>și</w:t>
      </w:r>
      <w:r w:rsidR="00166E2F" w:rsidRPr="00AD29E0">
        <w:rPr>
          <w:bCs/>
          <w:sz w:val="28"/>
          <w:szCs w:val="28"/>
          <w:lang w:val="ro-RO" w:eastAsia="ro-RO"/>
        </w:rPr>
        <w:t xml:space="preserve"> a gazelor naturale, cu modificările și completările ulterioare, asupra terenurilor </w:t>
      </w:r>
      <w:r w:rsidR="00C80EB9" w:rsidRPr="00AD29E0">
        <w:rPr>
          <w:bCs/>
          <w:sz w:val="28"/>
          <w:szCs w:val="28"/>
          <w:lang w:val="ro-RO" w:eastAsia="ro-RO"/>
        </w:rPr>
        <w:t>și</w:t>
      </w:r>
      <w:r w:rsidR="00166E2F" w:rsidRPr="00AD29E0">
        <w:rPr>
          <w:bCs/>
          <w:sz w:val="28"/>
          <w:szCs w:val="28"/>
          <w:lang w:val="ro-RO" w:eastAsia="ro-RO"/>
        </w:rPr>
        <w:t xml:space="preserve"> bunurilor proprietate publică sau privată, </w:t>
      </w:r>
      <w:r w:rsidR="00ED6059" w:rsidRPr="00AD29E0">
        <w:rPr>
          <w:bCs/>
          <w:sz w:val="28"/>
          <w:szCs w:val="28"/>
          <w:lang w:val="ro-RO" w:eastAsia="ro-RO"/>
        </w:rPr>
        <w:t>concesionarii din sectorul gazelor naturale</w:t>
      </w:r>
      <w:r w:rsidR="00166E2F" w:rsidRPr="00AD29E0">
        <w:rPr>
          <w:bCs/>
          <w:sz w:val="28"/>
          <w:szCs w:val="28"/>
          <w:lang w:val="ro-RO" w:eastAsia="ro-RO"/>
        </w:rPr>
        <w:t xml:space="preserve"> – în acest caz, </w:t>
      </w:r>
      <w:r w:rsidR="00FF69CF" w:rsidRPr="00AD29E0">
        <w:rPr>
          <w:bCs/>
          <w:sz w:val="28"/>
          <w:szCs w:val="28"/>
          <w:lang w:val="ro-RO" w:eastAsia="ro-RO"/>
        </w:rPr>
        <w:t>Societatea Delgaz Grid S.A. Târgu Mureș</w:t>
      </w:r>
      <w:r w:rsidR="00166E2F" w:rsidRPr="00AD29E0">
        <w:rPr>
          <w:bCs/>
          <w:sz w:val="28"/>
          <w:szCs w:val="28"/>
          <w:lang w:val="ro-RO" w:eastAsia="ro-RO"/>
        </w:rPr>
        <w:t xml:space="preserve">, în calitatea sa de distribuitor de </w:t>
      </w:r>
      <w:r w:rsidR="00FF69CF" w:rsidRPr="00AD29E0">
        <w:rPr>
          <w:bCs/>
          <w:sz w:val="28"/>
          <w:szCs w:val="28"/>
          <w:lang w:val="ro-RO" w:eastAsia="ro-RO"/>
        </w:rPr>
        <w:t>gaze naturale</w:t>
      </w:r>
      <w:r w:rsidR="00166E2F" w:rsidRPr="00AD29E0">
        <w:rPr>
          <w:bCs/>
          <w:sz w:val="28"/>
          <w:szCs w:val="28"/>
          <w:lang w:val="ro-RO" w:eastAsia="ro-RO"/>
        </w:rPr>
        <w:t>, conform art.</w:t>
      </w:r>
      <w:r w:rsidR="00484AE5" w:rsidRPr="00AD29E0">
        <w:rPr>
          <w:bCs/>
          <w:sz w:val="28"/>
          <w:szCs w:val="28"/>
          <w:lang w:val="ro-RO" w:eastAsia="ro-RO"/>
        </w:rPr>
        <w:t>109</w:t>
      </w:r>
      <w:r w:rsidR="00166E2F" w:rsidRPr="00AD29E0">
        <w:rPr>
          <w:bCs/>
          <w:sz w:val="28"/>
          <w:szCs w:val="28"/>
          <w:lang w:val="ro-RO" w:eastAsia="ro-RO"/>
        </w:rPr>
        <w:t xml:space="preserve"> din legea </w:t>
      </w:r>
      <w:r w:rsidR="00AB242E" w:rsidRPr="00AD29E0">
        <w:rPr>
          <w:bCs/>
          <w:sz w:val="28"/>
          <w:szCs w:val="28"/>
          <w:lang w:val="ro-RO" w:eastAsia="ro-RO"/>
        </w:rPr>
        <w:t xml:space="preserve">mai </w:t>
      </w:r>
      <w:r w:rsidR="00166E2F" w:rsidRPr="00AD29E0">
        <w:rPr>
          <w:bCs/>
          <w:sz w:val="28"/>
          <w:szCs w:val="28"/>
          <w:lang w:val="ro-RO" w:eastAsia="ro-RO"/>
        </w:rPr>
        <w:t>sus</w:t>
      </w:r>
      <w:r w:rsidR="00AB242E" w:rsidRPr="00AD29E0">
        <w:rPr>
          <w:bCs/>
          <w:sz w:val="28"/>
          <w:szCs w:val="28"/>
          <w:lang w:val="ro-RO" w:eastAsia="ro-RO"/>
        </w:rPr>
        <w:t xml:space="preserve"> </w:t>
      </w:r>
      <w:r w:rsidR="00166E2F" w:rsidRPr="00AD29E0">
        <w:rPr>
          <w:bCs/>
          <w:sz w:val="28"/>
          <w:szCs w:val="28"/>
          <w:lang w:val="ro-RO" w:eastAsia="ro-RO"/>
        </w:rPr>
        <w:t xml:space="preserve">amintită – beneficiază de dreptul de uz pentru executarea lucrărilor </w:t>
      </w:r>
      <w:r w:rsidR="00484AE5" w:rsidRPr="00AD29E0">
        <w:rPr>
          <w:bCs/>
          <w:sz w:val="28"/>
          <w:szCs w:val="28"/>
          <w:lang w:val="ro-RO" w:eastAsia="ro-RO"/>
        </w:rPr>
        <w:t xml:space="preserve">în  vederea realizării, reabilitării sau modernizării </w:t>
      </w:r>
      <w:r w:rsidR="00ED6059" w:rsidRPr="00AD29E0">
        <w:rPr>
          <w:bCs/>
          <w:sz w:val="28"/>
          <w:szCs w:val="28"/>
          <w:lang w:val="ro-RO" w:eastAsia="ro-RO"/>
        </w:rPr>
        <w:t xml:space="preserve"> obiectivelor/sistemelor .</w:t>
      </w:r>
    </w:p>
    <w:p w14:paraId="31FDEBCE" w14:textId="16A26870" w:rsidR="000E2AFC" w:rsidRPr="00AD29E0" w:rsidRDefault="0002534D" w:rsidP="00AD29E0">
      <w:pPr>
        <w:pStyle w:val="pdq2pgselectionanchorcontainer"/>
        <w:spacing w:before="0" w:beforeAutospacing="0" w:after="0" w:afterAutospacing="0"/>
        <w:jc w:val="both"/>
        <w:rPr>
          <w:bCs/>
          <w:sz w:val="28"/>
          <w:szCs w:val="28"/>
          <w:lang w:val="ro-RO" w:eastAsia="ro-RO"/>
        </w:rPr>
      </w:pPr>
      <w:r w:rsidRPr="00AD29E0">
        <w:rPr>
          <w:bCs/>
          <w:sz w:val="28"/>
          <w:szCs w:val="28"/>
          <w:lang w:val="ro-RO" w:eastAsia="ro-RO"/>
        </w:rPr>
        <w:t xml:space="preserve">     </w:t>
      </w:r>
      <w:r w:rsidR="00267794" w:rsidRPr="00AD29E0">
        <w:rPr>
          <w:bCs/>
          <w:sz w:val="28"/>
          <w:szCs w:val="28"/>
          <w:lang w:val="ro-RO" w:eastAsia="ro-RO"/>
        </w:rPr>
        <w:t xml:space="preserve">  </w:t>
      </w:r>
      <w:r w:rsidRPr="00AD29E0">
        <w:rPr>
          <w:bCs/>
          <w:sz w:val="28"/>
          <w:szCs w:val="28"/>
          <w:lang w:val="ro-RO" w:eastAsia="ro-RO"/>
        </w:rPr>
        <w:t xml:space="preserve">    </w:t>
      </w:r>
      <w:r w:rsidR="00382F71" w:rsidRPr="00AD29E0">
        <w:rPr>
          <w:bCs/>
          <w:sz w:val="28"/>
          <w:szCs w:val="28"/>
          <w:lang w:val="ro-RO" w:eastAsia="ro-RO"/>
        </w:rPr>
        <w:t xml:space="preserve"> </w:t>
      </w:r>
      <w:r w:rsidR="00367BFA" w:rsidRPr="00AD29E0">
        <w:rPr>
          <w:bCs/>
          <w:sz w:val="28"/>
          <w:szCs w:val="28"/>
          <w:lang w:val="ro-RO" w:eastAsia="ro-RO"/>
        </w:rPr>
        <w:t xml:space="preserve"> </w:t>
      </w:r>
      <w:r w:rsidR="00603D2C" w:rsidRPr="00AD29E0">
        <w:rPr>
          <w:bCs/>
          <w:sz w:val="28"/>
          <w:szCs w:val="28"/>
          <w:lang w:val="ro-RO" w:eastAsia="ro-RO"/>
        </w:rPr>
        <w:t>În temeiul dispozițiilor art.139 alin.(1) și art.196 alin.(1) lit.a din OUG nr. 57/2019 privind Codul Administrativ, luând în considerare cele ce preced, înaintăm Consiliului local al Municipiului Satu Mare, prezentul proiect de hotărâre cu propunere de aprobare</w:t>
      </w:r>
      <w:r w:rsidR="00166E2F" w:rsidRPr="00AD29E0">
        <w:rPr>
          <w:bCs/>
          <w:sz w:val="28"/>
          <w:szCs w:val="28"/>
          <w:lang w:val="ro-RO" w:eastAsia="ro-RO"/>
        </w:rPr>
        <w:t>.</w:t>
      </w:r>
    </w:p>
    <w:p w14:paraId="01EA8865" w14:textId="77777777" w:rsidR="000E2AFC" w:rsidRPr="00AD29E0" w:rsidRDefault="000E2AFC" w:rsidP="00AD29E0">
      <w:pPr>
        <w:pStyle w:val="pdq2pgselectionanchorcontainer"/>
        <w:spacing w:before="0" w:beforeAutospacing="0" w:after="0" w:afterAutospacing="0"/>
        <w:jc w:val="both"/>
        <w:rPr>
          <w:bCs/>
          <w:sz w:val="28"/>
          <w:szCs w:val="28"/>
          <w:lang w:val="ro-RO" w:eastAsia="ro-RO"/>
        </w:rPr>
      </w:pPr>
    </w:p>
    <w:p w14:paraId="208C41F4" w14:textId="77777777" w:rsidR="00AD29E0" w:rsidRPr="00AD29E0" w:rsidRDefault="00AD29E0" w:rsidP="00AD29E0">
      <w:pPr>
        <w:pStyle w:val="pdq2pgselectionanchorcontainer"/>
        <w:spacing w:before="0" w:beforeAutospacing="0" w:after="0" w:afterAutospacing="0"/>
        <w:jc w:val="both"/>
        <w:rPr>
          <w:bCs/>
          <w:sz w:val="28"/>
          <w:szCs w:val="28"/>
          <w:lang w:val="ro-RO" w:eastAsia="ro-RO"/>
        </w:rPr>
      </w:pPr>
    </w:p>
    <w:p w14:paraId="664D6082" w14:textId="77777777" w:rsidR="00AD29E0" w:rsidRPr="00AD29E0" w:rsidRDefault="00AD29E0" w:rsidP="00AD29E0">
      <w:pPr>
        <w:pStyle w:val="pdq2pgselectionanchorcontainer"/>
        <w:spacing w:before="0" w:beforeAutospacing="0" w:after="0" w:afterAutospacing="0"/>
        <w:jc w:val="both"/>
        <w:rPr>
          <w:bCs/>
          <w:sz w:val="28"/>
          <w:szCs w:val="28"/>
          <w:lang w:val="ro-RO" w:eastAsia="ro-RO"/>
        </w:rPr>
      </w:pPr>
    </w:p>
    <w:p w14:paraId="55D8B5AA" w14:textId="77777777" w:rsidR="00AD29E0" w:rsidRPr="00AD29E0" w:rsidRDefault="00AD29E0" w:rsidP="00AD29E0">
      <w:pPr>
        <w:pStyle w:val="pdq2pgselectionanchorcontainer"/>
        <w:spacing w:before="0" w:beforeAutospacing="0" w:after="0" w:afterAutospacing="0"/>
        <w:jc w:val="both"/>
        <w:rPr>
          <w:bCs/>
          <w:sz w:val="28"/>
          <w:szCs w:val="28"/>
          <w:lang w:val="ro-RO" w:eastAsia="ro-RO"/>
        </w:rPr>
      </w:pPr>
    </w:p>
    <w:p w14:paraId="1A3CCB55" w14:textId="77777777" w:rsidR="00AD29E0" w:rsidRDefault="00AD29E0" w:rsidP="00917D19">
      <w:pPr>
        <w:ind w:firstLine="709"/>
        <w:jc w:val="both"/>
        <w:rPr>
          <w:rFonts w:ascii="Times New Roman" w:hAnsi="Times New Roman"/>
          <w:sz w:val="26"/>
          <w:szCs w:val="26"/>
        </w:rPr>
      </w:pPr>
    </w:p>
    <w:p w14:paraId="2B3EFFF9" w14:textId="1399430F" w:rsidR="00AD29E0" w:rsidRDefault="009C51E9" w:rsidP="00917D19">
      <w:pPr>
        <w:ind w:firstLine="709"/>
        <w:jc w:val="both"/>
        <w:rPr>
          <w:rFonts w:ascii="Times New Roman" w:hAnsi="Times New Roman"/>
          <w:sz w:val="26"/>
          <w:szCs w:val="26"/>
        </w:rPr>
      </w:pPr>
      <w:r>
        <w:rPr>
          <w:rFonts w:ascii="Times New Roman" w:hAnsi="Times New Roman"/>
          <w:b/>
          <w:sz w:val="28"/>
          <w:szCs w:val="28"/>
        </w:rPr>
        <w:t xml:space="preserve">          </w:t>
      </w:r>
      <w:r w:rsidRPr="007F0C69">
        <w:rPr>
          <w:rFonts w:ascii="Times New Roman" w:hAnsi="Times New Roman"/>
          <w:b/>
          <w:sz w:val="28"/>
          <w:szCs w:val="28"/>
        </w:rPr>
        <w:t>Director executiv</w:t>
      </w:r>
      <w:r>
        <w:rPr>
          <w:rFonts w:ascii="Times New Roman" w:hAnsi="Times New Roman"/>
          <w:b/>
          <w:sz w:val="28"/>
          <w:szCs w:val="28"/>
        </w:rPr>
        <w:t xml:space="preserve">                             </w:t>
      </w:r>
      <w:r w:rsidRPr="007F0C69">
        <w:rPr>
          <w:rFonts w:ascii="Times New Roman" w:hAnsi="Times New Roman"/>
          <w:b/>
          <w:sz w:val="28"/>
          <w:szCs w:val="28"/>
        </w:rPr>
        <w:t xml:space="preserve">Şef serviciu                                 </w:t>
      </w:r>
    </w:p>
    <w:p w14:paraId="23A60C8C" w14:textId="03EAAE83" w:rsidR="00AD29E0" w:rsidRDefault="009C51E9" w:rsidP="00917D19">
      <w:pPr>
        <w:ind w:firstLine="709"/>
        <w:jc w:val="both"/>
        <w:rPr>
          <w:rFonts w:ascii="Times New Roman" w:hAnsi="Times New Roman"/>
          <w:sz w:val="26"/>
          <w:szCs w:val="26"/>
        </w:rPr>
      </w:pPr>
      <w:r>
        <w:rPr>
          <w:rFonts w:ascii="Times New Roman" w:hAnsi="Times New Roman"/>
          <w:sz w:val="28"/>
          <w:szCs w:val="28"/>
        </w:rPr>
        <w:t xml:space="preserve">     </w:t>
      </w:r>
      <w:r w:rsidRPr="005E37EF">
        <w:rPr>
          <w:rFonts w:ascii="Times New Roman" w:hAnsi="Times New Roman"/>
          <w:sz w:val="28"/>
          <w:szCs w:val="28"/>
        </w:rPr>
        <w:t>Ghiarfaș Adelin-Cristian</w:t>
      </w:r>
      <w:r>
        <w:rPr>
          <w:rFonts w:ascii="Times New Roman" w:hAnsi="Times New Roman"/>
          <w:sz w:val="28"/>
          <w:szCs w:val="28"/>
        </w:rPr>
        <w:t xml:space="preserve">                </w:t>
      </w:r>
      <w:r w:rsidRPr="005E37EF">
        <w:rPr>
          <w:rFonts w:ascii="Times New Roman" w:hAnsi="Times New Roman"/>
          <w:sz w:val="28"/>
          <w:szCs w:val="28"/>
        </w:rPr>
        <w:t xml:space="preserve">        Faur Mihaela                           </w:t>
      </w:r>
      <w:r>
        <w:rPr>
          <w:rFonts w:ascii="Times New Roman" w:hAnsi="Times New Roman"/>
          <w:sz w:val="28"/>
          <w:szCs w:val="28"/>
        </w:rPr>
        <w:t xml:space="preserve">      </w:t>
      </w:r>
    </w:p>
    <w:p w14:paraId="745D1120" w14:textId="77777777" w:rsidR="009C51E9" w:rsidRDefault="009C51E9" w:rsidP="00917D19">
      <w:pPr>
        <w:ind w:firstLine="709"/>
        <w:jc w:val="both"/>
        <w:rPr>
          <w:rFonts w:ascii="Times New Roman" w:hAnsi="Times New Roman"/>
          <w:sz w:val="26"/>
          <w:szCs w:val="26"/>
        </w:rPr>
      </w:pPr>
    </w:p>
    <w:p w14:paraId="54DDC05A" w14:textId="77777777" w:rsidR="009C51E9" w:rsidRDefault="009C51E9" w:rsidP="00917D19">
      <w:pPr>
        <w:ind w:firstLine="709"/>
        <w:jc w:val="both"/>
        <w:rPr>
          <w:rFonts w:ascii="Times New Roman" w:hAnsi="Times New Roman"/>
          <w:sz w:val="26"/>
          <w:szCs w:val="26"/>
        </w:rPr>
      </w:pPr>
    </w:p>
    <w:p w14:paraId="7F1D4EA2" w14:textId="77777777" w:rsidR="00AD29E0" w:rsidRPr="00AD29E0" w:rsidRDefault="00AD29E0" w:rsidP="00917D19">
      <w:pPr>
        <w:ind w:firstLine="709"/>
        <w:jc w:val="both"/>
        <w:rPr>
          <w:rFonts w:ascii="Times New Roman" w:hAnsi="Times New Roman"/>
          <w:bCs/>
          <w:sz w:val="28"/>
          <w:szCs w:val="28"/>
        </w:rPr>
      </w:pPr>
    </w:p>
    <w:p w14:paraId="1FC83A68" w14:textId="7D7D27B3" w:rsidR="00367BFA" w:rsidRPr="00AD29E0" w:rsidRDefault="00E07C81" w:rsidP="003A33C9">
      <w:pPr>
        <w:ind w:firstLine="709"/>
        <w:jc w:val="center"/>
        <w:rPr>
          <w:rFonts w:ascii="Times New Roman" w:hAnsi="Times New Roman"/>
          <w:bCs/>
          <w:sz w:val="28"/>
          <w:szCs w:val="28"/>
        </w:rPr>
      </w:pPr>
      <w:r w:rsidRPr="00AD29E0">
        <w:rPr>
          <w:rFonts w:ascii="Times New Roman" w:hAnsi="Times New Roman"/>
          <w:bCs/>
          <w:sz w:val="28"/>
          <w:szCs w:val="28"/>
        </w:rPr>
        <w:t xml:space="preserve"> </w:t>
      </w:r>
      <w:r w:rsidR="00166E2F" w:rsidRPr="00AD29E0">
        <w:rPr>
          <w:rFonts w:ascii="Times New Roman" w:hAnsi="Times New Roman"/>
          <w:bCs/>
          <w:sz w:val="28"/>
          <w:szCs w:val="28"/>
        </w:rPr>
        <w:t xml:space="preserve">                                    </w:t>
      </w:r>
    </w:p>
    <w:p w14:paraId="5A723EAE" w14:textId="77777777" w:rsidR="003A33C9" w:rsidRPr="00AD29E0" w:rsidRDefault="003A33C9" w:rsidP="00275AC5">
      <w:pPr>
        <w:rPr>
          <w:rFonts w:ascii="Times New Roman" w:hAnsi="Times New Roman"/>
          <w:bCs/>
          <w:sz w:val="28"/>
          <w:szCs w:val="28"/>
        </w:rPr>
      </w:pPr>
    </w:p>
    <w:p w14:paraId="3DDD6E88" w14:textId="77777777" w:rsidR="00AD29E0" w:rsidRDefault="00AD29E0" w:rsidP="00A756C2">
      <w:pPr>
        <w:rPr>
          <w:rFonts w:ascii="Times New Roman" w:hAnsi="Times New Roman"/>
          <w:sz w:val="16"/>
          <w:szCs w:val="16"/>
        </w:rPr>
      </w:pPr>
    </w:p>
    <w:p w14:paraId="03FEEF6F" w14:textId="77777777" w:rsidR="00AD29E0" w:rsidRDefault="00AD29E0" w:rsidP="00A756C2">
      <w:pPr>
        <w:rPr>
          <w:rFonts w:ascii="Times New Roman" w:hAnsi="Times New Roman"/>
          <w:sz w:val="16"/>
          <w:szCs w:val="16"/>
        </w:rPr>
      </w:pPr>
    </w:p>
    <w:p w14:paraId="796199E7" w14:textId="77777777" w:rsidR="00AD29E0" w:rsidRDefault="00AD29E0" w:rsidP="00A756C2">
      <w:pPr>
        <w:rPr>
          <w:rFonts w:ascii="Times New Roman" w:hAnsi="Times New Roman"/>
          <w:sz w:val="16"/>
          <w:szCs w:val="16"/>
        </w:rPr>
      </w:pPr>
    </w:p>
    <w:p w14:paraId="0C266384" w14:textId="77777777" w:rsidR="00AD29E0" w:rsidRDefault="00AD29E0" w:rsidP="00A756C2">
      <w:pPr>
        <w:rPr>
          <w:rFonts w:ascii="Times New Roman" w:hAnsi="Times New Roman"/>
          <w:sz w:val="16"/>
          <w:szCs w:val="16"/>
        </w:rPr>
      </w:pPr>
    </w:p>
    <w:p w14:paraId="0841024C" w14:textId="77777777" w:rsidR="00AD29E0" w:rsidRDefault="00AD29E0" w:rsidP="00A756C2">
      <w:pPr>
        <w:rPr>
          <w:rFonts w:ascii="Times New Roman" w:hAnsi="Times New Roman"/>
          <w:sz w:val="16"/>
          <w:szCs w:val="16"/>
        </w:rPr>
      </w:pPr>
    </w:p>
    <w:p w14:paraId="7F431934" w14:textId="77777777" w:rsidR="00AD29E0" w:rsidRDefault="00AD29E0" w:rsidP="00A756C2">
      <w:pPr>
        <w:rPr>
          <w:rFonts w:ascii="Times New Roman" w:hAnsi="Times New Roman"/>
          <w:sz w:val="16"/>
          <w:szCs w:val="16"/>
        </w:rPr>
      </w:pPr>
    </w:p>
    <w:p w14:paraId="20EFCC68" w14:textId="77777777" w:rsidR="00AD29E0" w:rsidRDefault="00AD29E0" w:rsidP="00A756C2">
      <w:pPr>
        <w:rPr>
          <w:rFonts w:ascii="Times New Roman" w:hAnsi="Times New Roman"/>
          <w:sz w:val="16"/>
          <w:szCs w:val="16"/>
        </w:rPr>
      </w:pPr>
    </w:p>
    <w:p w14:paraId="4277F6BE" w14:textId="77777777" w:rsidR="00AD29E0" w:rsidRDefault="00AD29E0" w:rsidP="00A756C2">
      <w:pPr>
        <w:rPr>
          <w:rFonts w:ascii="Times New Roman" w:hAnsi="Times New Roman"/>
          <w:sz w:val="16"/>
          <w:szCs w:val="16"/>
        </w:rPr>
      </w:pPr>
    </w:p>
    <w:p w14:paraId="64E04ED4" w14:textId="77777777" w:rsidR="00AD29E0" w:rsidRDefault="00AD29E0" w:rsidP="00A756C2">
      <w:pPr>
        <w:rPr>
          <w:rFonts w:ascii="Times New Roman" w:hAnsi="Times New Roman"/>
          <w:sz w:val="16"/>
          <w:szCs w:val="16"/>
        </w:rPr>
      </w:pPr>
    </w:p>
    <w:p w14:paraId="1B81509A" w14:textId="77777777" w:rsidR="00AD29E0" w:rsidRDefault="00AD29E0" w:rsidP="00A756C2">
      <w:pPr>
        <w:rPr>
          <w:rFonts w:ascii="Times New Roman" w:hAnsi="Times New Roman"/>
          <w:sz w:val="16"/>
          <w:szCs w:val="16"/>
        </w:rPr>
      </w:pPr>
    </w:p>
    <w:p w14:paraId="0854EF5E" w14:textId="77777777" w:rsidR="00AD29E0" w:rsidRDefault="00AD29E0" w:rsidP="00A756C2">
      <w:pPr>
        <w:rPr>
          <w:rFonts w:ascii="Times New Roman" w:hAnsi="Times New Roman"/>
          <w:sz w:val="16"/>
          <w:szCs w:val="16"/>
        </w:rPr>
      </w:pPr>
    </w:p>
    <w:p w14:paraId="492DB2F5" w14:textId="77777777" w:rsidR="00AD29E0" w:rsidRDefault="00AD29E0" w:rsidP="00A756C2">
      <w:pPr>
        <w:rPr>
          <w:rFonts w:ascii="Times New Roman" w:hAnsi="Times New Roman"/>
          <w:sz w:val="16"/>
          <w:szCs w:val="16"/>
        </w:rPr>
      </w:pPr>
    </w:p>
    <w:p w14:paraId="5571F24E" w14:textId="77777777" w:rsidR="00AD29E0" w:rsidRDefault="00AD29E0" w:rsidP="00A756C2">
      <w:pPr>
        <w:rPr>
          <w:rFonts w:ascii="Times New Roman" w:hAnsi="Times New Roman"/>
          <w:sz w:val="16"/>
          <w:szCs w:val="16"/>
        </w:rPr>
      </w:pPr>
    </w:p>
    <w:p w14:paraId="5E01D858" w14:textId="77777777" w:rsidR="00AD29E0" w:rsidRDefault="00AD29E0" w:rsidP="00A756C2">
      <w:pPr>
        <w:rPr>
          <w:rFonts w:ascii="Times New Roman" w:hAnsi="Times New Roman"/>
          <w:sz w:val="16"/>
          <w:szCs w:val="16"/>
        </w:rPr>
      </w:pPr>
    </w:p>
    <w:p w14:paraId="24E1B3DF" w14:textId="77777777" w:rsidR="00AD29E0" w:rsidRDefault="00AD29E0" w:rsidP="00A756C2">
      <w:pPr>
        <w:rPr>
          <w:rFonts w:ascii="Times New Roman" w:hAnsi="Times New Roman"/>
          <w:sz w:val="16"/>
          <w:szCs w:val="16"/>
        </w:rPr>
      </w:pPr>
    </w:p>
    <w:p w14:paraId="7C5F7CA4" w14:textId="77777777" w:rsidR="00AD29E0" w:rsidRDefault="00AD29E0" w:rsidP="00A756C2">
      <w:pPr>
        <w:rPr>
          <w:rFonts w:ascii="Times New Roman" w:hAnsi="Times New Roman"/>
          <w:sz w:val="16"/>
          <w:szCs w:val="16"/>
        </w:rPr>
      </w:pPr>
    </w:p>
    <w:p w14:paraId="330B3CA5" w14:textId="77777777" w:rsidR="00AD29E0" w:rsidRDefault="00AD29E0" w:rsidP="00A756C2">
      <w:pPr>
        <w:rPr>
          <w:rFonts w:ascii="Times New Roman" w:hAnsi="Times New Roman"/>
          <w:sz w:val="16"/>
          <w:szCs w:val="16"/>
        </w:rPr>
      </w:pPr>
    </w:p>
    <w:p w14:paraId="4B7AF60D" w14:textId="77777777" w:rsidR="00A057AC" w:rsidRDefault="00A057AC" w:rsidP="00A756C2">
      <w:pPr>
        <w:rPr>
          <w:rFonts w:ascii="Times New Roman" w:hAnsi="Times New Roman"/>
          <w:sz w:val="20"/>
        </w:rPr>
      </w:pPr>
    </w:p>
    <w:p w14:paraId="38CB12C7" w14:textId="77777777" w:rsidR="00A057AC" w:rsidRDefault="00A057AC" w:rsidP="00A756C2">
      <w:pPr>
        <w:rPr>
          <w:rFonts w:ascii="Times New Roman" w:hAnsi="Times New Roman"/>
          <w:sz w:val="20"/>
        </w:rPr>
      </w:pPr>
    </w:p>
    <w:p w14:paraId="3D37F1AB" w14:textId="582213A5" w:rsidR="00A057AC" w:rsidRDefault="009C51E9" w:rsidP="00A756C2">
      <w:pPr>
        <w:rPr>
          <w:rFonts w:ascii="Times New Roman" w:hAnsi="Times New Roman"/>
          <w:sz w:val="20"/>
        </w:rPr>
      </w:pPr>
      <w:r>
        <w:rPr>
          <w:rFonts w:ascii="Times New Roman" w:hAnsi="Times New Roman"/>
          <w:sz w:val="20"/>
        </w:rPr>
        <w:t>Red/Tehn</w:t>
      </w:r>
    </w:p>
    <w:p w14:paraId="6CEB509E" w14:textId="619C1E01" w:rsidR="006F12AB" w:rsidRPr="00AD29E0" w:rsidRDefault="0002534D" w:rsidP="00A756C2">
      <w:pPr>
        <w:rPr>
          <w:rFonts w:ascii="Times New Roman" w:hAnsi="Times New Roman"/>
          <w:sz w:val="20"/>
        </w:rPr>
      </w:pPr>
      <w:r w:rsidRPr="00AD29E0">
        <w:rPr>
          <w:rFonts w:ascii="Times New Roman" w:hAnsi="Times New Roman"/>
          <w:sz w:val="20"/>
        </w:rPr>
        <w:t>Munich Diana/2 ex</w:t>
      </w:r>
      <w:r w:rsidR="00A756C2" w:rsidRPr="00AD29E0">
        <w:rPr>
          <w:rFonts w:ascii="Times New Roman" w:hAnsi="Times New Roman"/>
          <w:sz w:val="20"/>
        </w:rPr>
        <w:t>.</w:t>
      </w:r>
    </w:p>
    <w:sectPr w:rsidR="006F12AB" w:rsidRPr="00AD29E0" w:rsidSect="004E47AD">
      <w:pgSz w:w="11906" w:h="16838"/>
      <w:pgMar w:top="1418" w:right="1133" w:bottom="1560"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EE1AC3"/>
    <w:multiLevelType w:val="hybridMultilevel"/>
    <w:tmpl w:val="E2BCC4E2"/>
    <w:lvl w:ilvl="0" w:tplc="205489E0">
      <w:numFmt w:val="bullet"/>
      <w:lvlText w:val="-"/>
      <w:lvlJc w:val="left"/>
      <w:pPr>
        <w:ind w:left="1200" w:hanging="360"/>
      </w:pPr>
      <w:rPr>
        <w:rFonts w:ascii="Times New Roman" w:eastAsia="Times New Roman" w:hAnsi="Times New Roman" w:cs="Times New Roman"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num w:numId="1" w16cid:durableId="1192258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E2F"/>
    <w:rsid w:val="0002534D"/>
    <w:rsid w:val="00042B13"/>
    <w:rsid w:val="00047CCF"/>
    <w:rsid w:val="000609D1"/>
    <w:rsid w:val="000727D1"/>
    <w:rsid w:val="00087AAB"/>
    <w:rsid w:val="000A719B"/>
    <w:rsid w:val="000C2953"/>
    <w:rsid w:val="000D45B8"/>
    <w:rsid w:val="000E2AFC"/>
    <w:rsid w:val="000F572F"/>
    <w:rsid w:val="00105F3E"/>
    <w:rsid w:val="00132D6B"/>
    <w:rsid w:val="00143663"/>
    <w:rsid w:val="0015196F"/>
    <w:rsid w:val="0016382B"/>
    <w:rsid w:val="00166E2F"/>
    <w:rsid w:val="00195705"/>
    <w:rsid w:val="001F1A22"/>
    <w:rsid w:val="001F1E3C"/>
    <w:rsid w:val="002204CB"/>
    <w:rsid w:val="00267794"/>
    <w:rsid w:val="00275AC5"/>
    <w:rsid w:val="00286BA9"/>
    <w:rsid w:val="0028748E"/>
    <w:rsid w:val="002D56F3"/>
    <w:rsid w:val="002D70E2"/>
    <w:rsid w:val="002E69F4"/>
    <w:rsid w:val="002F7293"/>
    <w:rsid w:val="0030449E"/>
    <w:rsid w:val="0031076E"/>
    <w:rsid w:val="00346EEA"/>
    <w:rsid w:val="00354011"/>
    <w:rsid w:val="00367BFA"/>
    <w:rsid w:val="00382F71"/>
    <w:rsid w:val="00383FA5"/>
    <w:rsid w:val="00384F13"/>
    <w:rsid w:val="003A33C9"/>
    <w:rsid w:val="003C4050"/>
    <w:rsid w:val="003D6780"/>
    <w:rsid w:val="003F5493"/>
    <w:rsid w:val="00417EC2"/>
    <w:rsid w:val="00460881"/>
    <w:rsid w:val="00460FA2"/>
    <w:rsid w:val="00467937"/>
    <w:rsid w:val="00483586"/>
    <w:rsid w:val="00484AE5"/>
    <w:rsid w:val="00487642"/>
    <w:rsid w:val="004A3905"/>
    <w:rsid w:val="004A68B5"/>
    <w:rsid w:val="004C5B5E"/>
    <w:rsid w:val="004D1598"/>
    <w:rsid w:val="004D66B7"/>
    <w:rsid w:val="004E47AD"/>
    <w:rsid w:val="00506BA8"/>
    <w:rsid w:val="00524AB1"/>
    <w:rsid w:val="00534BDC"/>
    <w:rsid w:val="00545825"/>
    <w:rsid w:val="00547912"/>
    <w:rsid w:val="00551892"/>
    <w:rsid w:val="00575731"/>
    <w:rsid w:val="00591542"/>
    <w:rsid w:val="005D302B"/>
    <w:rsid w:val="005D4A49"/>
    <w:rsid w:val="00600992"/>
    <w:rsid w:val="00603D2C"/>
    <w:rsid w:val="0061167E"/>
    <w:rsid w:val="00655144"/>
    <w:rsid w:val="006626D9"/>
    <w:rsid w:val="00697CAB"/>
    <w:rsid w:val="006B23CD"/>
    <w:rsid w:val="006C57BB"/>
    <w:rsid w:val="006D0EBE"/>
    <w:rsid w:val="006D6CC1"/>
    <w:rsid w:val="006E1B14"/>
    <w:rsid w:val="006E1F2E"/>
    <w:rsid w:val="006E696F"/>
    <w:rsid w:val="006F12AB"/>
    <w:rsid w:val="006F392F"/>
    <w:rsid w:val="00715BE4"/>
    <w:rsid w:val="0072639F"/>
    <w:rsid w:val="007311BF"/>
    <w:rsid w:val="0074046C"/>
    <w:rsid w:val="00770A29"/>
    <w:rsid w:val="0077544D"/>
    <w:rsid w:val="00775C4E"/>
    <w:rsid w:val="007A73EA"/>
    <w:rsid w:val="007C165D"/>
    <w:rsid w:val="007D25EF"/>
    <w:rsid w:val="007F0C69"/>
    <w:rsid w:val="0080128A"/>
    <w:rsid w:val="0080196C"/>
    <w:rsid w:val="00856207"/>
    <w:rsid w:val="00864187"/>
    <w:rsid w:val="00866D5E"/>
    <w:rsid w:val="008760C1"/>
    <w:rsid w:val="0088323D"/>
    <w:rsid w:val="00886FF3"/>
    <w:rsid w:val="008A0B0E"/>
    <w:rsid w:val="008D14F4"/>
    <w:rsid w:val="008F6F97"/>
    <w:rsid w:val="008F7C42"/>
    <w:rsid w:val="0091202E"/>
    <w:rsid w:val="00917D19"/>
    <w:rsid w:val="00952C0E"/>
    <w:rsid w:val="0096451E"/>
    <w:rsid w:val="009864AA"/>
    <w:rsid w:val="009A452B"/>
    <w:rsid w:val="009C51E9"/>
    <w:rsid w:val="009C55AE"/>
    <w:rsid w:val="009D3675"/>
    <w:rsid w:val="009E2A5A"/>
    <w:rsid w:val="009F1116"/>
    <w:rsid w:val="009F583D"/>
    <w:rsid w:val="00A02EC4"/>
    <w:rsid w:val="00A057AC"/>
    <w:rsid w:val="00A1569B"/>
    <w:rsid w:val="00A65AC4"/>
    <w:rsid w:val="00A71BEA"/>
    <w:rsid w:val="00A756C2"/>
    <w:rsid w:val="00A76F3A"/>
    <w:rsid w:val="00A96573"/>
    <w:rsid w:val="00A96581"/>
    <w:rsid w:val="00AB242E"/>
    <w:rsid w:val="00AD03FA"/>
    <w:rsid w:val="00AD29E0"/>
    <w:rsid w:val="00AE55BC"/>
    <w:rsid w:val="00AF12BE"/>
    <w:rsid w:val="00B02AAA"/>
    <w:rsid w:val="00B041BB"/>
    <w:rsid w:val="00B049B6"/>
    <w:rsid w:val="00B96E6F"/>
    <w:rsid w:val="00B9703A"/>
    <w:rsid w:val="00BA5387"/>
    <w:rsid w:val="00BC2CF5"/>
    <w:rsid w:val="00BD356C"/>
    <w:rsid w:val="00BD708C"/>
    <w:rsid w:val="00C07D4C"/>
    <w:rsid w:val="00C37187"/>
    <w:rsid w:val="00C45C15"/>
    <w:rsid w:val="00C55912"/>
    <w:rsid w:val="00C6216D"/>
    <w:rsid w:val="00C76B10"/>
    <w:rsid w:val="00C76CC8"/>
    <w:rsid w:val="00C80EB9"/>
    <w:rsid w:val="00C833F7"/>
    <w:rsid w:val="00CB7571"/>
    <w:rsid w:val="00CD3AF3"/>
    <w:rsid w:val="00CE0AD7"/>
    <w:rsid w:val="00D152BE"/>
    <w:rsid w:val="00D16372"/>
    <w:rsid w:val="00D41F0D"/>
    <w:rsid w:val="00D479AD"/>
    <w:rsid w:val="00D57E32"/>
    <w:rsid w:val="00D60612"/>
    <w:rsid w:val="00D71346"/>
    <w:rsid w:val="00D72374"/>
    <w:rsid w:val="00DE5A20"/>
    <w:rsid w:val="00DF2AAD"/>
    <w:rsid w:val="00DF662C"/>
    <w:rsid w:val="00E07C81"/>
    <w:rsid w:val="00E1733F"/>
    <w:rsid w:val="00E41576"/>
    <w:rsid w:val="00E5221A"/>
    <w:rsid w:val="00E54945"/>
    <w:rsid w:val="00E96949"/>
    <w:rsid w:val="00EA7499"/>
    <w:rsid w:val="00EB6ACD"/>
    <w:rsid w:val="00EB7360"/>
    <w:rsid w:val="00ED6059"/>
    <w:rsid w:val="00ED7CCA"/>
    <w:rsid w:val="00F16C5E"/>
    <w:rsid w:val="00F2274E"/>
    <w:rsid w:val="00F30FFA"/>
    <w:rsid w:val="00F33D4A"/>
    <w:rsid w:val="00F65C46"/>
    <w:rsid w:val="00F74418"/>
    <w:rsid w:val="00F87734"/>
    <w:rsid w:val="00FA41AA"/>
    <w:rsid w:val="00FA5238"/>
    <w:rsid w:val="00FC5C30"/>
    <w:rsid w:val="00FD7FFD"/>
    <w:rsid w:val="00FF69CF"/>
    <w:rsid w:val="00FF7FD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04285"/>
  <w15:chartTrackingRefBased/>
  <w15:docId w15:val="{810E6C9F-8E26-4477-A84F-27D7DD30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E2F"/>
    <w:pPr>
      <w:spacing w:after="0" w:line="240" w:lineRule="auto"/>
    </w:pPr>
    <w:rPr>
      <w:rFonts w:ascii="Arial" w:eastAsia="Times New Roman" w:hAnsi="Arial"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238"/>
    <w:pPr>
      <w:ind w:left="720"/>
      <w:contextualSpacing/>
    </w:pPr>
    <w:rPr>
      <w:rFonts w:ascii="Times New Roman" w:hAnsi="Times New Roman"/>
      <w:szCs w:val="24"/>
    </w:rPr>
  </w:style>
  <w:style w:type="paragraph" w:customStyle="1" w:styleId="pdq2pgselectionanchorcontainer">
    <w:name w:val="pdq2pg_selectionanchorcontainer"/>
    <w:basedOn w:val="Normal"/>
    <w:rsid w:val="000C2953"/>
    <w:pPr>
      <w:spacing w:before="100" w:beforeAutospacing="1" w:after="100" w:afterAutospacing="1"/>
    </w:pPr>
    <w:rPr>
      <w:rFonts w:ascii="Times New Roman" w:hAnsi="Times New Roman"/>
      <w:szCs w:val="24"/>
      <w:lang w:val="en-US" w:eastAsia="en-US"/>
    </w:rPr>
  </w:style>
  <w:style w:type="paragraph" w:styleId="NormalWeb">
    <w:name w:val="Normal (Web)"/>
    <w:basedOn w:val="Normal"/>
    <w:uiPriority w:val="99"/>
    <w:semiHidden/>
    <w:unhideWhenUsed/>
    <w:rsid w:val="000C2953"/>
    <w:pPr>
      <w:spacing w:before="100" w:beforeAutospacing="1" w:after="100" w:afterAutospacing="1"/>
    </w:pPr>
    <w:rPr>
      <w:rFonts w:ascii="Times New Roman" w:hAnsi="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56175">
      <w:bodyDiv w:val="1"/>
      <w:marLeft w:val="0"/>
      <w:marRight w:val="0"/>
      <w:marTop w:val="0"/>
      <w:marBottom w:val="0"/>
      <w:divBdr>
        <w:top w:val="none" w:sz="0" w:space="0" w:color="auto"/>
        <w:left w:val="none" w:sz="0" w:space="0" w:color="auto"/>
        <w:bottom w:val="none" w:sz="0" w:space="0" w:color="auto"/>
        <w:right w:val="none" w:sz="0" w:space="0" w:color="auto"/>
      </w:divBdr>
    </w:div>
    <w:div w:id="461264895">
      <w:bodyDiv w:val="1"/>
      <w:marLeft w:val="0"/>
      <w:marRight w:val="0"/>
      <w:marTop w:val="0"/>
      <w:marBottom w:val="0"/>
      <w:divBdr>
        <w:top w:val="none" w:sz="0" w:space="0" w:color="auto"/>
        <w:left w:val="none" w:sz="0" w:space="0" w:color="auto"/>
        <w:bottom w:val="none" w:sz="0" w:space="0" w:color="auto"/>
        <w:right w:val="none" w:sz="0" w:space="0" w:color="auto"/>
      </w:divBdr>
    </w:div>
    <w:div w:id="936981714">
      <w:bodyDiv w:val="1"/>
      <w:marLeft w:val="0"/>
      <w:marRight w:val="0"/>
      <w:marTop w:val="0"/>
      <w:marBottom w:val="0"/>
      <w:divBdr>
        <w:top w:val="none" w:sz="0" w:space="0" w:color="auto"/>
        <w:left w:val="none" w:sz="0" w:space="0" w:color="auto"/>
        <w:bottom w:val="none" w:sz="0" w:space="0" w:color="auto"/>
        <w:right w:val="none" w:sz="0" w:space="0" w:color="auto"/>
      </w:divBdr>
    </w:div>
    <w:div w:id="1025255000">
      <w:bodyDiv w:val="1"/>
      <w:marLeft w:val="0"/>
      <w:marRight w:val="0"/>
      <w:marTop w:val="0"/>
      <w:marBottom w:val="0"/>
      <w:divBdr>
        <w:top w:val="none" w:sz="0" w:space="0" w:color="auto"/>
        <w:left w:val="none" w:sz="0" w:space="0" w:color="auto"/>
        <w:bottom w:val="none" w:sz="0" w:space="0" w:color="auto"/>
        <w:right w:val="none" w:sz="0" w:space="0" w:color="auto"/>
      </w:divBdr>
    </w:div>
    <w:div w:id="1265918192">
      <w:bodyDiv w:val="1"/>
      <w:marLeft w:val="0"/>
      <w:marRight w:val="0"/>
      <w:marTop w:val="0"/>
      <w:marBottom w:val="0"/>
      <w:divBdr>
        <w:top w:val="none" w:sz="0" w:space="0" w:color="auto"/>
        <w:left w:val="none" w:sz="0" w:space="0" w:color="auto"/>
        <w:bottom w:val="none" w:sz="0" w:space="0" w:color="auto"/>
        <w:right w:val="none" w:sz="0" w:space="0" w:color="auto"/>
      </w:divBdr>
    </w:div>
    <w:div w:id="1281835591">
      <w:bodyDiv w:val="1"/>
      <w:marLeft w:val="0"/>
      <w:marRight w:val="0"/>
      <w:marTop w:val="0"/>
      <w:marBottom w:val="0"/>
      <w:divBdr>
        <w:top w:val="none" w:sz="0" w:space="0" w:color="auto"/>
        <w:left w:val="none" w:sz="0" w:space="0" w:color="auto"/>
        <w:bottom w:val="none" w:sz="0" w:space="0" w:color="auto"/>
        <w:right w:val="none" w:sz="0" w:space="0" w:color="auto"/>
      </w:divBdr>
    </w:div>
    <w:div w:id="1286353336">
      <w:bodyDiv w:val="1"/>
      <w:marLeft w:val="0"/>
      <w:marRight w:val="0"/>
      <w:marTop w:val="0"/>
      <w:marBottom w:val="0"/>
      <w:divBdr>
        <w:top w:val="none" w:sz="0" w:space="0" w:color="auto"/>
        <w:left w:val="none" w:sz="0" w:space="0" w:color="auto"/>
        <w:bottom w:val="none" w:sz="0" w:space="0" w:color="auto"/>
        <w:right w:val="none" w:sz="0" w:space="0" w:color="auto"/>
      </w:divBdr>
    </w:div>
    <w:div w:id="189754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Diana Munich</cp:lastModifiedBy>
  <cp:revision>99</cp:revision>
  <cp:lastPrinted>2024-11-18T08:34:00Z</cp:lastPrinted>
  <dcterms:created xsi:type="dcterms:W3CDTF">2022-08-19T06:18:00Z</dcterms:created>
  <dcterms:modified xsi:type="dcterms:W3CDTF">2026-08-19T08:41:00Z</dcterms:modified>
</cp:coreProperties>
</file>