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E46B0" w14:textId="639D8117" w:rsidR="00C95F32" w:rsidRPr="00296819" w:rsidRDefault="00C95F32" w:rsidP="00C95F32">
      <w:pPr>
        <w:keepNext/>
        <w:autoSpaceDE w:val="0"/>
        <w:autoSpaceDN w:val="0"/>
        <w:adjustRightInd w:val="0"/>
        <w:jc w:val="both"/>
        <w:outlineLvl w:val="1"/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en-US"/>
        </w:rPr>
      </w:pPr>
      <w:r w:rsidRPr="00296819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en-US"/>
        </w:rPr>
        <w:t>PRIMĂRIA MUNICIPIULUI SATU MARE</w:t>
      </w:r>
    </w:p>
    <w:p w14:paraId="16BC58B5" w14:textId="6036E93A" w:rsidR="00861E1C" w:rsidRPr="00296819" w:rsidRDefault="00861E1C" w:rsidP="00C95F32">
      <w:pPr>
        <w:keepNext/>
        <w:autoSpaceDE w:val="0"/>
        <w:autoSpaceDN w:val="0"/>
        <w:adjustRightInd w:val="0"/>
        <w:jc w:val="both"/>
        <w:outlineLvl w:val="1"/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en-US"/>
        </w:rPr>
      </w:pPr>
      <w:r w:rsidRPr="00296819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en-US"/>
        </w:rPr>
        <w:t>Serviciul Investiții, Gospodărire, Întreținere</w:t>
      </w:r>
    </w:p>
    <w:p w14:paraId="52A3C622" w14:textId="77777777" w:rsidR="00861E1C" w:rsidRPr="00296819" w:rsidRDefault="00861E1C" w:rsidP="00C95F32">
      <w:pPr>
        <w:keepNext/>
        <w:autoSpaceDE w:val="0"/>
        <w:autoSpaceDN w:val="0"/>
        <w:adjustRightInd w:val="0"/>
        <w:jc w:val="both"/>
        <w:outlineLvl w:val="1"/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en-US"/>
        </w:rPr>
      </w:pPr>
      <w:r w:rsidRPr="00296819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en-US"/>
        </w:rPr>
        <w:t>Direcția Economică</w:t>
      </w:r>
    </w:p>
    <w:p w14:paraId="6FF4F0E6" w14:textId="64297A36" w:rsidR="00861E1C" w:rsidRPr="00296819" w:rsidRDefault="00861E1C" w:rsidP="00C95F32">
      <w:pPr>
        <w:keepNext/>
        <w:autoSpaceDE w:val="0"/>
        <w:autoSpaceDN w:val="0"/>
        <w:adjustRightInd w:val="0"/>
        <w:jc w:val="both"/>
        <w:outlineLvl w:val="1"/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en-US"/>
        </w:rPr>
      </w:pPr>
      <w:r w:rsidRPr="00296819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en-US"/>
        </w:rPr>
        <w:t>Nr</w:t>
      </w:r>
      <w:r w:rsidR="00B6103C" w:rsidRPr="00296819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en-US"/>
        </w:rPr>
        <w:t>.</w:t>
      </w:r>
      <w:r w:rsidR="00424286" w:rsidRPr="00424286">
        <w:t xml:space="preserve"> </w:t>
      </w:r>
      <w:r w:rsidR="00C736C5" w:rsidRPr="00C736C5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en-US"/>
        </w:rPr>
        <w:t>48</w:t>
      </w:r>
      <w:r w:rsidR="00C736C5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en-US"/>
        </w:rPr>
        <w:t>.</w:t>
      </w:r>
      <w:r w:rsidR="00C736C5" w:rsidRPr="00C736C5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en-US"/>
        </w:rPr>
        <w:t>901</w:t>
      </w:r>
      <w:r w:rsidR="00680F98" w:rsidRPr="00296819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en-US"/>
        </w:rPr>
        <w:t xml:space="preserve">/ </w:t>
      </w:r>
      <w:r w:rsidR="00F31D04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en-US"/>
        </w:rPr>
        <w:t>24</w:t>
      </w:r>
      <w:r w:rsidR="00680F98" w:rsidRPr="00296819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en-US"/>
        </w:rPr>
        <w:t>.0</w:t>
      </w:r>
      <w:r w:rsidR="00F31D04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en-US"/>
        </w:rPr>
        <w:t>8</w:t>
      </w:r>
      <w:r w:rsidR="00680F98" w:rsidRPr="00296819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en-US"/>
        </w:rPr>
        <w:t>.202</w:t>
      </w:r>
      <w:r w:rsidR="00F31D04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en-US"/>
        </w:rPr>
        <w:t>6</w:t>
      </w:r>
    </w:p>
    <w:p w14:paraId="15697DF8" w14:textId="77777777" w:rsidR="00C95F32" w:rsidRPr="00296819" w:rsidRDefault="00C2498E" w:rsidP="00C95F32">
      <w:pPr>
        <w:keepNext/>
        <w:autoSpaceDE w:val="0"/>
        <w:autoSpaceDN w:val="0"/>
        <w:adjustRightInd w:val="0"/>
        <w:spacing w:before="240" w:after="60"/>
        <w:jc w:val="both"/>
        <w:outlineLvl w:val="1"/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en-US"/>
        </w:rPr>
      </w:pPr>
      <w:r w:rsidRPr="00296819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en-US"/>
        </w:rPr>
        <w:t xml:space="preserve">           </w:t>
      </w:r>
    </w:p>
    <w:p w14:paraId="4F81FE0A" w14:textId="5C3AE9DC" w:rsidR="00C2498E" w:rsidRPr="00A730DF" w:rsidRDefault="00C2498E" w:rsidP="00BB4BE7">
      <w:pPr>
        <w:keepNext/>
        <w:autoSpaceDE w:val="0"/>
        <w:autoSpaceDN w:val="0"/>
        <w:adjustRightInd w:val="0"/>
        <w:spacing w:before="240" w:after="60"/>
        <w:ind w:firstLine="708"/>
        <w:jc w:val="both"/>
        <w:outlineLvl w:val="1"/>
        <w:rPr>
          <w:rFonts w:ascii="Times New Roman" w:eastAsia="Times New Roman" w:hAnsi="Times New Roman"/>
          <w:bCs/>
          <w:iCs/>
          <w:sz w:val="26"/>
          <w:szCs w:val="26"/>
          <w:lang w:eastAsia="en-US"/>
        </w:rPr>
      </w:pPr>
      <w:r w:rsidRPr="00A730DF">
        <w:rPr>
          <w:rFonts w:ascii="Times New Roman" w:eastAsia="Times New Roman" w:hAnsi="Times New Roman"/>
          <w:bCs/>
          <w:iCs/>
          <w:sz w:val="26"/>
          <w:szCs w:val="26"/>
          <w:lang w:eastAsia="en-US"/>
        </w:rPr>
        <w:t>În temeiul prevederilor art.136 alin. (8) lit. b) din OUG nr. 57/2019 privind Codul Administrativ, cu modificările și completările ulterioare,</w:t>
      </w:r>
      <w:r w:rsidR="00C95F32" w:rsidRPr="00A730DF">
        <w:rPr>
          <w:rFonts w:ascii="Times New Roman" w:eastAsia="Times New Roman" w:hAnsi="Times New Roman"/>
          <w:bCs/>
          <w:iCs/>
          <w:sz w:val="26"/>
          <w:szCs w:val="26"/>
          <w:lang w:eastAsia="en-US"/>
        </w:rPr>
        <w:t xml:space="preserve"> </w:t>
      </w:r>
      <w:r w:rsidRPr="00A730DF">
        <w:rPr>
          <w:rFonts w:ascii="Times New Roman" w:eastAsia="Times New Roman" w:hAnsi="Times New Roman"/>
          <w:bCs/>
          <w:iCs/>
          <w:sz w:val="26"/>
          <w:szCs w:val="26"/>
          <w:lang w:eastAsia="en-US"/>
        </w:rPr>
        <w:t>Serviciul Investiții, Gospodărire-Întreținere și Directorul executiv al Direcției economice formulează următoru</w:t>
      </w:r>
      <w:r w:rsidR="00C95F32" w:rsidRPr="00A730DF">
        <w:rPr>
          <w:rFonts w:ascii="Times New Roman" w:eastAsia="Times New Roman" w:hAnsi="Times New Roman"/>
          <w:bCs/>
          <w:iCs/>
          <w:sz w:val="26"/>
          <w:szCs w:val="26"/>
          <w:lang w:eastAsia="en-US"/>
        </w:rPr>
        <w:t>l</w:t>
      </w:r>
    </w:p>
    <w:p w14:paraId="6C2480E4" w14:textId="77777777" w:rsidR="00A730DF" w:rsidRPr="00A730DF" w:rsidRDefault="00A730DF" w:rsidP="00BB4BE7">
      <w:pPr>
        <w:keepNext/>
        <w:autoSpaceDE w:val="0"/>
        <w:autoSpaceDN w:val="0"/>
        <w:adjustRightInd w:val="0"/>
        <w:spacing w:before="240" w:after="60"/>
        <w:ind w:firstLine="708"/>
        <w:jc w:val="both"/>
        <w:outlineLvl w:val="1"/>
        <w:rPr>
          <w:rFonts w:ascii="Times New Roman" w:eastAsia="Times New Roman" w:hAnsi="Times New Roman"/>
          <w:bCs/>
          <w:iCs/>
          <w:sz w:val="26"/>
          <w:szCs w:val="26"/>
          <w:lang w:eastAsia="en-US"/>
        </w:rPr>
      </w:pPr>
    </w:p>
    <w:p w14:paraId="787512E0" w14:textId="77777777" w:rsidR="00861E1C" w:rsidRPr="00A730DF" w:rsidRDefault="00861E1C" w:rsidP="00C95F32">
      <w:pPr>
        <w:keepNext/>
        <w:autoSpaceDE w:val="0"/>
        <w:autoSpaceDN w:val="0"/>
        <w:adjustRightInd w:val="0"/>
        <w:spacing w:before="240" w:after="60"/>
        <w:jc w:val="center"/>
        <w:outlineLvl w:val="1"/>
        <w:rPr>
          <w:rFonts w:ascii="Times New Roman" w:eastAsia="Times New Roman" w:hAnsi="Times New Roman"/>
          <w:b/>
          <w:bCs/>
          <w:iCs/>
          <w:sz w:val="26"/>
          <w:szCs w:val="26"/>
          <w:lang w:eastAsia="en-US"/>
        </w:rPr>
      </w:pPr>
      <w:r w:rsidRPr="00A730DF">
        <w:rPr>
          <w:rFonts w:ascii="Times New Roman" w:eastAsia="Times New Roman" w:hAnsi="Times New Roman"/>
          <w:b/>
          <w:bCs/>
          <w:iCs/>
          <w:sz w:val="26"/>
          <w:szCs w:val="26"/>
          <w:lang w:eastAsia="en-US"/>
        </w:rPr>
        <w:t>RAPORT DE SPECIALITATE</w:t>
      </w:r>
    </w:p>
    <w:p w14:paraId="36C954ED" w14:textId="73397E1C" w:rsidR="00861E1C" w:rsidRPr="00A730DF" w:rsidRDefault="00C95F32" w:rsidP="00C95F32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iCs/>
          <w:sz w:val="26"/>
          <w:szCs w:val="26"/>
          <w:lang w:eastAsia="en-US"/>
        </w:rPr>
      </w:pPr>
      <w:r w:rsidRPr="00A730DF">
        <w:rPr>
          <w:rFonts w:ascii="Times New Roman" w:eastAsia="Times New Roman" w:hAnsi="Times New Roman"/>
          <w:b/>
          <w:bCs/>
          <w:iCs/>
          <w:sz w:val="26"/>
          <w:szCs w:val="26"/>
          <w:lang w:eastAsia="en-US"/>
        </w:rPr>
        <w:t xml:space="preserve">la proiectul de hotărâre </w:t>
      </w:r>
      <w:r w:rsidR="00861E1C" w:rsidRPr="00A730DF">
        <w:rPr>
          <w:rFonts w:ascii="Times New Roman" w:eastAsia="Times New Roman" w:hAnsi="Times New Roman"/>
          <w:b/>
          <w:bCs/>
          <w:iCs/>
          <w:sz w:val="26"/>
          <w:szCs w:val="26"/>
          <w:lang w:eastAsia="en-US"/>
        </w:rPr>
        <w:t xml:space="preserve">privind aprobarea </w:t>
      </w:r>
      <w:r w:rsidR="000333DC">
        <w:rPr>
          <w:rFonts w:ascii="Times New Roman" w:eastAsia="Times New Roman" w:hAnsi="Times New Roman"/>
          <w:b/>
          <w:bCs/>
          <w:iCs/>
          <w:sz w:val="26"/>
          <w:szCs w:val="26"/>
          <w:lang w:eastAsia="en-US"/>
        </w:rPr>
        <w:t xml:space="preserve">modificării </w:t>
      </w:r>
      <w:r w:rsidR="00C2498E" w:rsidRPr="00A730DF">
        <w:rPr>
          <w:rFonts w:ascii="Times New Roman" w:eastAsia="Times New Roman" w:hAnsi="Times New Roman"/>
          <w:b/>
          <w:bCs/>
          <w:iCs/>
          <w:sz w:val="26"/>
          <w:szCs w:val="26"/>
          <w:lang w:eastAsia="en-US"/>
        </w:rPr>
        <w:t>Planului de lucrări</w:t>
      </w:r>
      <w:r w:rsidR="00861E1C" w:rsidRPr="00A730DF">
        <w:rPr>
          <w:rFonts w:ascii="Times New Roman" w:eastAsia="Times New Roman" w:hAnsi="Times New Roman"/>
          <w:b/>
          <w:bCs/>
          <w:iCs/>
          <w:sz w:val="26"/>
          <w:szCs w:val="26"/>
          <w:lang w:eastAsia="en-US"/>
        </w:rPr>
        <w:t xml:space="preserve"> de </w:t>
      </w:r>
      <w:r w:rsidR="00296819" w:rsidRPr="00A730DF">
        <w:rPr>
          <w:rFonts w:ascii="Times New Roman" w:eastAsia="Times New Roman" w:hAnsi="Times New Roman"/>
          <w:b/>
          <w:bCs/>
          <w:iCs/>
          <w:sz w:val="26"/>
          <w:szCs w:val="26"/>
          <w:lang w:eastAsia="en-US"/>
        </w:rPr>
        <w:t>întreținere</w:t>
      </w:r>
      <w:r w:rsidR="00861E1C" w:rsidRPr="00A730DF">
        <w:rPr>
          <w:rFonts w:ascii="Times New Roman" w:eastAsia="Times New Roman" w:hAnsi="Times New Roman"/>
          <w:b/>
          <w:bCs/>
          <w:iCs/>
          <w:sz w:val="26"/>
          <w:szCs w:val="26"/>
          <w:lang w:eastAsia="en-US"/>
        </w:rPr>
        <w:t xml:space="preserve">, înlocuire </w:t>
      </w:r>
      <w:r w:rsidR="00296819" w:rsidRPr="00A730DF">
        <w:rPr>
          <w:rFonts w:ascii="Times New Roman" w:eastAsia="Times New Roman" w:hAnsi="Times New Roman"/>
          <w:b/>
          <w:bCs/>
          <w:iCs/>
          <w:sz w:val="26"/>
          <w:szCs w:val="26"/>
          <w:lang w:eastAsia="en-US"/>
        </w:rPr>
        <w:t>și</w:t>
      </w:r>
      <w:r w:rsidR="00861E1C" w:rsidRPr="00A730DF">
        <w:rPr>
          <w:rFonts w:ascii="Times New Roman" w:eastAsia="Times New Roman" w:hAnsi="Times New Roman"/>
          <w:b/>
          <w:bCs/>
          <w:iCs/>
          <w:sz w:val="26"/>
          <w:szCs w:val="26"/>
          <w:lang w:eastAsia="en-US"/>
        </w:rPr>
        <w:t xml:space="preserve"> dezvoltare a</w:t>
      </w:r>
      <w:r w:rsidRPr="00A730DF">
        <w:rPr>
          <w:rFonts w:ascii="Times New Roman" w:eastAsia="Times New Roman" w:hAnsi="Times New Roman"/>
          <w:b/>
          <w:bCs/>
          <w:iCs/>
          <w:sz w:val="26"/>
          <w:szCs w:val="26"/>
          <w:lang w:eastAsia="en-US"/>
        </w:rPr>
        <w:t xml:space="preserve"> </w:t>
      </w:r>
      <w:r w:rsidR="00861E1C" w:rsidRPr="00A730DF">
        <w:rPr>
          <w:rFonts w:ascii="Times New Roman" w:eastAsia="Times New Roman" w:hAnsi="Times New Roman"/>
          <w:b/>
          <w:bCs/>
          <w:iCs/>
          <w:sz w:val="26"/>
          <w:szCs w:val="26"/>
          <w:lang w:eastAsia="en-US"/>
        </w:rPr>
        <w:t xml:space="preserve">activelor concesionate la APASERV SATU MARE S.A. </w:t>
      </w:r>
      <w:r w:rsidR="00C2498E" w:rsidRPr="00A730DF">
        <w:rPr>
          <w:rFonts w:ascii="Times New Roman" w:eastAsia="Times New Roman" w:hAnsi="Times New Roman"/>
          <w:b/>
          <w:bCs/>
          <w:iCs/>
          <w:sz w:val="26"/>
          <w:szCs w:val="26"/>
          <w:lang w:eastAsia="en-US"/>
        </w:rPr>
        <w:t xml:space="preserve">finanțat </w:t>
      </w:r>
      <w:r w:rsidR="00861E1C" w:rsidRPr="00A730DF">
        <w:rPr>
          <w:rFonts w:ascii="Times New Roman" w:eastAsia="Times New Roman" w:hAnsi="Times New Roman"/>
          <w:b/>
          <w:bCs/>
          <w:iCs/>
          <w:sz w:val="26"/>
          <w:szCs w:val="26"/>
          <w:lang w:eastAsia="en-US"/>
        </w:rPr>
        <w:t>din Fondul de</w:t>
      </w:r>
      <w:r w:rsidR="007773F5" w:rsidRPr="00A730DF">
        <w:rPr>
          <w:rFonts w:ascii="Times New Roman" w:eastAsia="Times New Roman" w:hAnsi="Times New Roman"/>
          <w:b/>
          <w:bCs/>
          <w:iCs/>
          <w:sz w:val="26"/>
          <w:szCs w:val="26"/>
          <w:lang w:eastAsia="en-US"/>
        </w:rPr>
        <w:t xml:space="preserve"> </w:t>
      </w:r>
      <w:r w:rsidR="00296819" w:rsidRPr="00A730DF">
        <w:rPr>
          <w:rFonts w:ascii="Times New Roman" w:eastAsia="Times New Roman" w:hAnsi="Times New Roman"/>
          <w:b/>
          <w:bCs/>
          <w:iCs/>
          <w:sz w:val="26"/>
          <w:szCs w:val="26"/>
          <w:lang w:eastAsia="en-US"/>
        </w:rPr>
        <w:t>întreținere</w:t>
      </w:r>
      <w:r w:rsidR="00861E1C" w:rsidRPr="00A730DF">
        <w:rPr>
          <w:rFonts w:ascii="Times New Roman" w:eastAsia="Times New Roman" w:hAnsi="Times New Roman"/>
          <w:b/>
          <w:bCs/>
          <w:iCs/>
          <w:sz w:val="26"/>
          <w:szCs w:val="26"/>
          <w:lang w:eastAsia="en-US"/>
        </w:rPr>
        <w:t xml:space="preserve">, </w:t>
      </w:r>
      <w:r w:rsidR="00A221F4" w:rsidRPr="00A730DF">
        <w:rPr>
          <w:rFonts w:ascii="Times New Roman" w:eastAsia="Times New Roman" w:hAnsi="Times New Roman"/>
          <w:b/>
          <w:bCs/>
          <w:iCs/>
          <w:sz w:val="26"/>
          <w:szCs w:val="26"/>
          <w:lang w:eastAsia="en-US"/>
        </w:rPr>
        <w:t>î</w:t>
      </w:r>
      <w:r w:rsidR="00861E1C" w:rsidRPr="00A730DF">
        <w:rPr>
          <w:rFonts w:ascii="Times New Roman" w:eastAsia="Times New Roman" w:hAnsi="Times New Roman"/>
          <w:b/>
          <w:bCs/>
          <w:iCs/>
          <w:sz w:val="26"/>
          <w:szCs w:val="26"/>
          <w:lang w:eastAsia="en-US"/>
        </w:rPr>
        <w:t xml:space="preserve">nlocuire </w:t>
      </w:r>
      <w:r w:rsidR="00296819" w:rsidRPr="00A730DF">
        <w:rPr>
          <w:rFonts w:ascii="Times New Roman" w:eastAsia="Times New Roman" w:hAnsi="Times New Roman"/>
          <w:b/>
          <w:bCs/>
          <w:iCs/>
          <w:sz w:val="26"/>
          <w:szCs w:val="26"/>
          <w:lang w:eastAsia="en-US"/>
        </w:rPr>
        <w:t>și</w:t>
      </w:r>
      <w:r w:rsidR="00861E1C" w:rsidRPr="00A730DF">
        <w:rPr>
          <w:rFonts w:ascii="Times New Roman" w:eastAsia="Times New Roman" w:hAnsi="Times New Roman"/>
          <w:b/>
          <w:bCs/>
          <w:iCs/>
          <w:sz w:val="26"/>
          <w:szCs w:val="26"/>
          <w:lang w:eastAsia="en-US"/>
        </w:rPr>
        <w:t xml:space="preserve"> </w:t>
      </w:r>
      <w:r w:rsidR="00A221F4" w:rsidRPr="00A730DF">
        <w:rPr>
          <w:rFonts w:ascii="Times New Roman" w:eastAsia="Times New Roman" w:hAnsi="Times New Roman"/>
          <w:b/>
          <w:bCs/>
          <w:iCs/>
          <w:sz w:val="26"/>
          <w:szCs w:val="26"/>
          <w:lang w:eastAsia="en-US"/>
        </w:rPr>
        <w:t>d</w:t>
      </w:r>
      <w:r w:rsidR="00861E1C" w:rsidRPr="00A730DF">
        <w:rPr>
          <w:rFonts w:ascii="Times New Roman" w:eastAsia="Times New Roman" w:hAnsi="Times New Roman"/>
          <w:b/>
          <w:bCs/>
          <w:iCs/>
          <w:sz w:val="26"/>
          <w:szCs w:val="26"/>
          <w:lang w:eastAsia="en-US"/>
        </w:rPr>
        <w:t>ezvoltare (IID)</w:t>
      </w:r>
      <w:r w:rsidR="00C2498E" w:rsidRPr="00A730DF">
        <w:rPr>
          <w:rFonts w:ascii="Times New Roman" w:eastAsia="Times New Roman" w:hAnsi="Times New Roman"/>
          <w:b/>
          <w:bCs/>
          <w:iCs/>
          <w:sz w:val="26"/>
          <w:szCs w:val="26"/>
          <w:lang w:eastAsia="en-US"/>
        </w:rPr>
        <w:t xml:space="preserve"> pentru anul 202</w:t>
      </w:r>
      <w:r w:rsidR="00F31D04">
        <w:rPr>
          <w:rFonts w:ascii="Times New Roman" w:eastAsia="Times New Roman" w:hAnsi="Times New Roman"/>
          <w:b/>
          <w:bCs/>
          <w:iCs/>
          <w:sz w:val="26"/>
          <w:szCs w:val="26"/>
          <w:lang w:eastAsia="en-US"/>
        </w:rPr>
        <w:t>6</w:t>
      </w:r>
    </w:p>
    <w:p w14:paraId="559BB096" w14:textId="77777777" w:rsidR="00A730DF" w:rsidRPr="00A730DF" w:rsidRDefault="00A730DF" w:rsidP="00C95F32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iCs/>
          <w:sz w:val="26"/>
          <w:szCs w:val="26"/>
          <w:lang w:eastAsia="en-US"/>
        </w:rPr>
      </w:pPr>
    </w:p>
    <w:p w14:paraId="64CBDC17" w14:textId="77777777" w:rsidR="00861E1C" w:rsidRPr="00A730DF" w:rsidRDefault="00861E1C" w:rsidP="00C95F32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iCs/>
          <w:sz w:val="26"/>
          <w:szCs w:val="26"/>
          <w:lang w:eastAsia="en-US"/>
        </w:rPr>
      </w:pPr>
    </w:p>
    <w:p w14:paraId="35E11D1E" w14:textId="20FC781F" w:rsidR="00BB3270" w:rsidRPr="00A730DF" w:rsidRDefault="00BB3270" w:rsidP="007773F5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iCs/>
          <w:sz w:val="26"/>
          <w:szCs w:val="26"/>
          <w:lang w:eastAsia="en-US"/>
        </w:rPr>
      </w:pPr>
      <w:bookmarkStart w:id="0" w:name="_Hlk127515902"/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Potrivit prevederilor art. </w:t>
      </w:r>
      <w:r w:rsidR="001E6265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5</w:t>
      </w: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 ale Anexei la </w:t>
      </w:r>
      <w:r w:rsidR="00296819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Ordonanța</w:t>
      </w: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 de </w:t>
      </w:r>
      <w:r w:rsidR="00296819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Urgență</w:t>
      </w: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 a Guvernului nr.198/22.12.2005 privind constituirea, alimentarea </w:t>
      </w:r>
      <w:r w:rsidR="00296819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și</w:t>
      </w: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 utilizarea Fondului de </w:t>
      </w:r>
      <w:r w:rsidR="00296819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întreținere</w:t>
      </w: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, înlocuire </w:t>
      </w:r>
      <w:r w:rsidR="00296819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și</w:t>
      </w: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 dezvoltare pentru proiectele de dezvoltare a infrastructurii serviciilor publice care beneficiază de </w:t>
      </w:r>
      <w:r w:rsidR="00296819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asistență</w:t>
      </w: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 financiară nerambursabilă din partea Uniunii Europene, cu modificările și completările ulterioare,</w:t>
      </w:r>
      <w:r w:rsidR="000E5AD7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 </w:t>
      </w: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operatorul/unitatea administrativ-teritorială prezintă pentru aprobare </w:t>
      </w:r>
      <w:r w:rsidR="00296819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autorității</w:t>
      </w: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 </w:t>
      </w:r>
      <w:r w:rsidR="00296819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administrației</w:t>
      </w: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 publice locale planul de </w:t>
      </w:r>
      <w:r w:rsidR="00296819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investiții</w:t>
      </w: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 aferent activelor date în administrare sau în concesiune care se </w:t>
      </w:r>
      <w:r w:rsidR="00296819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finanțează</w:t>
      </w: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 din Fondul IID</w:t>
      </w:r>
      <w:r w:rsidR="00DB5A1A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.</w:t>
      </w:r>
      <w:bookmarkEnd w:id="0"/>
    </w:p>
    <w:p w14:paraId="754CCA25" w14:textId="0522E048" w:rsidR="00BB3270" w:rsidRPr="00A730DF" w:rsidRDefault="00BB3270" w:rsidP="000715BB">
      <w:pPr>
        <w:autoSpaceDE w:val="0"/>
        <w:autoSpaceDN w:val="0"/>
        <w:adjustRightInd w:val="0"/>
        <w:ind w:firstLine="450"/>
        <w:jc w:val="both"/>
        <w:rPr>
          <w:rFonts w:ascii="Times New Roman" w:eastAsia="Times New Roman" w:hAnsi="Times New Roman"/>
          <w:iCs/>
          <w:sz w:val="26"/>
          <w:szCs w:val="26"/>
          <w:lang w:eastAsia="en-US"/>
        </w:rPr>
      </w:pP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Potrivit aceluiași act normativ operatorul/unitatea administrativ-teritorială care beneficiază de </w:t>
      </w:r>
      <w:r w:rsidR="00296819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asistență</w:t>
      </w: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 financiară nerambursabila din partea Uniunii Europene </w:t>
      </w:r>
      <w:bookmarkStart w:id="1" w:name="_Hlk127516032"/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utilizează Fondul IID </w:t>
      </w:r>
      <w:bookmarkEnd w:id="1"/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în următoarea ordine de </w:t>
      </w:r>
      <w:r w:rsidR="00296819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priorități</w:t>
      </w: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 pentru:</w:t>
      </w:r>
    </w:p>
    <w:p w14:paraId="1DF3EA33" w14:textId="5C9A995E" w:rsidR="00BB3270" w:rsidRPr="00A730DF" w:rsidRDefault="00BB3270" w:rsidP="00892623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iCs/>
          <w:sz w:val="26"/>
          <w:szCs w:val="26"/>
          <w:lang w:eastAsia="en-US"/>
        </w:rPr>
      </w:pP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    </w:t>
      </w:r>
      <w:r w:rsidR="007773F5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ab/>
      </w: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a) plata serviciului datoriei publice guvernamentale constând în rate de capital, dobânzi, comisioane </w:t>
      </w:r>
      <w:r w:rsidR="00296819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și</w:t>
      </w: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 alte costuri aferente împrumuturilor contractate sau garantate de stat, destinate cofinanţării proiectelor care beneficiază de </w:t>
      </w:r>
      <w:r w:rsidR="00296819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asistență</w:t>
      </w: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 financiară nerambursabilă din partea Uniunii Europene;</w:t>
      </w:r>
    </w:p>
    <w:p w14:paraId="0A9C52A3" w14:textId="17DE749F" w:rsidR="00BB3270" w:rsidRPr="00A730DF" w:rsidRDefault="00BB3270" w:rsidP="00892623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iCs/>
          <w:sz w:val="26"/>
          <w:szCs w:val="26"/>
          <w:lang w:eastAsia="en-US"/>
        </w:rPr>
      </w:pP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    </w:t>
      </w:r>
      <w:r w:rsidR="007773F5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ab/>
      </w: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b) plata serviciului datoriei publice locale constând în rate de capital, dobânzi, comisioane </w:t>
      </w:r>
      <w:r w:rsidR="00296819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și</w:t>
      </w: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 alte costuri aferente împrumuturilor contractate sau garantate de autoritatea administrativ-teritorială, destinate cofinanţării proiectelor care beneficiază de </w:t>
      </w:r>
      <w:r w:rsidR="00296819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asistență</w:t>
      </w: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 financiară nerambursabilă din partea Uniunii Europene;</w:t>
      </w:r>
    </w:p>
    <w:p w14:paraId="1F4A73D3" w14:textId="0D3B2929" w:rsidR="00BB3270" w:rsidRPr="00A730DF" w:rsidRDefault="00BB3270" w:rsidP="00892623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iCs/>
          <w:sz w:val="26"/>
          <w:szCs w:val="26"/>
          <w:lang w:eastAsia="en-US"/>
        </w:rPr>
      </w:pP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   </w:t>
      </w:r>
      <w:r w:rsidR="007773F5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ab/>
      </w: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 b^1) plata serviciului datoriei constând în rate de capital, dobânzi, comisioane </w:t>
      </w:r>
      <w:r w:rsidR="00296819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și</w:t>
      </w: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 alte costuri aferente împrumuturilor contractate de operatorul/operatorul regional, destinate cofinanţării proiectelor care beneficiază de </w:t>
      </w:r>
      <w:r w:rsidR="00296819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asistență</w:t>
      </w: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 financiară nerambursabilă din partea Uniunii Europene;</w:t>
      </w:r>
    </w:p>
    <w:p w14:paraId="022736C7" w14:textId="0B180049" w:rsidR="00BB3270" w:rsidRPr="00A730DF" w:rsidRDefault="00BB3270" w:rsidP="00892623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iCs/>
          <w:sz w:val="26"/>
          <w:szCs w:val="26"/>
          <w:lang w:eastAsia="en-US"/>
        </w:rPr>
      </w:pP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    </w:t>
      </w:r>
      <w:r w:rsidR="007773F5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ab/>
      </w: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c) cheltuieli neeligibile reprezentând cheltuielile de </w:t>
      </w:r>
      <w:r w:rsidR="00296819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achiziție</w:t>
      </w: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 sau </w:t>
      </w:r>
      <w:r w:rsidR="00296819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producție</w:t>
      </w: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 a activelor corporale utilizate pentru implementarea proiectelor care beneficiază de </w:t>
      </w:r>
      <w:r w:rsidR="00296819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asistență</w:t>
      </w: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 tehnică nerambursabilă din partea Uniunii Europene dacă autoritatea responsabilă execută pregătirea terenului </w:t>
      </w:r>
      <w:r w:rsidR="00296819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și</w:t>
      </w: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 a lucrărilor de </w:t>
      </w:r>
      <w:r w:rsidR="00296819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construcție</w:t>
      </w: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 pe cont propriu, cheltuielile cu </w:t>
      </w:r>
      <w:r w:rsidR="00296819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achiziția</w:t>
      </w: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 sau închirierea altor active care sunt considerate neeligibile, închirierea activelor fixe care sunt parte a </w:t>
      </w: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lastRenderedPageBreak/>
        <w:t xml:space="preserve">cheltuielilor de capital, cheltuielile cu </w:t>
      </w:r>
      <w:r w:rsidR="00296819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funcționarea</w:t>
      </w: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 </w:t>
      </w:r>
      <w:r w:rsidR="00296819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unității</w:t>
      </w: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 de implementare a proiectului, precum </w:t>
      </w:r>
      <w:r w:rsidR="00296819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și</w:t>
      </w: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 pentru alte categorii de cheltuieli neeligibile necesare proiectului;</w:t>
      </w:r>
    </w:p>
    <w:p w14:paraId="00E2381D" w14:textId="47189DD5" w:rsidR="00BB3270" w:rsidRPr="00A730DF" w:rsidRDefault="00BB3270" w:rsidP="00892623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iCs/>
          <w:sz w:val="26"/>
          <w:szCs w:val="26"/>
          <w:lang w:eastAsia="en-US"/>
        </w:rPr>
      </w:pP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    </w:t>
      </w:r>
      <w:r w:rsidR="007773F5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ab/>
      </w: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d) </w:t>
      </w:r>
      <w:r w:rsidR="00296819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întreținerea</w:t>
      </w: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, înlocuirea </w:t>
      </w:r>
      <w:r w:rsidR="00296819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și</w:t>
      </w: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 dezvoltarea activelor date în administrare sau în concesiune, inclusiv a celor dezvoltate cu </w:t>
      </w:r>
      <w:r w:rsidR="00296819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finanțare</w:t>
      </w: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 nerambursabil</w:t>
      </w:r>
      <w:r w:rsidR="00296819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ă</w:t>
      </w: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 din partea Uniunii Europene </w:t>
      </w:r>
      <w:r w:rsidR="00296819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și</w:t>
      </w: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 în conformitate cu programul aprobat de autoritatea </w:t>
      </w:r>
      <w:r w:rsidR="00296819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administrației</w:t>
      </w: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 publice locale sau cu programul specific de operare </w:t>
      </w:r>
      <w:r w:rsidR="00296819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și</w:t>
      </w: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 </w:t>
      </w:r>
      <w:r w:rsidR="00296819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întreținere</w:t>
      </w: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, convenit cu Comisia Europeană sau cu banca cofinanţatoare.</w:t>
      </w:r>
    </w:p>
    <w:p w14:paraId="018F613E" w14:textId="0B86137D" w:rsidR="00BB3270" w:rsidRPr="00A730DF" w:rsidRDefault="00BB3270" w:rsidP="00892623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iCs/>
          <w:sz w:val="26"/>
          <w:szCs w:val="26"/>
          <w:lang w:eastAsia="en-US"/>
        </w:rPr>
      </w:pP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   </w:t>
      </w:r>
      <w:r w:rsidR="007773F5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ab/>
      </w: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 e) plata TVA-ului aferent lucrărilor de construcţie, întreţinerii, înlocuirii şi dezvoltării activelor realizate cu finanţare nerambursabilă din partea Uniunii Europene şi în conformitate cu programul aprobat de autoritatea </w:t>
      </w:r>
      <w:r w:rsidR="00296819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administrației</w:t>
      </w: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 publice locale sau cu programul specific de operare </w:t>
      </w:r>
      <w:r w:rsidR="00296819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și</w:t>
      </w: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 </w:t>
      </w:r>
      <w:r w:rsidR="00296819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întreținere</w:t>
      </w: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, convenit cu Comisia Europeană sau cu banca cofinanţatoare.</w:t>
      </w:r>
    </w:p>
    <w:p w14:paraId="080D5F39" w14:textId="123A785E" w:rsidR="00BB3270" w:rsidRPr="00A730DF" w:rsidRDefault="00BB3270" w:rsidP="00892623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iCs/>
          <w:sz w:val="26"/>
          <w:szCs w:val="26"/>
          <w:lang w:eastAsia="en-US"/>
        </w:rPr>
      </w:pP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   </w:t>
      </w:r>
      <w:r w:rsidR="007773F5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ab/>
      </w: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 f) plata cofinanţării proiectelor care beneficiază de asistenţă financiară nerambursabilă.</w:t>
      </w:r>
    </w:p>
    <w:p w14:paraId="32A616D6" w14:textId="77777777" w:rsidR="00401FD7" w:rsidRPr="00401FD7" w:rsidRDefault="00401FD7" w:rsidP="00401FD7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iCs/>
          <w:sz w:val="26"/>
          <w:szCs w:val="26"/>
          <w:lang w:eastAsia="en-US"/>
        </w:rPr>
      </w:pPr>
      <w:r w:rsidRPr="00401FD7">
        <w:rPr>
          <w:rFonts w:ascii="Times New Roman" w:eastAsia="Times New Roman" w:hAnsi="Times New Roman"/>
          <w:iCs/>
          <w:sz w:val="26"/>
          <w:szCs w:val="26"/>
          <w:lang w:eastAsia="en-US"/>
        </w:rPr>
        <w:t>Raportat la cele expuse mai sus, conform actului normativ prioritare sunt:</w:t>
      </w:r>
    </w:p>
    <w:p w14:paraId="28C6E04B" w14:textId="77777777" w:rsidR="00401FD7" w:rsidRPr="00401FD7" w:rsidRDefault="00401FD7" w:rsidP="00401FD7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iCs/>
          <w:sz w:val="26"/>
          <w:szCs w:val="26"/>
          <w:lang w:eastAsia="en-US"/>
        </w:rPr>
      </w:pPr>
      <w:r w:rsidRPr="00401FD7">
        <w:rPr>
          <w:rFonts w:ascii="Times New Roman" w:eastAsia="Times New Roman" w:hAnsi="Times New Roman"/>
          <w:iCs/>
          <w:sz w:val="26"/>
          <w:szCs w:val="26"/>
          <w:lang w:eastAsia="en-US"/>
        </w:rPr>
        <w:t>- Cheltuieli BEI: 3.300.000 lei;</w:t>
      </w:r>
    </w:p>
    <w:p w14:paraId="70975AD6" w14:textId="77777777" w:rsidR="00401FD7" w:rsidRPr="00401FD7" w:rsidRDefault="00401FD7" w:rsidP="00401FD7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iCs/>
          <w:sz w:val="26"/>
          <w:szCs w:val="26"/>
          <w:lang w:eastAsia="en-US"/>
        </w:rPr>
      </w:pPr>
      <w:r w:rsidRPr="00401FD7">
        <w:rPr>
          <w:rFonts w:ascii="Times New Roman" w:eastAsia="Times New Roman" w:hAnsi="Times New Roman"/>
          <w:iCs/>
          <w:sz w:val="26"/>
          <w:szCs w:val="26"/>
          <w:lang w:eastAsia="en-US"/>
        </w:rPr>
        <w:t>- Rata+dobânzi BERD (aferent UAT Satu Mare): 618.757 lei;</w:t>
      </w:r>
    </w:p>
    <w:p w14:paraId="7984A96B" w14:textId="77777777" w:rsidR="00401FD7" w:rsidRPr="00401FD7" w:rsidRDefault="00401FD7" w:rsidP="00401FD7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iCs/>
          <w:sz w:val="26"/>
          <w:szCs w:val="26"/>
          <w:lang w:eastAsia="en-US"/>
        </w:rPr>
      </w:pPr>
      <w:r w:rsidRPr="00401FD7">
        <w:rPr>
          <w:rFonts w:ascii="Times New Roman" w:eastAsia="Times New Roman" w:hAnsi="Times New Roman"/>
          <w:iCs/>
          <w:sz w:val="26"/>
          <w:szCs w:val="26"/>
          <w:lang w:eastAsia="en-US"/>
        </w:rPr>
        <w:t>- Proiectul „Extinderea rețelelor de apă și canalizare din cartierul Sătmărel al municipiului Satu Mare” , finanțat prin AFM = 12.745.585  lei (cu TVA), din care cheltuieli eligibile 12.643.904,30  lei (cu TVA)</w:t>
      </w:r>
    </w:p>
    <w:p w14:paraId="31EE8289" w14:textId="77777777" w:rsidR="00401FD7" w:rsidRPr="00401FD7" w:rsidRDefault="00401FD7" w:rsidP="00401FD7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iCs/>
          <w:sz w:val="26"/>
          <w:szCs w:val="26"/>
          <w:lang w:eastAsia="en-US"/>
        </w:rPr>
      </w:pPr>
      <w:r w:rsidRPr="00401FD7">
        <w:rPr>
          <w:rFonts w:ascii="Times New Roman" w:eastAsia="Times New Roman" w:hAnsi="Times New Roman"/>
          <w:iCs/>
          <w:sz w:val="26"/>
          <w:szCs w:val="26"/>
          <w:lang w:eastAsia="en-US"/>
        </w:rPr>
        <w:t>- Proiectul „Noi capacități de producere a energiei electrice produsă din surse regenerabile pentru autoconsum Dispecerat Puț 36”, finanțat prin fondul de modernizare = 1.178.251 lei (cu TVA)</w:t>
      </w:r>
    </w:p>
    <w:p w14:paraId="26128163" w14:textId="77777777" w:rsidR="00401FD7" w:rsidRPr="00401FD7" w:rsidRDefault="00401FD7" w:rsidP="00401FD7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iCs/>
          <w:sz w:val="26"/>
          <w:szCs w:val="26"/>
          <w:lang w:eastAsia="en-US"/>
        </w:rPr>
      </w:pPr>
      <w:r w:rsidRPr="00401FD7">
        <w:rPr>
          <w:rFonts w:ascii="Times New Roman" w:eastAsia="Times New Roman" w:hAnsi="Times New Roman"/>
          <w:iCs/>
          <w:sz w:val="26"/>
          <w:szCs w:val="26"/>
          <w:lang w:eastAsia="en-US"/>
        </w:rPr>
        <w:t>Proiectul „Centrala electrică fotovoltaică SPAP Sătmărel”, finanțat prin fondul de modernizare =  435.592 lei (cu TVA)</w:t>
      </w:r>
    </w:p>
    <w:p w14:paraId="2EFA6E9C" w14:textId="77777777" w:rsidR="00401FD7" w:rsidRPr="00401FD7" w:rsidRDefault="00401FD7" w:rsidP="00401FD7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iCs/>
          <w:sz w:val="26"/>
          <w:szCs w:val="26"/>
          <w:lang w:eastAsia="en-US"/>
        </w:rPr>
      </w:pPr>
      <w:r w:rsidRPr="00401FD7">
        <w:rPr>
          <w:rFonts w:ascii="Times New Roman" w:eastAsia="Times New Roman" w:hAnsi="Times New Roman"/>
          <w:iCs/>
          <w:sz w:val="26"/>
          <w:szCs w:val="26"/>
          <w:lang w:eastAsia="en-US"/>
        </w:rPr>
        <w:t>- Proiectul „Servicii de auditare a Proiectului  Extinderea rețelelor de apă și canalizare din cartierul Sătmărel al municipiului Satu Mare”, = 54.450,00 lei (cu TVA)</w:t>
      </w:r>
    </w:p>
    <w:p w14:paraId="03BAA9EA" w14:textId="77777777" w:rsidR="00401FD7" w:rsidRDefault="00401FD7" w:rsidP="00401FD7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iCs/>
          <w:sz w:val="26"/>
          <w:szCs w:val="26"/>
          <w:lang w:eastAsia="en-US"/>
        </w:rPr>
      </w:pPr>
      <w:r w:rsidRPr="00401FD7">
        <w:rPr>
          <w:rFonts w:ascii="Times New Roman" w:eastAsia="Times New Roman" w:hAnsi="Times New Roman"/>
          <w:iCs/>
          <w:sz w:val="26"/>
          <w:szCs w:val="26"/>
          <w:lang w:eastAsia="en-US"/>
        </w:rPr>
        <w:t>cheltuieli prezentate în Anexa nr. 2 la prezentul proiect.</w:t>
      </w:r>
    </w:p>
    <w:p w14:paraId="640BD6B9" w14:textId="2D5A7EAE" w:rsidR="00401FD7" w:rsidRDefault="00861E1C" w:rsidP="00401FD7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iCs/>
          <w:sz w:val="26"/>
          <w:szCs w:val="26"/>
          <w:lang w:eastAsia="en-US"/>
        </w:rPr>
      </w:pP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   </w:t>
      </w:r>
      <w:r w:rsidR="00A17973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ab/>
      </w:r>
    </w:p>
    <w:p w14:paraId="0137C079" w14:textId="753744CD" w:rsidR="00060E22" w:rsidRPr="00A730DF" w:rsidRDefault="00861E1C" w:rsidP="007773F5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iCs/>
          <w:sz w:val="26"/>
          <w:szCs w:val="26"/>
        </w:rPr>
      </w:pP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În urma </w:t>
      </w:r>
      <w:r w:rsidR="003F69EE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analizei și </w:t>
      </w:r>
      <w:r w:rsidR="00CB50DD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discuțiilor</w:t>
      </w: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 purtate </w:t>
      </w:r>
      <w:r w:rsidR="00BB4BE7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de operator </w:t>
      </w: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cu aparatul </w:t>
      </w:r>
      <w:r w:rsidR="00060E22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de specialitate din cadrul</w:t>
      </w: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 Primăriei</w:t>
      </w:r>
      <w:r w:rsidR="00060E22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 </w:t>
      </w: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Satu Mare se propun</w:t>
      </w:r>
      <w:r w:rsidR="00060E22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e</w:t>
      </w: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 </w:t>
      </w:r>
      <w:r w:rsidR="00060E22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realizarea lucrărilor cuprinse în Anexa nr. 1.</w:t>
      </w: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 </w:t>
      </w:r>
      <w:r w:rsidR="003F69EE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precum și plata cheltuielilor prezentate în </w:t>
      </w:r>
      <w:r w:rsidR="007773F5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A</w:t>
      </w:r>
      <w:r w:rsidR="003F69EE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nexa nr. 2</w:t>
      </w:r>
      <w:r w:rsidR="00CB50DD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 la prezentul proiect de hotărâre.</w:t>
      </w:r>
    </w:p>
    <w:p w14:paraId="29F44D31" w14:textId="0038DE02" w:rsidR="007F5E57" w:rsidRPr="00A730DF" w:rsidRDefault="00A17973" w:rsidP="00481C5F">
      <w:pPr>
        <w:autoSpaceDE w:val="0"/>
        <w:autoSpaceDN w:val="0"/>
        <w:adjustRightInd w:val="0"/>
        <w:ind w:firstLine="450"/>
        <w:jc w:val="both"/>
        <w:rPr>
          <w:rFonts w:ascii="Times New Roman" w:eastAsia="Times New Roman" w:hAnsi="Times New Roman"/>
          <w:iCs/>
          <w:sz w:val="26"/>
          <w:szCs w:val="26"/>
          <w:lang w:eastAsia="en-US"/>
        </w:rPr>
      </w:pP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 </w:t>
      </w:r>
      <w:r w:rsidR="00481C5F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Față de cele expuse mai sus, raportat și la prevederile din Actul constitutiv al societății potrivit cărora </w:t>
      </w:r>
      <w:r w:rsidR="007F5E57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Consiliul de </w:t>
      </w:r>
      <w:r w:rsidR="00296819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Administrație</w:t>
      </w:r>
      <w:r w:rsidR="007F5E57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 are puteri depline cu privire la conducerea </w:t>
      </w:r>
      <w:r w:rsidR="00296819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și</w:t>
      </w:r>
      <w:r w:rsidR="007F5E57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 administrarea </w:t>
      </w:r>
      <w:r w:rsidR="00296819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Societății</w:t>
      </w:r>
      <w:r w:rsidR="007F5E57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, cu respectarea limitelor stabilite prin obiectul de activitate </w:t>
      </w:r>
      <w:r w:rsidR="00296819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și</w:t>
      </w:r>
      <w:r w:rsidR="007F5E57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 </w:t>
      </w:r>
      <w:r w:rsidR="00296819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atribuțiilor</w:t>
      </w:r>
      <w:r w:rsidR="007F5E57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 expres prevăzute de lege ca fiind de </w:t>
      </w:r>
      <w:r w:rsidR="00296819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competența</w:t>
      </w:r>
      <w:r w:rsidR="007F5E57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 Adunărilor Generale, </w:t>
      </w:r>
      <w:r w:rsidR="00296819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și</w:t>
      </w:r>
      <w:r w:rsidR="007F5E57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 are, </w:t>
      </w:r>
      <w:r w:rsidR="00481C5F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printre atribuții și aprobarea/supunerea </w:t>
      </w:r>
      <w:r w:rsidR="007F5E57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spre aprobare </w:t>
      </w:r>
      <w:r w:rsidR="00481C5F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a </w:t>
      </w:r>
      <w:r w:rsidR="00296819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investițiil</w:t>
      </w:r>
      <w:r w:rsidR="008C38DB">
        <w:rPr>
          <w:rFonts w:ascii="Times New Roman" w:eastAsia="Times New Roman" w:hAnsi="Times New Roman"/>
          <w:iCs/>
          <w:sz w:val="26"/>
          <w:szCs w:val="26"/>
          <w:lang w:eastAsia="en-US"/>
        </w:rPr>
        <w:t>or</w:t>
      </w:r>
      <w:r w:rsidR="007F5E57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 ce urmează a se realiza de societate</w:t>
      </w:r>
      <w:r w:rsidR="00481C5F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, </w:t>
      </w:r>
    </w:p>
    <w:p w14:paraId="00D59F2C" w14:textId="37B052EA" w:rsidR="00180972" w:rsidRPr="00A730DF" w:rsidRDefault="00180972" w:rsidP="00481C5F">
      <w:pPr>
        <w:autoSpaceDE w:val="0"/>
        <w:autoSpaceDN w:val="0"/>
        <w:adjustRightInd w:val="0"/>
        <w:ind w:firstLine="450"/>
        <w:jc w:val="both"/>
        <w:rPr>
          <w:rFonts w:ascii="Times New Roman" w:eastAsia="Times New Roman" w:hAnsi="Times New Roman"/>
          <w:iCs/>
          <w:sz w:val="26"/>
          <w:szCs w:val="26"/>
          <w:lang w:eastAsia="en-US"/>
        </w:rPr>
      </w:pP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Având la bază și Hotărârea Consiliului de administrație nr. </w:t>
      </w:r>
      <w:r w:rsidR="008D3A4F">
        <w:rPr>
          <w:rFonts w:ascii="Times New Roman" w:eastAsia="Times New Roman" w:hAnsi="Times New Roman"/>
          <w:iCs/>
          <w:sz w:val="26"/>
          <w:szCs w:val="26"/>
          <w:lang w:eastAsia="en-US"/>
        </w:rPr>
        <w:t>36</w:t>
      </w: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/</w:t>
      </w:r>
      <w:r w:rsidR="00AE78F1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2</w:t>
      </w:r>
      <w:r w:rsidR="00F31D04">
        <w:rPr>
          <w:rFonts w:ascii="Times New Roman" w:eastAsia="Times New Roman" w:hAnsi="Times New Roman"/>
          <w:iCs/>
          <w:sz w:val="26"/>
          <w:szCs w:val="26"/>
          <w:lang w:eastAsia="en-US"/>
        </w:rPr>
        <w:t>4</w:t>
      </w:r>
      <w:r w:rsidR="00B32A8C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.0</w:t>
      </w:r>
      <w:r w:rsidR="005B1F95">
        <w:rPr>
          <w:rFonts w:ascii="Times New Roman" w:eastAsia="Times New Roman" w:hAnsi="Times New Roman"/>
          <w:iCs/>
          <w:sz w:val="26"/>
          <w:szCs w:val="26"/>
          <w:lang w:eastAsia="en-US"/>
        </w:rPr>
        <w:t>8</w:t>
      </w:r>
      <w:r w:rsidR="00B32A8C"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.</w:t>
      </w: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>202</w:t>
      </w:r>
      <w:r w:rsidR="00F31D04">
        <w:rPr>
          <w:rFonts w:ascii="Times New Roman" w:eastAsia="Times New Roman" w:hAnsi="Times New Roman"/>
          <w:iCs/>
          <w:sz w:val="26"/>
          <w:szCs w:val="26"/>
          <w:lang w:eastAsia="en-US"/>
        </w:rPr>
        <w:t>6</w:t>
      </w:r>
      <w:r w:rsidRPr="00A730DF">
        <w:rPr>
          <w:rFonts w:ascii="Times New Roman" w:eastAsia="Times New Roman" w:hAnsi="Times New Roman"/>
          <w:iCs/>
          <w:sz w:val="26"/>
          <w:szCs w:val="26"/>
          <w:lang w:eastAsia="en-US"/>
        </w:rPr>
        <w:t xml:space="preserve">, </w:t>
      </w:r>
    </w:p>
    <w:p w14:paraId="52DF932F" w14:textId="146F21D9" w:rsidR="00C2498E" w:rsidRPr="00A730DF" w:rsidRDefault="00700178" w:rsidP="00C95F32">
      <w:pPr>
        <w:ind w:firstLine="450"/>
        <w:jc w:val="both"/>
        <w:rPr>
          <w:rFonts w:ascii="Times New Roman" w:hAnsi="Times New Roman"/>
          <w:iCs/>
          <w:sz w:val="26"/>
          <w:szCs w:val="26"/>
        </w:rPr>
      </w:pPr>
      <w:r w:rsidRPr="00A730DF">
        <w:rPr>
          <w:rFonts w:ascii="Times New Roman" w:hAnsi="Times New Roman"/>
          <w:iCs/>
          <w:sz w:val="26"/>
          <w:szCs w:val="26"/>
        </w:rPr>
        <w:t>Ț</w:t>
      </w:r>
      <w:r w:rsidR="00C2498E" w:rsidRPr="00A730DF">
        <w:rPr>
          <w:rFonts w:ascii="Times New Roman" w:hAnsi="Times New Roman"/>
          <w:iCs/>
          <w:sz w:val="26"/>
          <w:szCs w:val="26"/>
        </w:rPr>
        <w:t xml:space="preserve">inând cont și de documentația suport (Raportul nr. </w:t>
      </w:r>
      <w:r w:rsidR="00F31D04" w:rsidRPr="00F31D04">
        <w:rPr>
          <w:rFonts w:ascii="Times New Roman" w:hAnsi="Times New Roman"/>
          <w:iCs/>
          <w:sz w:val="26"/>
          <w:szCs w:val="26"/>
        </w:rPr>
        <w:t xml:space="preserve">16210/20.08.2026 </w:t>
      </w:r>
      <w:r w:rsidR="00C2498E" w:rsidRPr="00A730DF">
        <w:rPr>
          <w:rFonts w:ascii="Times New Roman" w:hAnsi="Times New Roman"/>
          <w:iCs/>
          <w:sz w:val="26"/>
          <w:szCs w:val="26"/>
        </w:rPr>
        <w:t>întocmi</w:t>
      </w:r>
      <w:r w:rsidR="000E5AD7" w:rsidRPr="00A730DF">
        <w:rPr>
          <w:rFonts w:ascii="Times New Roman" w:hAnsi="Times New Roman"/>
          <w:iCs/>
          <w:sz w:val="26"/>
          <w:szCs w:val="26"/>
        </w:rPr>
        <w:t>t</w:t>
      </w:r>
      <w:r w:rsidR="00C2498E" w:rsidRPr="00A730DF">
        <w:rPr>
          <w:rFonts w:ascii="Times New Roman" w:hAnsi="Times New Roman"/>
          <w:iCs/>
          <w:sz w:val="26"/>
          <w:szCs w:val="26"/>
        </w:rPr>
        <w:t xml:space="preserve"> de Apaserv Satu Mare S.A.), proiectul de hotărâre se înaintează Consiliului Local al Municipiului Satu Mare cu propunere de aprobare.</w:t>
      </w:r>
    </w:p>
    <w:p w14:paraId="661E58E0" w14:textId="77777777" w:rsidR="00C2498E" w:rsidRPr="00A730DF" w:rsidRDefault="00C2498E" w:rsidP="00C95F32">
      <w:pPr>
        <w:jc w:val="both"/>
        <w:rPr>
          <w:rFonts w:ascii="Times New Roman" w:hAnsi="Times New Roman"/>
          <w:iCs/>
          <w:sz w:val="26"/>
          <w:szCs w:val="26"/>
        </w:rPr>
      </w:pPr>
    </w:p>
    <w:p w14:paraId="2C990386" w14:textId="77777777" w:rsidR="00C2498E" w:rsidRPr="00A730DF" w:rsidRDefault="00C2498E" w:rsidP="00C95F32">
      <w:pPr>
        <w:jc w:val="both"/>
        <w:rPr>
          <w:rFonts w:ascii="Times New Roman" w:hAnsi="Times New Roman"/>
          <w:b/>
          <w:bCs/>
          <w:iCs/>
          <w:sz w:val="26"/>
          <w:szCs w:val="26"/>
        </w:rPr>
      </w:pPr>
      <w:r w:rsidRPr="00A730DF">
        <w:rPr>
          <w:rFonts w:ascii="Times New Roman" w:hAnsi="Times New Roman"/>
          <w:iCs/>
          <w:sz w:val="26"/>
          <w:szCs w:val="26"/>
        </w:rPr>
        <w:t xml:space="preserve">   </w:t>
      </w:r>
      <w:r w:rsidRPr="00A730DF">
        <w:rPr>
          <w:rFonts w:ascii="Times New Roman" w:hAnsi="Times New Roman"/>
          <w:iCs/>
          <w:sz w:val="26"/>
          <w:szCs w:val="26"/>
        </w:rPr>
        <w:tab/>
      </w:r>
      <w:r w:rsidRPr="00A730DF">
        <w:rPr>
          <w:rFonts w:ascii="Times New Roman" w:hAnsi="Times New Roman"/>
          <w:iCs/>
          <w:sz w:val="26"/>
          <w:szCs w:val="26"/>
        </w:rPr>
        <w:tab/>
      </w:r>
      <w:r w:rsidRPr="00A730DF">
        <w:rPr>
          <w:rFonts w:ascii="Times New Roman" w:hAnsi="Times New Roman"/>
          <w:b/>
          <w:bCs/>
          <w:iCs/>
          <w:sz w:val="26"/>
          <w:szCs w:val="26"/>
        </w:rPr>
        <w:t>Director executiv                                                                   Șef serviciu</w:t>
      </w:r>
    </w:p>
    <w:p w14:paraId="461FE69D" w14:textId="4615E63F" w:rsidR="00960143" w:rsidRPr="00A730DF" w:rsidRDefault="00C2498E" w:rsidP="00C95F32">
      <w:pPr>
        <w:jc w:val="both"/>
        <w:rPr>
          <w:rFonts w:ascii="Times New Roman" w:hAnsi="Times New Roman"/>
          <w:iCs/>
          <w:sz w:val="26"/>
          <w:szCs w:val="26"/>
        </w:rPr>
      </w:pPr>
      <w:r w:rsidRPr="00A730DF">
        <w:rPr>
          <w:rFonts w:ascii="Times New Roman" w:hAnsi="Times New Roman"/>
          <w:b/>
          <w:bCs/>
          <w:iCs/>
          <w:sz w:val="26"/>
          <w:szCs w:val="26"/>
        </w:rPr>
        <w:t xml:space="preserve">  </w:t>
      </w:r>
      <w:r w:rsidRPr="00A730DF">
        <w:rPr>
          <w:rFonts w:ascii="Times New Roman" w:hAnsi="Times New Roman"/>
          <w:b/>
          <w:bCs/>
          <w:iCs/>
          <w:sz w:val="26"/>
          <w:szCs w:val="26"/>
        </w:rPr>
        <w:tab/>
      </w:r>
      <w:r w:rsidRPr="00A730DF">
        <w:rPr>
          <w:rFonts w:ascii="Times New Roman" w:hAnsi="Times New Roman"/>
          <w:b/>
          <w:bCs/>
          <w:iCs/>
          <w:sz w:val="26"/>
          <w:szCs w:val="26"/>
        </w:rPr>
        <w:tab/>
        <w:t xml:space="preserve">  ec.Ursu Lucica                                                             ing. Szűcs Zsigmond  </w:t>
      </w:r>
    </w:p>
    <w:p w14:paraId="66FFE0E7" w14:textId="77777777" w:rsidR="00A730DF" w:rsidRDefault="00A730DF" w:rsidP="00C95F32">
      <w:pPr>
        <w:jc w:val="both"/>
        <w:rPr>
          <w:rFonts w:ascii="Times New Roman" w:hAnsi="Times New Roman"/>
          <w:iCs/>
          <w:sz w:val="16"/>
          <w:szCs w:val="16"/>
        </w:rPr>
      </w:pPr>
    </w:p>
    <w:p w14:paraId="74049DD6" w14:textId="77777777" w:rsidR="00A730DF" w:rsidRDefault="00A730DF" w:rsidP="00C95F32">
      <w:pPr>
        <w:jc w:val="both"/>
        <w:rPr>
          <w:rFonts w:ascii="Times New Roman" w:hAnsi="Times New Roman"/>
          <w:iCs/>
          <w:sz w:val="16"/>
          <w:szCs w:val="16"/>
        </w:rPr>
      </w:pPr>
    </w:p>
    <w:p w14:paraId="260168C5" w14:textId="702810FA" w:rsidR="00861E1C" w:rsidRPr="00296819" w:rsidRDefault="00960143" w:rsidP="00C95F32">
      <w:pPr>
        <w:jc w:val="both"/>
        <w:rPr>
          <w:rFonts w:ascii="Times New Roman" w:hAnsi="Times New Roman"/>
          <w:iCs/>
          <w:sz w:val="16"/>
          <w:szCs w:val="16"/>
        </w:rPr>
      </w:pPr>
      <w:r w:rsidRPr="00296819">
        <w:rPr>
          <w:rFonts w:ascii="Times New Roman" w:hAnsi="Times New Roman"/>
          <w:iCs/>
          <w:sz w:val="16"/>
          <w:szCs w:val="16"/>
        </w:rPr>
        <w:t>Întocmit, 2 ex.</w:t>
      </w:r>
    </w:p>
    <w:p w14:paraId="1F1D0970" w14:textId="77777777" w:rsidR="00960143" w:rsidRPr="00296819" w:rsidRDefault="00960143" w:rsidP="00C95F32">
      <w:pPr>
        <w:jc w:val="both"/>
        <w:rPr>
          <w:rFonts w:ascii="Times New Roman" w:hAnsi="Times New Roman"/>
          <w:iCs/>
          <w:sz w:val="16"/>
          <w:szCs w:val="16"/>
        </w:rPr>
      </w:pPr>
      <w:r w:rsidRPr="00296819">
        <w:rPr>
          <w:rFonts w:ascii="Times New Roman" w:hAnsi="Times New Roman"/>
          <w:iCs/>
          <w:sz w:val="16"/>
          <w:szCs w:val="16"/>
        </w:rPr>
        <w:t>Szucs Zsigmond</w:t>
      </w:r>
    </w:p>
    <w:sectPr w:rsidR="00960143" w:rsidRPr="00296819" w:rsidSect="00762F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DEB1D" w14:textId="77777777" w:rsidR="00FA267C" w:rsidRDefault="00FA267C" w:rsidP="00861E1C">
      <w:r>
        <w:separator/>
      </w:r>
    </w:p>
  </w:endnote>
  <w:endnote w:type="continuationSeparator" w:id="0">
    <w:p w14:paraId="4EAE92B1" w14:textId="77777777" w:rsidR="00FA267C" w:rsidRDefault="00FA267C" w:rsidP="00861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C49EC" w14:textId="77777777" w:rsidR="00C0658B" w:rsidRDefault="00C065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0070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32258D" w14:textId="4BF250FE" w:rsidR="00C0658B" w:rsidRDefault="00C0658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F17C27" w14:textId="77777777" w:rsidR="00C0658B" w:rsidRDefault="00C0658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C9CA3" w14:textId="77777777" w:rsidR="00C0658B" w:rsidRDefault="00C065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C2968" w14:textId="77777777" w:rsidR="00FA267C" w:rsidRDefault="00FA267C" w:rsidP="00861E1C">
      <w:r>
        <w:separator/>
      </w:r>
    </w:p>
  </w:footnote>
  <w:footnote w:type="continuationSeparator" w:id="0">
    <w:p w14:paraId="187071EA" w14:textId="77777777" w:rsidR="00FA267C" w:rsidRDefault="00FA267C" w:rsidP="00861E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FC431" w14:textId="77777777" w:rsidR="00C0658B" w:rsidRDefault="00C065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33220" w14:textId="77777777" w:rsidR="00C0658B" w:rsidRDefault="00C0658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A6076" w14:textId="77777777" w:rsidR="00C0658B" w:rsidRDefault="00C065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423EC7"/>
    <w:multiLevelType w:val="hybridMultilevel"/>
    <w:tmpl w:val="288ABC5C"/>
    <w:lvl w:ilvl="0" w:tplc="4532DBA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EA51D8"/>
    <w:multiLevelType w:val="hybridMultilevel"/>
    <w:tmpl w:val="41FCF2F6"/>
    <w:lvl w:ilvl="0" w:tplc="4532DBA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BB30D0"/>
    <w:multiLevelType w:val="hybridMultilevel"/>
    <w:tmpl w:val="C7E89C3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6F1257B4"/>
    <w:multiLevelType w:val="hybridMultilevel"/>
    <w:tmpl w:val="DEE81684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7D835DDA"/>
    <w:multiLevelType w:val="hybridMultilevel"/>
    <w:tmpl w:val="7374B5D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153F19"/>
    <w:multiLevelType w:val="hybridMultilevel"/>
    <w:tmpl w:val="3F449A5C"/>
    <w:lvl w:ilvl="0" w:tplc="4532DBA8">
      <w:numFmt w:val="bullet"/>
      <w:lvlText w:val="-"/>
      <w:lvlJc w:val="left"/>
      <w:pPr>
        <w:ind w:left="54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 w16cid:durableId="2037074858">
    <w:abstractNumId w:val="4"/>
  </w:num>
  <w:num w:numId="2" w16cid:durableId="452526515">
    <w:abstractNumId w:val="2"/>
  </w:num>
  <w:num w:numId="3" w16cid:durableId="296107062">
    <w:abstractNumId w:val="5"/>
  </w:num>
  <w:num w:numId="4" w16cid:durableId="672688229">
    <w:abstractNumId w:val="1"/>
  </w:num>
  <w:num w:numId="5" w16cid:durableId="1620726106">
    <w:abstractNumId w:val="0"/>
  </w:num>
  <w:num w:numId="6" w16cid:durableId="11728363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516"/>
    <w:rsid w:val="00001821"/>
    <w:rsid w:val="0001262E"/>
    <w:rsid w:val="000333DC"/>
    <w:rsid w:val="00041C4D"/>
    <w:rsid w:val="00060E22"/>
    <w:rsid w:val="00062DBF"/>
    <w:rsid w:val="000715BB"/>
    <w:rsid w:val="000723C7"/>
    <w:rsid w:val="00084D49"/>
    <w:rsid w:val="000A0DD3"/>
    <w:rsid w:val="000E5AD7"/>
    <w:rsid w:val="0013579C"/>
    <w:rsid w:val="00180972"/>
    <w:rsid w:val="001C5D9C"/>
    <w:rsid w:val="001E1B00"/>
    <w:rsid w:val="001E6265"/>
    <w:rsid w:val="00205A63"/>
    <w:rsid w:val="00280EF3"/>
    <w:rsid w:val="002816C3"/>
    <w:rsid w:val="0029252A"/>
    <w:rsid w:val="00296819"/>
    <w:rsid w:val="00353DF1"/>
    <w:rsid w:val="003909CE"/>
    <w:rsid w:val="003B2A15"/>
    <w:rsid w:val="003B76A8"/>
    <w:rsid w:val="003F2429"/>
    <w:rsid w:val="003F4123"/>
    <w:rsid w:val="003F69EE"/>
    <w:rsid w:val="00401FD7"/>
    <w:rsid w:val="004031BD"/>
    <w:rsid w:val="00424286"/>
    <w:rsid w:val="00466DE9"/>
    <w:rsid w:val="00481C5F"/>
    <w:rsid w:val="004858F3"/>
    <w:rsid w:val="004B130A"/>
    <w:rsid w:val="005258F9"/>
    <w:rsid w:val="0052765A"/>
    <w:rsid w:val="0055690A"/>
    <w:rsid w:val="00567C9A"/>
    <w:rsid w:val="005B1F95"/>
    <w:rsid w:val="005E1E10"/>
    <w:rsid w:val="005F2FC1"/>
    <w:rsid w:val="00603342"/>
    <w:rsid w:val="006371B6"/>
    <w:rsid w:val="00675ACC"/>
    <w:rsid w:val="00680F98"/>
    <w:rsid w:val="006937C2"/>
    <w:rsid w:val="006F4C16"/>
    <w:rsid w:val="00700178"/>
    <w:rsid w:val="00711B35"/>
    <w:rsid w:val="00762F97"/>
    <w:rsid w:val="007773F5"/>
    <w:rsid w:val="00787B24"/>
    <w:rsid w:val="007D5DA6"/>
    <w:rsid w:val="007F5E57"/>
    <w:rsid w:val="008078BB"/>
    <w:rsid w:val="00861E1C"/>
    <w:rsid w:val="0086714F"/>
    <w:rsid w:val="00871AD0"/>
    <w:rsid w:val="00890ADE"/>
    <w:rsid w:val="00892623"/>
    <w:rsid w:val="008A4A5B"/>
    <w:rsid w:val="008C38DB"/>
    <w:rsid w:val="008D3A4F"/>
    <w:rsid w:val="008F6747"/>
    <w:rsid w:val="008F76BB"/>
    <w:rsid w:val="0091146E"/>
    <w:rsid w:val="00923AB1"/>
    <w:rsid w:val="00927860"/>
    <w:rsid w:val="009313A8"/>
    <w:rsid w:val="00960143"/>
    <w:rsid w:val="00975307"/>
    <w:rsid w:val="00983BB2"/>
    <w:rsid w:val="009C3306"/>
    <w:rsid w:val="009D4A83"/>
    <w:rsid w:val="00A17973"/>
    <w:rsid w:val="00A221F4"/>
    <w:rsid w:val="00A338C0"/>
    <w:rsid w:val="00A730DF"/>
    <w:rsid w:val="00AD4C43"/>
    <w:rsid w:val="00AE78F1"/>
    <w:rsid w:val="00AF0754"/>
    <w:rsid w:val="00AF4CB5"/>
    <w:rsid w:val="00B116D1"/>
    <w:rsid w:val="00B21A59"/>
    <w:rsid w:val="00B32A8C"/>
    <w:rsid w:val="00B52423"/>
    <w:rsid w:val="00B576F1"/>
    <w:rsid w:val="00B6103C"/>
    <w:rsid w:val="00BB3270"/>
    <w:rsid w:val="00BB4BE7"/>
    <w:rsid w:val="00BB7913"/>
    <w:rsid w:val="00BD3620"/>
    <w:rsid w:val="00BF705C"/>
    <w:rsid w:val="00C0658B"/>
    <w:rsid w:val="00C2498E"/>
    <w:rsid w:val="00C44D24"/>
    <w:rsid w:val="00C736C5"/>
    <w:rsid w:val="00C95F32"/>
    <w:rsid w:val="00CA3C5D"/>
    <w:rsid w:val="00CA6169"/>
    <w:rsid w:val="00CB50DD"/>
    <w:rsid w:val="00D01508"/>
    <w:rsid w:val="00D023AA"/>
    <w:rsid w:val="00D1641C"/>
    <w:rsid w:val="00D362DF"/>
    <w:rsid w:val="00D5110C"/>
    <w:rsid w:val="00D865D9"/>
    <w:rsid w:val="00DB02F5"/>
    <w:rsid w:val="00DB1AD7"/>
    <w:rsid w:val="00DB2BBA"/>
    <w:rsid w:val="00DB5A1A"/>
    <w:rsid w:val="00DB7C7C"/>
    <w:rsid w:val="00E10864"/>
    <w:rsid w:val="00E67252"/>
    <w:rsid w:val="00E72728"/>
    <w:rsid w:val="00EB36DC"/>
    <w:rsid w:val="00ED6E4B"/>
    <w:rsid w:val="00F31D04"/>
    <w:rsid w:val="00F368E3"/>
    <w:rsid w:val="00F72474"/>
    <w:rsid w:val="00F9443C"/>
    <w:rsid w:val="00F9591B"/>
    <w:rsid w:val="00FA267C"/>
    <w:rsid w:val="00FF3516"/>
    <w:rsid w:val="00FF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BED6"/>
  <w15:chartTrackingRefBased/>
  <w15:docId w15:val="{C8AA7817-D5EC-4357-B79B-FD4A3CB0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E1C"/>
    <w:pPr>
      <w:spacing w:after="0" w:line="240" w:lineRule="auto"/>
    </w:pPr>
    <w:rPr>
      <w:rFonts w:ascii="Calibri" w:eastAsia="SimSun" w:hAnsi="Calibri" w:cs="Times New Roman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1E1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1E1C"/>
    <w:rPr>
      <w:rFonts w:ascii="Calibri" w:eastAsia="SimSun" w:hAnsi="Calibri" w:cs="Times New Roman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861E1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1E1C"/>
    <w:rPr>
      <w:rFonts w:ascii="Calibri" w:eastAsia="SimSun" w:hAnsi="Calibri" w:cs="Times New Roman"/>
      <w:szCs w:val="20"/>
      <w:lang w:eastAsia="zh-CN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BB3270"/>
    <w:pPr>
      <w:spacing w:after="160" w:line="240" w:lineRule="exact"/>
    </w:pPr>
    <w:rPr>
      <w:rFonts w:ascii="Verdana" w:eastAsia="Times New Roman" w:hAnsi="Verdana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910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Zsigmond Szucs</dc:creator>
  <cp:keywords/>
  <dc:description/>
  <cp:lastModifiedBy>Zsigmond Szucs</cp:lastModifiedBy>
  <cp:revision>31</cp:revision>
  <dcterms:created xsi:type="dcterms:W3CDTF">2024-02-20T12:06:00Z</dcterms:created>
  <dcterms:modified xsi:type="dcterms:W3CDTF">2026-08-24T06:52:00Z</dcterms:modified>
</cp:coreProperties>
</file>