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D64C4" w14:textId="77777777" w:rsidR="00757AA4" w:rsidRPr="009E5A50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E5A50">
        <w:rPr>
          <w:b/>
          <w:color w:val="000000" w:themeColor="text1"/>
          <w:sz w:val="28"/>
          <w:szCs w:val="28"/>
        </w:rPr>
        <w:t xml:space="preserve">ROMÂNIA </w:t>
      </w:r>
    </w:p>
    <w:p w14:paraId="2D5F9D14" w14:textId="77777777" w:rsidR="00757AA4" w:rsidRPr="009E5A50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 xml:space="preserve">Judeţul </w:t>
      </w:r>
      <w:r w:rsidRPr="009E5A50">
        <w:rPr>
          <w:b/>
          <w:color w:val="000000" w:themeColor="text1"/>
          <w:sz w:val="28"/>
          <w:szCs w:val="28"/>
        </w:rPr>
        <w:t>SATU MARE</w:t>
      </w:r>
    </w:p>
    <w:p w14:paraId="4819D4FE" w14:textId="77777777" w:rsidR="00757AA4" w:rsidRPr="009E5A50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 xml:space="preserve">Municipiul </w:t>
      </w:r>
      <w:r w:rsidRPr="009E5A50">
        <w:rPr>
          <w:b/>
          <w:color w:val="000000" w:themeColor="text1"/>
          <w:sz w:val="28"/>
          <w:szCs w:val="28"/>
        </w:rPr>
        <w:t xml:space="preserve">SATU MARE </w:t>
      </w:r>
    </w:p>
    <w:p w14:paraId="220CEE1D" w14:textId="77777777" w:rsidR="004C11E5" w:rsidRPr="009E5A50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>Arhitect-şef</w:t>
      </w:r>
    </w:p>
    <w:p w14:paraId="6517A034" w14:textId="77777777" w:rsidR="004C11E5" w:rsidRPr="009E5A50" w:rsidRDefault="004C11E5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669EAA4" w14:textId="641052CA" w:rsidR="004C11E5" w:rsidRPr="009E5A50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9E5A50">
        <w:rPr>
          <w:color w:val="000000" w:themeColor="text1"/>
          <w:sz w:val="28"/>
          <w:szCs w:val="28"/>
        </w:rPr>
        <w:t xml:space="preserve"> </w:t>
      </w:r>
      <w:bookmarkStart w:id="1" w:name="_Hlk104279394"/>
      <w:bookmarkEnd w:id="0"/>
      <w:r w:rsidR="009E5A50">
        <w:rPr>
          <w:color w:val="000000"/>
          <w:sz w:val="28"/>
          <w:szCs w:val="28"/>
        </w:rPr>
        <w:t xml:space="preserve">Kovacs Róbert Károly, Kovacs Krisztina Manuella, Andreica Dorel, Andreica Voichița Rujița, Iuoraș Alexandru Cristian, </w:t>
      </w:r>
      <w:r w:rsidR="009E5A50" w:rsidRPr="00127CA0">
        <w:rPr>
          <w:color w:val="000000"/>
          <w:sz w:val="28"/>
          <w:szCs w:val="28"/>
        </w:rPr>
        <w:t>Euro</w:t>
      </w:r>
      <w:r w:rsidR="009E5A50">
        <w:rPr>
          <w:color w:val="000000"/>
          <w:sz w:val="28"/>
          <w:szCs w:val="28"/>
        </w:rPr>
        <w:t>properties</w:t>
      </w:r>
      <w:r w:rsidR="009E5A50" w:rsidRPr="00127CA0">
        <w:rPr>
          <w:color w:val="000000"/>
          <w:sz w:val="28"/>
          <w:szCs w:val="28"/>
        </w:rPr>
        <w:t xml:space="preserve"> S.R.L. prin </w:t>
      </w:r>
      <w:r w:rsidR="009E5A50">
        <w:rPr>
          <w:color w:val="000000"/>
          <w:sz w:val="28"/>
          <w:szCs w:val="28"/>
        </w:rPr>
        <w:t>Bud Oana Angela</w:t>
      </w:r>
      <w:bookmarkEnd w:id="1"/>
      <w:r w:rsidR="00D47A51" w:rsidRPr="009E5A50">
        <w:rPr>
          <w:color w:val="000000" w:themeColor="text1"/>
          <w:sz w:val="28"/>
          <w:szCs w:val="28"/>
        </w:rPr>
        <w:t xml:space="preserve">, </w:t>
      </w:r>
      <w:r w:rsidR="00E40C1C" w:rsidRPr="009E5A50">
        <w:rPr>
          <w:color w:val="000000" w:themeColor="text1"/>
          <w:sz w:val="28"/>
          <w:szCs w:val="28"/>
        </w:rPr>
        <w:t>înregistrată cu</w:t>
      </w:r>
      <w:r w:rsidRPr="009E5A50">
        <w:rPr>
          <w:color w:val="000000" w:themeColor="text1"/>
          <w:sz w:val="28"/>
          <w:szCs w:val="28"/>
        </w:rPr>
        <w:t xml:space="preserve"> nr. </w:t>
      </w:r>
      <w:r w:rsidR="009E5A50">
        <w:rPr>
          <w:color w:val="000000" w:themeColor="text1"/>
          <w:sz w:val="28"/>
          <w:szCs w:val="28"/>
        </w:rPr>
        <w:t>37012</w:t>
      </w:r>
      <w:r w:rsidR="00DC79A9" w:rsidRPr="009E5A50">
        <w:rPr>
          <w:color w:val="000000" w:themeColor="text1"/>
          <w:sz w:val="28"/>
          <w:szCs w:val="28"/>
        </w:rPr>
        <w:t>/</w:t>
      </w:r>
      <w:r w:rsidR="00225489" w:rsidRPr="009E5A50">
        <w:rPr>
          <w:color w:val="000000" w:themeColor="text1"/>
          <w:sz w:val="28"/>
          <w:szCs w:val="28"/>
        </w:rPr>
        <w:t>1</w:t>
      </w:r>
      <w:r w:rsidR="009E5A50">
        <w:rPr>
          <w:color w:val="000000" w:themeColor="text1"/>
          <w:sz w:val="28"/>
          <w:szCs w:val="28"/>
        </w:rPr>
        <w:t>9</w:t>
      </w:r>
      <w:r w:rsidR="00DC79A9" w:rsidRPr="009E5A50">
        <w:rPr>
          <w:color w:val="000000" w:themeColor="text1"/>
          <w:sz w:val="28"/>
          <w:szCs w:val="28"/>
        </w:rPr>
        <w:t>.</w:t>
      </w:r>
      <w:r w:rsidR="00502DFC" w:rsidRPr="009E5A50">
        <w:rPr>
          <w:color w:val="000000" w:themeColor="text1"/>
          <w:sz w:val="28"/>
          <w:szCs w:val="28"/>
        </w:rPr>
        <w:t>0</w:t>
      </w:r>
      <w:r w:rsidR="009E5A50">
        <w:rPr>
          <w:color w:val="000000" w:themeColor="text1"/>
          <w:sz w:val="28"/>
          <w:szCs w:val="28"/>
        </w:rPr>
        <w:t>6</w:t>
      </w:r>
      <w:r w:rsidR="00DC79A9" w:rsidRPr="009E5A50">
        <w:rPr>
          <w:color w:val="000000" w:themeColor="text1"/>
          <w:sz w:val="28"/>
          <w:szCs w:val="28"/>
        </w:rPr>
        <w:t>.20</w:t>
      </w:r>
      <w:r w:rsidR="00520DE8" w:rsidRPr="009E5A50">
        <w:rPr>
          <w:color w:val="000000" w:themeColor="text1"/>
          <w:sz w:val="28"/>
          <w:szCs w:val="28"/>
        </w:rPr>
        <w:t>2</w:t>
      </w:r>
      <w:r w:rsidR="009E5A50">
        <w:rPr>
          <w:color w:val="000000" w:themeColor="text1"/>
          <w:sz w:val="28"/>
          <w:szCs w:val="28"/>
        </w:rPr>
        <w:t>4</w:t>
      </w:r>
      <w:r w:rsidR="00EE7758" w:rsidRPr="009E5A50">
        <w:rPr>
          <w:color w:val="000000" w:themeColor="text1"/>
          <w:sz w:val="28"/>
          <w:szCs w:val="28"/>
        </w:rPr>
        <w:t xml:space="preserve">, </w:t>
      </w:r>
      <w:r w:rsidRPr="009E5A50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9E5A50">
          <w:rPr>
            <w:color w:val="000000" w:themeColor="text1"/>
            <w:sz w:val="28"/>
            <w:szCs w:val="28"/>
          </w:rPr>
          <w:t>nr. 350/2001</w:t>
        </w:r>
      </w:hyperlink>
      <w:r w:rsidRPr="009E5A50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385B8A2B" w14:textId="77777777" w:rsidR="00831214" w:rsidRPr="009E5A50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2AD05F60" w14:textId="1704C8D3" w:rsidR="00757AA4" w:rsidRPr="009E5A50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0D4BA8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2B762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30</w:t>
      </w:r>
      <w:r w:rsidR="000D4BA8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502DFC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</w:t>
      </w:r>
      <w:r w:rsidR="000D4BA8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in</w:t>
      </w:r>
      <w:r w:rsidR="00225489" w:rsidRP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2B762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15</w:t>
      </w:r>
      <w:r w:rsid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</w:t>
      </w:r>
      <w:r w:rsidR="002B762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07</w:t>
      </w:r>
      <w:r w:rsidR="009E5A5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.2024</w:t>
      </w:r>
    </w:p>
    <w:p w14:paraId="519ED914" w14:textId="54C6DA14" w:rsidR="00C337CF" w:rsidRPr="009E5A50" w:rsidRDefault="00632CCA" w:rsidP="009E5A5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P.U.Z.- </w:t>
      </w:r>
      <w:r w:rsid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Zonă rezidențială</w:t>
      </w:r>
      <w:r w:rsidR="00225489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r w:rsid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Zona Cubic</w:t>
      </w:r>
      <w:r w:rsidR="00B527A1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totală de </w:t>
      </w:r>
      <w:r w:rsid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10.605</w:t>
      </w:r>
      <w:r w:rsidR="00B527A1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proprietatea </w:t>
      </w:r>
      <w:r w:rsidR="009E5A50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Kovacs Róbert Károly, Kovacs Krisztina Manuella, Andreica Dorel, Andreica Voichița Rujița, Iuoraș Alexandru Cristian, Europroperties S.R.L. prin Bud Oana Angela </w:t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2" w:name="_Hlk27036541"/>
      <w:r w:rsidR="00225489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ARHabitat 2015</w:t>
      </w:r>
      <w:r w:rsidR="00502DFC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</w:t>
      </w:r>
      <w:r w:rsid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R</w:t>
      </w:r>
      <w:r w:rsidR="00502DFC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L.</w:t>
      </w:r>
      <w:r w:rsidR="00502DFC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</w:t>
      </w:r>
      <w:bookmarkEnd w:id="2"/>
    </w:p>
    <w:p w14:paraId="55FAA8C9" w14:textId="77777777" w:rsidR="00DA15CB" w:rsidRPr="009E5A50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E5A5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Specialist cu drept de semnătură RUR: </w:t>
      </w:r>
    </w:p>
    <w:p w14:paraId="0C29FCAB" w14:textId="5FBEDDE8" w:rsidR="00F75C41" w:rsidRPr="009E5A50" w:rsidRDefault="00C337CF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>-</w:t>
      </w:r>
      <w:r w:rsidR="00F75C41" w:rsidRPr="009E5A50">
        <w:rPr>
          <w:color w:val="000000" w:themeColor="text1"/>
          <w:sz w:val="28"/>
          <w:szCs w:val="28"/>
        </w:rPr>
        <w:t xml:space="preserve"> arh. </w:t>
      </w:r>
      <w:r w:rsidR="009E5A50">
        <w:rPr>
          <w:color w:val="000000" w:themeColor="text1"/>
          <w:sz w:val="28"/>
          <w:szCs w:val="28"/>
        </w:rPr>
        <w:t>Iuoraș Violeta</w:t>
      </w:r>
    </w:p>
    <w:p w14:paraId="41CED0D6" w14:textId="77777777" w:rsidR="004C11E5" w:rsidRPr="009E5A50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5A50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4354"/>
      </w:tblGrid>
      <w:tr w:rsidR="005F2E4B" w:rsidRPr="009E5A50" w14:paraId="1409ADEB" w14:textId="77777777" w:rsidTr="009E5A50">
        <w:tc>
          <w:tcPr>
            <w:tcW w:w="3256" w:type="dxa"/>
            <w:shd w:val="clear" w:color="auto" w:fill="auto"/>
          </w:tcPr>
          <w:p w14:paraId="362E7BBB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118" w:type="dxa"/>
            <w:shd w:val="clear" w:color="auto" w:fill="auto"/>
          </w:tcPr>
          <w:p w14:paraId="304D948B" w14:textId="77777777" w:rsidR="00757AA4" w:rsidRPr="009E5A50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2B4869A5" w14:textId="77777777" w:rsidR="00757AA4" w:rsidRPr="009E5A50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5F2E4B" w:rsidRPr="009E5A50" w14:paraId="6182A579" w14:textId="77777777" w:rsidTr="009E5A50">
        <w:tc>
          <w:tcPr>
            <w:tcW w:w="3256" w:type="dxa"/>
            <w:shd w:val="clear" w:color="auto" w:fill="auto"/>
          </w:tcPr>
          <w:p w14:paraId="5261D514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118" w:type="dxa"/>
            <w:shd w:val="clear" w:color="auto" w:fill="auto"/>
          </w:tcPr>
          <w:p w14:paraId="0E384FC3" w14:textId="77777777" w:rsidR="00757AA4" w:rsidRPr="009E5A50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2158AA1C" w14:textId="77777777" w:rsidR="00757AA4" w:rsidRPr="009E5A50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</w:t>
            </w:r>
          </w:p>
        </w:tc>
      </w:tr>
      <w:tr w:rsidR="005F2E4B" w:rsidRPr="009E5A50" w14:paraId="64FA9185" w14:textId="77777777" w:rsidTr="009E5A50">
        <w:tc>
          <w:tcPr>
            <w:tcW w:w="3256" w:type="dxa"/>
            <w:shd w:val="clear" w:color="auto" w:fill="auto"/>
          </w:tcPr>
          <w:p w14:paraId="6C1300BA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118" w:type="dxa"/>
            <w:shd w:val="clear" w:color="auto" w:fill="auto"/>
          </w:tcPr>
          <w:p w14:paraId="300FBD62" w14:textId="77777777" w:rsidR="00757AA4" w:rsidRPr="009E5A50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11BF6" w14:textId="175F937F" w:rsidR="00757AA4" w:rsidRPr="009E5A50" w:rsidRDefault="009E5A50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locuințe colective</w:t>
            </w:r>
          </w:p>
        </w:tc>
      </w:tr>
      <w:tr w:rsidR="005F2E4B" w:rsidRPr="009E5A50" w14:paraId="353096F2" w14:textId="77777777" w:rsidTr="009E5A50">
        <w:tc>
          <w:tcPr>
            <w:tcW w:w="3256" w:type="dxa"/>
            <w:shd w:val="clear" w:color="auto" w:fill="auto"/>
          </w:tcPr>
          <w:p w14:paraId="7BAD7D65" w14:textId="77777777" w:rsidR="00757AA4" w:rsidRPr="009E5A50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118" w:type="dxa"/>
            <w:shd w:val="clear" w:color="auto" w:fill="auto"/>
          </w:tcPr>
          <w:p w14:paraId="49B082FA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1EDA3BB0" w14:textId="6D43C92B" w:rsidR="009E5A50" w:rsidRPr="009E5A50" w:rsidRDefault="0024263F" w:rsidP="009E5A5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225489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</w:t>
            </w:r>
            <w:r w:rsid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ax</w:t>
            </w:r>
            <w:r w:rsidR="00225489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(S/D)</w:t>
            </w:r>
            <w:r w:rsidR="00DC79A9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</w:t>
            </w:r>
            <w:r w:rsidR="00502DFC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+</w:t>
            </w:r>
            <w:r w:rsid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2+</w:t>
            </w:r>
            <w:r w:rsidR="00502DFC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retras</w:t>
            </w:r>
          </w:p>
        </w:tc>
      </w:tr>
      <w:tr w:rsidR="005F2E4B" w:rsidRPr="009E5A50" w14:paraId="1BCDF058" w14:textId="77777777" w:rsidTr="009E5A50">
        <w:tc>
          <w:tcPr>
            <w:tcW w:w="3256" w:type="dxa"/>
            <w:shd w:val="clear" w:color="auto" w:fill="auto"/>
          </w:tcPr>
          <w:p w14:paraId="241B8ABF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118" w:type="dxa"/>
            <w:shd w:val="clear" w:color="auto" w:fill="auto"/>
          </w:tcPr>
          <w:p w14:paraId="4FA68A24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30E6F3B" w14:textId="0073B1CE" w:rsidR="001027E7" w:rsidRPr="009E5A50" w:rsidRDefault="009E5A50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20</w:t>
            </w:r>
            <w:r w:rsidR="00AC79EA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5F2E4B" w:rsidRPr="009E5A50" w14:paraId="0FDE2DB2" w14:textId="77777777" w:rsidTr="009E5A50">
        <w:tc>
          <w:tcPr>
            <w:tcW w:w="3256" w:type="dxa"/>
            <w:shd w:val="clear" w:color="auto" w:fill="auto"/>
          </w:tcPr>
          <w:p w14:paraId="468A2581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118" w:type="dxa"/>
            <w:shd w:val="clear" w:color="auto" w:fill="auto"/>
          </w:tcPr>
          <w:p w14:paraId="3CCD8EEB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34F0AB08" w14:textId="1EFDC8C8" w:rsidR="00757AA4" w:rsidRPr="009E5A50" w:rsidRDefault="00E34D1D" w:rsidP="00E34D1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1027E7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</w:t>
            </w: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502DFC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</w:p>
        </w:tc>
      </w:tr>
      <w:tr w:rsidR="005F2E4B" w:rsidRPr="009E5A50" w14:paraId="4B5F8465" w14:textId="77777777" w:rsidTr="009E5A50">
        <w:tc>
          <w:tcPr>
            <w:tcW w:w="3256" w:type="dxa"/>
            <w:shd w:val="clear" w:color="auto" w:fill="auto"/>
          </w:tcPr>
          <w:p w14:paraId="598BCCB2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retragerea minimă faţă de aliniament =</w:t>
            </w:r>
          </w:p>
        </w:tc>
        <w:tc>
          <w:tcPr>
            <w:tcW w:w="3118" w:type="dxa"/>
            <w:shd w:val="clear" w:color="auto" w:fill="auto"/>
          </w:tcPr>
          <w:p w14:paraId="6338A9FE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405BE39" w14:textId="3A21CF0E" w:rsidR="00E8161F" w:rsidRPr="001B2060" w:rsidRDefault="001027E7" w:rsidP="001B2060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Conform planşei</w:t>
            </w:r>
            <w:r w:rsidR="00E8161F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596C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="009E5A50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596C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E5A50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-Reglementări urbanistice</w:t>
            </w:r>
            <w:r w:rsidR="00FF39EE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-zonificare</w:t>
            </w: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şi regulamentului local de urbanism al PUZ-ului</w:t>
            </w:r>
          </w:p>
        </w:tc>
      </w:tr>
      <w:tr w:rsidR="005F2E4B" w:rsidRPr="009E5A50" w14:paraId="3FE89356" w14:textId="77777777" w:rsidTr="009E5A50">
        <w:tc>
          <w:tcPr>
            <w:tcW w:w="3256" w:type="dxa"/>
            <w:shd w:val="clear" w:color="auto" w:fill="auto"/>
          </w:tcPr>
          <w:p w14:paraId="2A6701EA" w14:textId="63B73718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retrageri minime faţă de limitele laterale </w:t>
            </w:r>
            <w:r w:rsidR="00FC0C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și posterioară</w:t>
            </w: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=</w:t>
            </w:r>
          </w:p>
        </w:tc>
        <w:tc>
          <w:tcPr>
            <w:tcW w:w="3118" w:type="dxa"/>
            <w:shd w:val="clear" w:color="auto" w:fill="auto"/>
          </w:tcPr>
          <w:p w14:paraId="4CC14513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335ADD4D" w14:textId="575203BD" w:rsidR="00E8161F" w:rsidRPr="009E5A50" w:rsidRDefault="00D92885" w:rsidP="001B2060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Conform planşei </w:t>
            </w:r>
            <w:r w:rsidR="0033596C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U</w:t>
            </w:r>
            <w:r w:rsidR="00A8636B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33596C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="00A8636B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1D2A75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Reglementări urbanistice</w:t>
            </w:r>
            <w:r w:rsidR="00A8636B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-zonificare</w:t>
            </w: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şi regulamentului local de urbanism al PUZ-ului</w:t>
            </w:r>
            <w:r w:rsidR="00A8636B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E5A50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cu respectarea Codului Civil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5A50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față de </w:t>
            </w:r>
            <w:r w:rsidR="009E5A50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limitele laterale și posterioară</w:t>
            </w:r>
          </w:p>
        </w:tc>
      </w:tr>
      <w:tr w:rsidR="005F2E4B" w:rsidRPr="009E5A50" w14:paraId="1F330B0E" w14:textId="77777777" w:rsidTr="009E5A50">
        <w:tc>
          <w:tcPr>
            <w:tcW w:w="3256" w:type="dxa"/>
            <w:shd w:val="clear" w:color="auto" w:fill="auto"/>
          </w:tcPr>
          <w:p w14:paraId="58692534" w14:textId="77777777" w:rsidR="00757AA4" w:rsidRPr="009E5A50" w:rsidRDefault="00E8161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 xml:space="preserve">Înălțime maximă </w:t>
            </w:r>
          </w:p>
        </w:tc>
        <w:tc>
          <w:tcPr>
            <w:tcW w:w="3118" w:type="dxa"/>
            <w:shd w:val="clear" w:color="auto" w:fill="auto"/>
          </w:tcPr>
          <w:p w14:paraId="54C5295C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AD096B9" w14:textId="240964F2" w:rsidR="00757AA4" w:rsidRPr="009E5A50" w:rsidRDefault="00E8161F" w:rsidP="00E34D1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Hmax </w:t>
            </w:r>
            <w:r w:rsidR="00E34D1D"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5,5</w:t>
            </w: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</w:t>
            </w:r>
          </w:p>
        </w:tc>
      </w:tr>
      <w:tr w:rsidR="005F2E4B" w:rsidRPr="009E5A50" w14:paraId="5A1DBFF9" w14:textId="77777777" w:rsidTr="009E5A50">
        <w:tc>
          <w:tcPr>
            <w:tcW w:w="3256" w:type="dxa"/>
            <w:shd w:val="clear" w:color="auto" w:fill="auto"/>
          </w:tcPr>
          <w:p w14:paraId="043BD562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3118" w:type="dxa"/>
            <w:shd w:val="clear" w:color="auto" w:fill="auto"/>
          </w:tcPr>
          <w:p w14:paraId="0675B40C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C88E09C" w14:textId="725FE752" w:rsidR="00757AA4" w:rsidRPr="009E5A50" w:rsidRDefault="001027E7" w:rsidP="0033596C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Acces: </w:t>
            </w:r>
            <w:r w:rsidR="00A611E2" w:rsidRPr="009E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din </w:t>
            </w:r>
            <w:r w:rsidR="00E8161F" w:rsidRPr="009E5A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str. 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Sălciilor și str. Emil Racoviță</w:t>
            </w:r>
          </w:p>
        </w:tc>
      </w:tr>
      <w:tr w:rsidR="005F2E4B" w:rsidRPr="009E5A50" w14:paraId="6AFB1D58" w14:textId="77777777" w:rsidTr="009E5A50">
        <w:tc>
          <w:tcPr>
            <w:tcW w:w="3256" w:type="dxa"/>
            <w:shd w:val="clear" w:color="auto" w:fill="auto"/>
          </w:tcPr>
          <w:p w14:paraId="425AA4AD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3118" w:type="dxa"/>
            <w:shd w:val="clear" w:color="auto" w:fill="auto"/>
          </w:tcPr>
          <w:p w14:paraId="2A6C45EF" w14:textId="77777777" w:rsidR="00757AA4" w:rsidRPr="009E5A50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16C3A76F" w14:textId="6DB6D582" w:rsidR="00A04862" w:rsidRPr="009E5A50" w:rsidRDefault="00A52F2D" w:rsidP="001B2060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Conform planşei </w:t>
            </w:r>
            <w:r w:rsidR="0033596C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d </w:t>
            </w:r>
            <w:r w:rsidR="0033596C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1D2A75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Echipare</w:t>
            </w:r>
            <w:r w:rsidR="00A8636B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edilitar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ă</w:t>
            </w:r>
            <w:r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şi Regulamentul local de urbanism</w:t>
            </w:r>
            <w:r w:rsidR="00E8161F" w:rsidRP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prin racordare la rețelele existente </w:t>
            </w:r>
            <w:r w:rsidR="001B20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în zonă</w:t>
            </w:r>
          </w:p>
        </w:tc>
      </w:tr>
    </w:tbl>
    <w:p w14:paraId="3341A4BB" w14:textId="7D7630F0" w:rsidR="00757AA4" w:rsidRPr="009E5A50" w:rsidRDefault="00F4444C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</w:t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urma şedinţei Comisiei tehnice de amenajare a teritoriului şi urbanism din data de</w:t>
      </w:r>
      <w:r w:rsidR="00E8161F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B762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15.07.2024</w:t>
      </w:r>
      <w:r w:rsidR="00E8161F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78596289" w14:textId="7D34D956" w:rsidR="00757AA4" w:rsidRPr="009E5A50" w:rsidRDefault="00A8636B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18262259" w14:textId="6F82B658" w:rsidR="00757AA4" w:rsidRPr="009E5A50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="00757AA4" w:rsidRPr="009E5A50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="00757AA4" w:rsidRPr="009E5A50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A007E7C" w14:textId="049A42C9" w:rsidR="00757AA4" w:rsidRPr="009E5A50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562EFE7A" w14:textId="2D00D364" w:rsidR="004C11E5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9E5A5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EE959FB" w14:textId="77777777" w:rsidR="001B2060" w:rsidRPr="009E5A50" w:rsidRDefault="001B2060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3E56ED3" w14:textId="77777777" w:rsidR="00757AA4" w:rsidRPr="009E5A50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F2E4B" w:rsidRPr="009E5A50" w14:paraId="6E5B2E98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9930E" w14:textId="77777777" w:rsidR="00757AA4" w:rsidRPr="009E5A50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B6A55" w14:textId="77777777" w:rsidR="00757AA4" w:rsidRPr="009E5A50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5F2E4B" w:rsidRPr="009E5A50" w14:paraId="4879B40D" w14:textId="77777777" w:rsidTr="00ED4FCB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776D4" w14:textId="77777777" w:rsidR="00757AA4" w:rsidRPr="009E5A50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6755D" w14:textId="77777777" w:rsidR="00757AA4" w:rsidRPr="009E5A50" w:rsidRDefault="00757AA4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5A413C29" w14:textId="496FC154" w:rsidR="00757AA4" w:rsidRPr="009E5A50" w:rsidRDefault="00D92885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647E3EDB" w14:textId="77777777" w:rsidR="00E8161F" w:rsidRDefault="00757AA4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9E5A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  <w:p w14:paraId="5ACB2CF0" w14:textId="77777777" w:rsidR="001B2060" w:rsidRDefault="001B2060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5C942061" w14:textId="77777777" w:rsidR="001B2060" w:rsidRPr="009E5A50" w:rsidRDefault="001B2060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3BA87412" w14:textId="070E44BD" w:rsidR="00A8636B" w:rsidRPr="009E5A50" w:rsidRDefault="00A8636B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</w:tbl>
    <w:p w14:paraId="7FFD2492" w14:textId="77777777" w:rsidR="00757AA4" w:rsidRPr="009E5A50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2D70EAAE" w14:textId="77777777" w:rsidR="00757AA4" w:rsidRPr="009E5A50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FE7CF94" w14:textId="77777777" w:rsidR="00757AA4" w:rsidRPr="009E5A50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B134DB6" w14:textId="77777777" w:rsidR="00757AA4" w:rsidRPr="009E5A50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E991D01" w14:textId="77777777" w:rsidR="00757AA4" w:rsidRPr="009E5A50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22FA79B2" w14:textId="77777777" w:rsidR="00127247" w:rsidRPr="009E5A50" w:rsidRDefault="00127247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32B8AB5" w14:textId="77777777" w:rsidR="001B2060" w:rsidRDefault="001B206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3C6B8E3" w14:textId="77777777" w:rsidR="001B2060" w:rsidRDefault="001B206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089D896" w14:textId="687536DD" w:rsidR="00ED4FCB" w:rsidRPr="009E5A50" w:rsidRDefault="00A8636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9E5A50">
        <w:rPr>
          <w:rFonts w:ascii="Times New Roman" w:hAnsi="Times New Roman"/>
          <w:color w:val="000000" w:themeColor="text1"/>
          <w:sz w:val="28"/>
          <w:szCs w:val="28"/>
        </w:rPr>
        <w:t>Înt/Red A.C.</w:t>
      </w:r>
    </w:p>
    <w:sectPr w:rsidR="00ED4FCB" w:rsidRPr="009E5A50" w:rsidSect="009E5A50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6BE5D" w14:textId="77777777" w:rsidR="00161C64" w:rsidRDefault="00161C64" w:rsidP="008C2E72">
      <w:pPr>
        <w:spacing w:after="0" w:line="240" w:lineRule="auto"/>
      </w:pPr>
      <w:r>
        <w:separator/>
      </w:r>
    </w:p>
  </w:endnote>
  <w:endnote w:type="continuationSeparator" w:id="0">
    <w:p w14:paraId="1504EC2D" w14:textId="77777777" w:rsidR="00161C64" w:rsidRDefault="00161C64" w:rsidP="008C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56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3E6BE" w14:textId="1F6AE230" w:rsidR="008C2E72" w:rsidRDefault="008C2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CC9A4" w14:textId="77777777" w:rsidR="008C2E72" w:rsidRDefault="008C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0498D" w14:textId="77777777" w:rsidR="00161C64" w:rsidRDefault="00161C64" w:rsidP="008C2E72">
      <w:pPr>
        <w:spacing w:after="0" w:line="240" w:lineRule="auto"/>
      </w:pPr>
      <w:r>
        <w:separator/>
      </w:r>
    </w:p>
  </w:footnote>
  <w:footnote w:type="continuationSeparator" w:id="0">
    <w:p w14:paraId="170D4BB8" w14:textId="77777777" w:rsidR="00161C64" w:rsidRDefault="00161C64" w:rsidP="008C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15928">
    <w:abstractNumId w:val="0"/>
  </w:num>
  <w:num w:numId="2" w16cid:durableId="148415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82555"/>
    <w:rsid w:val="000B5B56"/>
    <w:rsid w:val="000D4BA8"/>
    <w:rsid w:val="000E146C"/>
    <w:rsid w:val="001027E7"/>
    <w:rsid w:val="00122947"/>
    <w:rsid w:val="001241E9"/>
    <w:rsid w:val="00127247"/>
    <w:rsid w:val="00140146"/>
    <w:rsid w:val="001607F9"/>
    <w:rsid w:val="00161C64"/>
    <w:rsid w:val="001B2060"/>
    <w:rsid w:val="001D2A75"/>
    <w:rsid w:val="00203748"/>
    <w:rsid w:val="00225317"/>
    <w:rsid w:val="00225489"/>
    <w:rsid w:val="0024263F"/>
    <w:rsid w:val="00244705"/>
    <w:rsid w:val="0026677B"/>
    <w:rsid w:val="00272F71"/>
    <w:rsid w:val="00275004"/>
    <w:rsid w:val="00294E04"/>
    <w:rsid w:val="002B762A"/>
    <w:rsid w:val="002D454C"/>
    <w:rsid w:val="002F0F2B"/>
    <w:rsid w:val="002F17FB"/>
    <w:rsid w:val="0033596C"/>
    <w:rsid w:val="00342E30"/>
    <w:rsid w:val="003872EC"/>
    <w:rsid w:val="0044213A"/>
    <w:rsid w:val="004C11E5"/>
    <w:rsid w:val="004E7AD2"/>
    <w:rsid w:val="004F694A"/>
    <w:rsid w:val="00502DFC"/>
    <w:rsid w:val="00520DE8"/>
    <w:rsid w:val="00530569"/>
    <w:rsid w:val="005F2E4B"/>
    <w:rsid w:val="006207A1"/>
    <w:rsid w:val="00632CCA"/>
    <w:rsid w:val="006417DA"/>
    <w:rsid w:val="00652D00"/>
    <w:rsid w:val="00653B89"/>
    <w:rsid w:val="006F7981"/>
    <w:rsid w:val="00757AA4"/>
    <w:rsid w:val="00831214"/>
    <w:rsid w:val="00831D2D"/>
    <w:rsid w:val="00857931"/>
    <w:rsid w:val="0089642F"/>
    <w:rsid w:val="008C2E72"/>
    <w:rsid w:val="008E5FA5"/>
    <w:rsid w:val="00903483"/>
    <w:rsid w:val="00905655"/>
    <w:rsid w:val="00914C86"/>
    <w:rsid w:val="009438EA"/>
    <w:rsid w:val="009B309A"/>
    <w:rsid w:val="009D6C60"/>
    <w:rsid w:val="009E5A50"/>
    <w:rsid w:val="00A04862"/>
    <w:rsid w:val="00A1355F"/>
    <w:rsid w:val="00A52F2D"/>
    <w:rsid w:val="00A611E2"/>
    <w:rsid w:val="00A85ACC"/>
    <w:rsid w:val="00A8636B"/>
    <w:rsid w:val="00AA1EAD"/>
    <w:rsid w:val="00AB3825"/>
    <w:rsid w:val="00AC79EA"/>
    <w:rsid w:val="00B527A1"/>
    <w:rsid w:val="00B81B99"/>
    <w:rsid w:val="00BD221A"/>
    <w:rsid w:val="00BD510E"/>
    <w:rsid w:val="00C337CF"/>
    <w:rsid w:val="00C57A8D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E0781C"/>
    <w:rsid w:val="00E34D1D"/>
    <w:rsid w:val="00E40C1C"/>
    <w:rsid w:val="00E72576"/>
    <w:rsid w:val="00E8161F"/>
    <w:rsid w:val="00E86BEC"/>
    <w:rsid w:val="00E93B5B"/>
    <w:rsid w:val="00ED4FCB"/>
    <w:rsid w:val="00EE7758"/>
    <w:rsid w:val="00EF5C48"/>
    <w:rsid w:val="00F33F32"/>
    <w:rsid w:val="00F4444C"/>
    <w:rsid w:val="00F75C41"/>
    <w:rsid w:val="00FC0C35"/>
    <w:rsid w:val="00FD45F3"/>
    <w:rsid w:val="00FD7A8E"/>
    <w:rsid w:val="00FF2171"/>
    <w:rsid w:val="00F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58A6"/>
  <w15:docId w15:val="{B7FC6C39-01CC-4883-B4FE-B1749B22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E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4</cp:revision>
  <cp:lastPrinted>2024-07-17T06:16:00Z</cp:lastPrinted>
  <dcterms:created xsi:type="dcterms:W3CDTF">2024-07-08T10:39:00Z</dcterms:created>
  <dcterms:modified xsi:type="dcterms:W3CDTF">2024-07-17T06:16:00Z</dcterms:modified>
</cp:coreProperties>
</file>