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03CD2586" w14:textId="77777777" w:rsidR="00466549" w:rsidRPr="00D514C2" w:rsidRDefault="00466549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0C547046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2" w:name="_Hlk172282855"/>
      <w:bookmarkEnd w:id="1"/>
      <w:r w:rsidR="00D10245">
        <w:rPr>
          <w:color w:val="000000" w:themeColor="text1"/>
          <w:sz w:val="28"/>
          <w:szCs w:val="28"/>
        </w:rPr>
        <w:t>Ciorba Sorin</w:t>
      </w:r>
      <w:bookmarkEnd w:id="2"/>
      <w:r w:rsidR="009F06C4">
        <w:rPr>
          <w:color w:val="000000" w:themeColor="text1"/>
          <w:sz w:val="28"/>
          <w:szCs w:val="28"/>
        </w:rPr>
        <w:t xml:space="preserve">, în calitate de </w:t>
      </w:r>
      <w:r w:rsidR="0026498B">
        <w:rPr>
          <w:color w:val="000000" w:themeColor="text1"/>
          <w:sz w:val="28"/>
          <w:szCs w:val="28"/>
        </w:rPr>
        <w:t>beneficiar</w:t>
      </w:r>
      <w:bookmarkEnd w:id="0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3" w:name="_Hlk159241272"/>
      <w:bookmarkStart w:id="4" w:name="_Hlk163035117"/>
      <w:r w:rsidR="00D10245">
        <w:rPr>
          <w:color w:val="000000" w:themeColor="text1"/>
          <w:sz w:val="28"/>
          <w:szCs w:val="28"/>
        </w:rPr>
        <w:t>33030</w:t>
      </w:r>
      <w:r w:rsidR="007C3A03" w:rsidRPr="00D514C2">
        <w:rPr>
          <w:color w:val="000000" w:themeColor="text1"/>
          <w:sz w:val="28"/>
          <w:szCs w:val="28"/>
        </w:rPr>
        <w:t>/</w:t>
      </w:r>
      <w:r w:rsidR="00354E7B">
        <w:rPr>
          <w:color w:val="000000" w:themeColor="text1"/>
          <w:sz w:val="28"/>
          <w:szCs w:val="28"/>
        </w:rPr>
        <w:t>2</w:t>
      </w:r>
      <w:r w:rsidR="00D10245">
        <w:rPr>
          <w:color w:val="000000" w:themeColor="text1"/>
          <w:sz w:val="28"/>
          <w:szCs w:val="28"/>
        </w:rPr>
        <w:t>9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D10245">
        <w:rPr>
          <w:color w:val="000000" w:themeColor="text1"/>
          <w:sz w:val="28"/>
          <w:szCs w:val="28"/>
        </w:rPr>
        <w:t>5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3"/>
      <w:r w:rsidR="009F06C4">
        <w:rPr>
          <w:color w:val="000000" w:themeColor="text1"/>
          <w:sz w:val="28"/>
          <w:szCs w:val="28"/>
        </w:rPr>
        <w:t>4</w:t>
      </w:r>
      <w:bookmarkEnd w:id="4"/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62943149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32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1EE07F1C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bookmarkStart w:id="5" w:name="_Hlk172282879"/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Clădire de locuit cu 6 apartamente</w:t>
      </w:r>
      <w:bookmarkEnd w:id="5"/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6" w:name="_Hlk172282845"/>
      <w:r w:rsidR="0054621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strada Botizului, nr. 46</w:t>
      </w:r>
      <w:bookmarkEnd w:id="6"/>
      <w:r w:rsidR="0054621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845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7" w:name="_Hlk159233772"/>
      <w:bookmarkStart w:id="8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9" w:name="_Hlk159320369"/>
      <w:bookmarkStart w:id="10" w:name="_Hlk172283047"/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187841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bookmarkEnd w:id="10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bookmarkStart w:id="11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</w:t>
      </w:r>
      <w:bookmarkStart w:id="12" w:name="_Hlk172282984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bookmarkEnd w:id="9"/>
      <w:bookmarkEnd w:id="11"/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87841</w:t>
      </w:r>
      <w:bookmarkEnd w:id="12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 în intravilan,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7"/>
      <w:bookmarkEnd w:id="8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tului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44B4F11F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3" w:name="_Hlk152926507"/>
      <w:r w:rsidR="00EF660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SMART ARHINOVA STUDIO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13"/>
    </w:p>
    <w:p w14:paraId="66FE1513" w14:textId="70ABA1BB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4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14"/>
      <w:r w:rsidR="00EF6605">
        <w:rPr>
          <w:rFonts w:ascii="Times New Roman" w:eastAsia="Times New Roman" w:hAnsi="Times New Roman"/>
          <w:color w:val="000000" w:themeColor="text1"/>
          <w:sz w:val="28"/>
          <w:szCs w:val="28"/>
        </w:rPr>
        <w:t>Ilea Gheorghe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58D31FEE" w:rsidR="00757AA4" w:rsidRPr="00D514C2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1</w:t>
            </w:r>
            <w:r w:rsidR="00EF66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87841</w:t>
            </w:r>
            <w:r w:rsidR="002649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4E16AD" w14:textId="10A132E0" w:rsidR="00466549" w:rsidRPr="00466549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5" w:name="_Hlk162942939"/>
            <w:bookmarkStart w:id="16" w:name="_Hlk163032757"/>
            <w:r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</w:t>
            </w:r>
            <w:r w:rsidR="00354E7B"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5"/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locuințe colective, zonă de spații verzi și zonă de parcări și accese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6"/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40C4447B" w:rsidR="00103D46" w:rsidRPr="00D514C2" w:rsidRDefault="00EC2CB8" w:rsidP="002860F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B70AF3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– în aliniament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6CB8740" w14:textId="2BAD0D05" w:rsidR="006665B4" w:rsidRDefault="0054621E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7" w:name="_Hlk172283092"/>
            <w:r>
              <w:rPr>
                <w:color w:val="000000" w:themeColor="text1"/>
                <w:sz w:val="28"/>
                <w:szCs w:val="28"/>
              </w:rPr>
              <w:t xml:space="preserve">Maxim </w:t>
            </w:r>
            <w:r w:rsidR="006665B4" w:rsidRPr="006665B4">
              <w:rPr>
                <w:color w:val="000000" w:themeColor="text1"/>
                <w:sz w:val="28"/>
                <w:szCs w:val="28"/>
              </w:rPr>
              <w:t>P+</w:t>
            </w:r>
            <w:bookmarkStart w:id="18" w:name="_Hlk162943163"/>
            <w:r w:rsidR="00466549">
              <w:rPr>
                <w:color w:val="000000" w:themeColor="text1"/>
                <w:sz w:val="28"/>
                <w:szCs w:val="28"/>
              </w:rPr>
              <w:t>2</w:t>
            </w:r>
          </w:p>
          <w:bookmarkEnd w:id="17"/>
          <w:p w14:paraId="691AAF8E" w14:textId="4DD74683" w:rsidR="00225AD0" w:rsidRPr="00D514C2" w:rsidRDefault="00EC2CB8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70AF3">
              <w:rPr>
                <w:color w:val="000000" w:themeColor="text1"/>
                <w:sz w:val="28"/>
                <w:szCs w:val="28"/>
              </w:rPr>
              <w:t>1</w:t>
            </w:r>
            <w:r w:rsidR="00466549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8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13DAD09E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3499FCF4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122383C6" w:rsidR="00E8161F" w:rsidRPr="00D514C2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52927190"/>
            <w:bookmarkStart w:id="20" w:name="_Hlk16294321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>
              <w:t xml:space="preserve"> </w:t>
            </w:r>
            <w:r w:rsidR="00466549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466549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466549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bookmarkEnd w:id="19"/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față de limita de proprietate cu str. Botizului între 1.40m și 1.75m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0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7B1FF087" w:rsidR="00844472" w:rsidRPr="00D514C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2" w:name="_Hlk16303362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>
              <w:t xml:space="preserve"> </w:t>
            </w:r>
            <w:r w:rsidR="00A1510B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1510B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A1510B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A1510B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A1510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1510B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A1510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, conform Codului Civil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;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amplasare pe calcan/pe limita de proprietate estică și retragere 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între 0.00m și 0.90m față de str. Crivățului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2"/>
          </w:p>
        </w:tc>
      </w:tr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3" w:name="_Hlk172283207"/>
            <w:bookmarkEnd w:id="2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  <w:bookmarkEnd w:id="23"/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0BACA146" w14:textId="77777777" w:rsidR="00757AA4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4" w:name="_Hlk159234721"/>
            <w:bookmarkStart w:id="25" w:name="_Hlk162943297"/>
            <w:bookmarkStart w:id="26" w:name="_Hlk172283214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24"/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carosabil 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 str. Crivățului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5"/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6AA1D9A2" w14:textId="3378F12E" w:rsidR="00A1510B" w:rsidRPr="00D514C2" w:rsidRDefault="00A1510B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Accesul pietonal se va realiza printr-o alee pietonală din strada Botizului și din curtea interioară.</w:t>
            </w:r>
            <w:bookmarkEnd w:id="26"/>
          </w:p>
        </w:tc>
      </w:tr>
      <w:tr w:rsidR="00DD6A08" w:rsidRPr="00D514C2" w14:paraId="370306F8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017F87F3" w14:textId="60510190" w:rsidR="00DD6A08" w:rsidRPr="00D514C2" w:rsidRDefault="00DD6A08" w:rsidP="00DD6A0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7" w:name="_Hlk172283303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Parcările și dotările auxiliare</w:t>
            </w:r>
            <w:bookmarkEnd w:id="27"/>
          </w:p>
        </w:tc>
        <w:tc>
          <w:tcPr>
            <w:tcW w:w="2835" w:type="dxa"/>
            <w:shd w:val="clear" w:color="auto" w:fill="auto"/>
          </w:tcPr>
          <w:p w14:paraId="148F21DD" w14:textId="77777777" w:rsidR="00DD6A08" w:rsidRPr="00D514C2" w:rsidRDefault="00DD6A08" w:rsidP="00DD6A0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DDF13DC" w14:textId="73652287" w:rsidR="00910C21" w:rsidRPr="00910C21" w:rsidRDefault="00DD6A08" w:rsidP="00910C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8" w:name="_Hlk172283310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Regulamentului local de urbanism, dar cu respectarea </w:t>
            </w:r>
            <w:bookmarkStart w:id="29" w:name="_Hlk172279676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Anexei 1 la H.C.L. 350/23.12.2021</w:t>
            </w:r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Start w:id="30" w:name="_Hlk172279833"/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și a </w:t>
            </w:r>
            <w:r w:rsidR="00910C21">
              <w:t xml:space="preserve"> </w:t>
            </w:r>
            <w:r w:rsidR="00910C21"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Normativ</w:t>
            </w:r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ului</w:t>
            </w:r>
            <w:r w:rsidR="00910C21"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pentru proiectarea</w:t>
            </w:r>
          </w:p>
          <w:p w14:paraId="5212D1AF" w14:textId="58E96943" w:rsidR="00DD6A08" w:rsidRDefault="00910C21" w:rsidP="00910C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parcajelor, indicativ NP 24-2022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republicat în Monitorul Oficial al României în 8 februarie 2023</w:t>
            </w:r>
            <w:r w:rsidR="00DD6A08"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8"/>
            <w:bookmarkEnd w:id="29"/>
            <w:bookmarkEnd w:id="30"/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270D4759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31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32" w:name="_Hlk152927576"/>
            <w:bookmarkStart w:id="33" w:name="_Hlk172279872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34" w:name="_Hlk159234798"/>
            <w:bookmarkStart w:id="35" w:name="_Hlk163035347"/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A151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– </w:t>
            </w:r>
            <w:r w:rsidR="00A151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Lucrări tehnico edilitare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</w:t>
            </w:r>
            <w:bookmarkEnd w:id="32"/>
            <w:bookmarkEnd w:id="34"/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</w:t>
            </w:r>
            <w:bookmarkEnd w:id="31"/>
            <w:bookmarkEnd w:id="33"/>
            <w:bookmarkEnd w:id="35"/>
          </w:p>
        </w:tc>
      </w:tr>
    </w:tbl>
    <w:p w14:paraId="4C0155A9" w14:textId="77777777" w:rsidR="00FD62BE" w:rsidRPr="0054621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o-RO"/>
        </w:rPr>
      </w:pPr>
    </w:p>
    <w:p w14:paraId="7F268FA0" w14:textId="1A1DFFB1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A1510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A1510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5B00D70" w14:textId="77777777" w:rsidR="00A1510B" w:rsidRDefault="00A1510B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0BE6F0C9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C51794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F2861" w14:textId="77777777" w:rsidR="005A3E4C" w:rsidRDefault="005A3E4C" w:rsidP="00844472">
      <w:pPr>
        <w:spacing w:after="0" w:line="240" w:lineRule="auto"/>
      </w:pPr>
      <w:r>
        <w:separator/>
      </w:r>
    </w:p>
  </w:endnote>
  <w:endnote w:type="continuationSeparator" w:id="0">
    <w:p w14:paraId="69A4C62E" w14:textId="77777777" w:rsidR="005A3E4C" w:rsidRDefault="005A3E4C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44DDE" w14:textId="77777777" w:rsidR="005A3E4C" w:rsidRDefault="005A3E4C" w:rsidP="00844472">
      <w:pPr>
        <w:spacing w:after="0" w:line="240" w:lineRule="auto"/>
      </w:pPr>
      <w:r>
        <w:separator/>
      </w:r>
    </w:p>
  </w:footnote>
  <w:footnote w:type="continuationSeparator" w:id="0">
    <w:p w14:paraId="27FC071F" w14:textId="77777777" w:rsidR="005A3E4C" w:rsidRDefault="005A3E4C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758F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4263F"/>
    <w:rsid w:val="002633C7"/>
    <w:rsid w:val="0026498B"/>
    <w:rsid w:val="0026677B"/>
    <w:rsid w:val="00272F71"/>
    <w:rsid w:val="00275004"/>
    <w:rsid w:val="002860FD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54E7B"/>
    <w:rsid w:val="00376E2F"/>
    <w:rsid w:val="003872EC"/>
    <w:rsid w:val="003B7F5E"/>
    <w:rsid w:val="003D2374"/>
    <w:rsid w:val="003D2BFE"/>
    <w:rsid w:val="004224BF"/>
    <w:rsid w:val="00426216"/>
    <w:rsid w:val="00434C6E"/>
    <w:rsid w:val="0044213A"/>
    <w:rsid w:val="004426E8"/>
    <w:rsid w:val="00466549"/>
    <w:rsid w:val="00472F29"/>
    <w:rsid w:val="00486E0D"/>
    <w:rsid w:val="004B1BAC"/>
    <w:rsid w:val="004B28CE"/>
    <w:rsid w:val="004B394E"/>
    <w:rsid w:val="004B55E8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4621E"/>
    <w:rsid w:val="00551D8D"/>
    <w:rsid w:val="005612CA"/>
    <w:rsid w:val="00582E21"/>
    <w:rsid w:val="00585CFB"/>
    <w:rsid w:val="005A1491"/>
    <w:rsid w:val="005A3E4C"/>
    <w:rsid w:val="005A64E0"/>
    <w:rsid w:val="005C1A86"/>
    <w:rsid w:val="005C5A37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665B4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B92"/>
    <w:rsid w:val="007918BD"/>
    <w:rsid w:val="007A2879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0C21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1510B"/>
    <w:rsid w:val="00A50151"/>
    <w:rsid w:val="00A52F2D"/>
    <w:rsid w:val="00A611E2"/>
    <w:rsid w:val="00A834DB"/>
    <w:rsid w:val="00A85ACC"/>
    <w:rsid w:val="00A87993"/>
    <w:rsid w:val="00AA2AEC"/>
    <w:rsid w:val="00AA4FD6"/>
    <w:rsid w:val="00AC044A"/>
    <w:rsid w:val="00AC79EA"/>
    <w:rsid w:val="00AE45CD"/>
    <w:rsid w:val="00AF102A"/>
    <w:rsid w:val="00AF4F28"/>
    <w:rsid w:val="00B34BE2"/>
    <w:rsid w:val="00B527A1"/>
    <w:rsid w:val="00B5378B"/>
    <w:rsid w:val="00B5502E"/>
    <w:rsid w:val="00B604DF"/>
    <w:rsid w:val="00B70AF3"/>
    <w:rsid w:val="00B73070"/>
    <w:rsid w:val="00B81B99"/>
    <w:rsid w:val="00B91B33"/>
    <w:rsid w:val="00B965D6"/>
    <w:rsid w:val="00BA46E4"/>
    <w:rsid w:val="00BA67A4"/>
    <w:rsid w:val="00BD221A"/>
    <w:rsid w:val="00BD6EA3"/>
    <w:rsid w:val="00C07E1E"/>
    <w:rsid w:val="00C1436C"/>
    <w:rsid w:val="00C337CF"/>
    <w:rsid w:val="00C51794"/>
    <w:rsid w:val="00C57A8D"/>
    <w:rsid w:val="00C82CE0"/>
    <w:rsid w:val="00CB0631"/>
    <w:rsid w:val="00CB4CD6"/>
    <w:rsid w:val="00CE453F"/>
    <w:rsid w:val="00D10245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D6A08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EF6605"/>
    <w:rsid w:val="00F079B5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58</cp:revision>
  <cp:lastPrinted>2024-02-07T10:43:00Z</cp:lastPrinted>
  <dcterms:created xsi:type="dcterms:W3CDTF">2022-09-26T07:07:00Z</dcterms:created>
  <dcterms:modified xsi:type="dcterms:W3CDTF">2024-07-19T09:25:00Z</dcterms:modified>
</cp:coreProperties>
</file>