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632A1EEC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787DCE" w:rsidRPr="005D07E9">
        <w:rPr>
          <w:bCs/>
          <w:sz w:val="28"/>
          <w:szCs w:val="28"/>
        </w:rPr>
        <w:t>Mureşan Saul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787DCE" w:rsidRPr="005D07E9">
        <w:rPr>
          <w:bCs/>
          <w:sz w:val="28"/>
          <w:szCs w:val="28"/>
        </w:rPr>
        <w:t>4606</w:t>
      </w:r>
      <w:r w:rsidR="006A2264" w:rsidRPr="005D07E9">
        <w:rPr>
          <w:bCs/>
          <w:sz w:val="28"/>
          <w:szCs w:val="28"/>
        </w:rPr>
        <w:t>/</w:t>
      </w:r>
      <w:r w:rsidR="00787DCE" w:rsidRPr="005D07E9">
        <w:rPr>
          <w:bCs/>
          <w:sz w:val="28"/>
          <w:szCs w:val="28"/>
        </w:rPr>
        <w:t>23.01.2026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8FC5CB5" w:rsidR="00757AA4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5D07E9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9F342F" w:rsidRPr="005D07E9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F71F75">
        <w:rPr>
          <w:rFonts w:ascii="Times New Roman" w:eastAsia="Times New Roman" w:hAnsi="Times New Roman"/>
          <w:sz w:val="28"/>
          <w:szCs w:val="28"/>
          <w:lang w:eastAsia="ro-RO"/>
        </w:rPr>
        <w:t>4</w:t>
      </w:r>
      <w:r w:rsidR="0039176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5D07E9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5D07E9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03.0</w:t>
      </w:r>
      <w:r w:rsidR="00F71F75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547F43C" w14:textId="77777777" w:rsidR="00787DCE" w:rsidRPr="005D07E9" w:rsidRDefault="00632CCA" w:rsidP="00787DCE">
      <w:pPr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5D07E9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- </w:t>
      </w:r>
      <w:r w:rsidR="00787DCE" w:rsidRPr="005D07E9">
        <w:rPr>
          <w:rFonts w:ascii="Times New Roman" w:eastAsia="Times New Roman" w:hAnsi="Times New Roman"/>
          <w:bCs/>
          <w:sz w:val="28"/>
          <w:szCs w:val="28"/>
          <w:lang w:eastAsia="ro-RO"/>
        </w:rPr>
        <w:t>Construire bloc de locuinţe cu regim de înălţime maxim P+2 cu spaţiu liber la parter în municipiul Satu Mare, Str. Jubileului colţ cu Str. Gheorghe Bulgăr, nr. cadastral 188621</w:t>
      </w:r>
    </w:p>
    <w:p w14:paraId="1797B505" w14:textId="49532BAF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ARHabitat 2015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0BC6AFBB" w:rsidR="00757AA4" w:rsidRPr="005D07E9" w:rsidRDefault="00787DCE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3F69FFE7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locuit cu funcţiuni complementare (parter comercial</w:t>
            </w:r>
            <w:r w:rsidR="00787DCE"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agroalimentar</w:t>
            </w: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77777777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</w:t>
            </w:r>
            <w:r w:rsidR="00787DCE" w:rsidRPr="005D07E9">
              <w:rPr>
                <w:sz w:val="28"/>
                <w:szCs w:val="28"/>
              </w:rPr>
              <w:t>- (S/D)P+2E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21A03B2C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787DCE" w:rsidRPr="005D07E9">
              <w:rPr>
                <w:sz w:val="28"/>
                <w:szCs w:val="28"/>
              </w:rPr>
              <w:t>12</w:t>
            </w:r>
            <w:r w:rsidRPr="005D07E9">
              <w:rPr>
                <w:sz w:val="28"/>
                <w:szCs w:val="28"/>
              </w:rPr>
              <w:t>,</w:t>
            </w:r>
            <w:r w:rsidR="00787DCE" w:rsidRPr="005D07E9">
              <w:rPr>
                <w:sz w:val="28"/>
                <w:szCs w:val="28"/>
              </w:rPr>
              <w:t>5</w:t>
            </w:r>
            <w:r w:rsidRPr="005D07E9">
              <w:rPr>
                <w:sz w:val="28"/>
                <w:szCs w:val="28"/>
              </w:rPr>
              <w:t>0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1AAB0321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583F90D0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1,20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retragerea minimă faţă de aliniament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723D66F" w14:textId="77777777" w:rsidR="006346D1" w:rsidRPr="005D07E9" w:rsidRDefault="00BD3F1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</w:t>
            </w:r>
            <w:r w:rsidR="000B48A1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minim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17,85m</w:t>
            </w:r>
            <w:r w:rsidR="00AC3FFA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 de aliniamentul stradal Gheorghe Bulgăr</w:t>
            </w:r>
          </w:p>
          <w:p w14:paraId="7E989068" w14:textId="222F590D" w:rsidR="009054CE" w:rsidRPr="005D07E9" w:rsidRDefault="006346D1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partea nordică), conform planşei U-02 -reglementări urbanistice- zonificare şi U-03 -propuneri de mobilare.</w:t>
            </w:r>
            <w:r w:rsidR="00A647D4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27A2A6C7" w14:textId="77777777" w:rsidTr="005D07E9">
        <w:trPr>
          <w:trHeight w:val="1799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02B29ED5" w14:textId="29B8FADE" w:rsidR="003207FF" w:rsidRPr="005D07E9" w:rsidRDefault="006346D1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0,60 m faţă de limitele laterale (est- vest),  conform planşei U-02 -reglementări urbanistice- zonificare şi U-03 -propuneri de mobilare.</w:t>
            </w:r>
          </w:p>
          <w:p w14:paraId="7982BD3C" w14:textId="1983F606" w:rsidR="00844472" w:rsidRPr="005D07E9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5D07E9" w14:paraId="396D1F97" w14:textId="77777777" w:rsidTr="006346D1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268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70AC0F9" w14:textId="52ED5E2A" w:rsidR="005D07E9" w:rsidRPr="005D07E9" w:rsidRDefault="006346D1" w:rsidP="005D07E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5 ,00 m faţă de limita sudică- Str. Jubileului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conform planşei U-02 -reglementări urbanistice- zonificare şi U-03 -propuneri de mobilare.</w:t>
            </w:r>
          </w:p>
          <w:p w14:paraId="49ED8DFE" w14:textId="5299EFD7" w:rsidR="00757AA4" w:rsidRPr="005D07E9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AA1D9A2" w14:textId="40CFBDBF" w:rsidR="00761379" w:rsidRPr="005D07E9" w:rsidRDefault="005D07E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Accesul rutier se va realiza din Str. Gheorghe Bulgăr, accesele pietonale se vor realiza din Str. Gheorghe Bulgăr şi din Str. Jubileului.</w:t>
            </w: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66E604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3D557FDC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D07E9" w:rsidRPr="005D07E9">
        <w:rPr>
          <w:rFonts w:ascii="Times New Roman" w:eastAsia="Times New Roman" w:hAnsi="Times New Roman"/>
          <w:sz w:val="28"/>
          <w:szCs w:val="28"/>
          <w:lang w:eastAsia="ro-RO"/>
        </w:rPr>
        <w:t>03.0</w:t>
      </w:r>
      <w:r w:rsidR="00F71F75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5D07E9" w:rsidRPr="005D07E9">
        <w:rPr>
          <w:rFonts w:ascii="Times New Roman" w:eastAsia="Times New Roman" w:hAnsi="Times New Roman"/>
          <w:sz w:val="28"/>
          <w:szCs w:val="28"/>
          <w:lang w:eastAsia="ro-RO"/>
        </w:rPr>
        <w:t>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0A480A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BF0BE7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193E94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E43779" w14:textId="77777777" w:rsidR="005D07E9" w:rsidRP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4F040E96" w:rsidR="00844472" w:rsidRPr="005D07E9" w:rsidRDefault="00C32078" w:rsidP="00844472">
      <w:pPr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Mae</w:t>
      </w:r>
      <w:r w:rsidR="005D07E9">
        <w:rPr>
          <w:rFonts w:ascii="Times New Roman" w:hAnsi="Times New Roman"/>
          <w:sz w:val="28"/>
          <w:szCs w:val="28"/>
        </w:rPr>
        <w:t>â</w:t>
      </w:r>
      <w:r w:rsidRPr="005D07E9">
        <w:rPr>
          <w:rFonts w:ascii="Times New Roman" w:hAnsi="Times New Roman"/>
          <w:sz w:val="28"/>
          <w:szCs w:val="28"/>
        </w:rPr>
        <w:t>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59D4" w14:textId="77777777" w:rsidR="00FA65DE" w:rsidRDefault="00FA65DE" w:rsidP="00844472">
      <w:pPr>
        <w:spacing w:after="0" w:line="240" w:lineRule="auto"/>
      </w:pPr>
      <w:r>
        <w:separator/>
      </w:r>
    </w:p>
  </w:endnote>
  <w:endnote w:type="continuationSeparator" w:id="0">
    <w:p w14:paraId="1382117E" w14:textId="77777777" w:rsidR="00FA65DE" w:rsidRDefault="00FA65DE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1264" w14:textId="77777777" w:rsidR="00FA65DE" w:rsidRDefault="00FA65DE" w:rsidP="00844472">
      <w:pPr>
        <w:spacing w:after="0" w:line="240" w:lineRule="auto"/>
      </w:pPr>
      <w:r>
        <w:separator/>
      </w:r>
    </w:p>
  </w:footnote>
  <w:footnote w:type="continuationSeparator" w:id="0">
    <w:p w14:paraId="70240B7F" w14:textId="77777777" w:rsidR="00FA65DE" w:rsidRDefault="00FA65DE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7247"/>
    <w:rsid w:val="00127B58"/>
    <w:rsid w:val="00140146"/>
    <w:rsid w:val="001607F9"/>
    <w:rsid w:val="00193FE5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3E1988"/>
    <w:rsid w:val="00406D53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E44CC"/>
    <w:rsid w:val="008E5FA5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7496"/>
    <w:rsid w:val="00F71F75"/>
    <w:rsid w:val="00F75C41"/>
    <w:rsid w:val="00F82448"/>
    <w:rsid w:val="00F82AC5"/>
    <w:rsid w:val="00F82B29"/>
    <w:rsid w:val="00F9430D"/>
    <w:rsid w:val="00FA65DE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2026-02-04T08:22:00Z</dcterms:created>
  <dcterms:modified xsi:type="dcterms:W3CDTF">2026-02-05T08:44:00Z</dcterms:modified>
</cp:coreProperties>
</file>