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43C42" w14:textId="77777777" w:rsidR="008F6A43" w:rsidRPr="00197905" w:rsidRDefault="008F6A43" w:rsidP="008F6A43"/>
    <w:p w14:paraId="041F5E88" w14:textId="77777777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>În temeiul prevederilor art. 136 alin. (8) lit. b) din Ordonanța de urgență nr. 57/2019 privind Codul administrativ, Serviciul Comunicare și Coordonare Instituții Subordonate formulează următorul:</w:t>
      </w:r>
    </w:p>
    <w:p w14:paraId="6F06C620" w14:textId="77777777" w:rsidR="00E70B05" w:rsidRDefault="00E70B05" w:rsidP="00E70B05">
      <w:pPr>
        <w:pStyle w:val="NoSpacing"/>
        <w:jc w:val="both"/>
        <w:rPr>
          <w:b/>
          <w:bCs/>
          <w:sz w:val="28"/>
          <w:szCs w:val="28"/>
        </w:rPr>
      </w:pPr>
    </w:p>
    <w:p w14:paraId="79BDDD59" w14:textId="77777777" w:rsidR="00E70B05" w:rsidRDefault="00E70B05" w:rsidP="00E70B05">
      <w:pPr>
        <w:pStyle w:val="NoSpacing"/>
        <w:jc w:val="both"/>
        <w:rPr>
          <w:b/>
          <w:bCs/>
          <w:sz w:val="28"/>
          <w:szCs w:val="28"/>
        </w:rPr>
      </w:pPr>
    </w:p>
    <w:p w14:paraId="427A27B3" w14:textId="71EBAFA2" w:rsidR="00E70B05" w:rsidRPr="00E70B05" w:rsidRDefault="00E70B05" w:rsidP="00E70B05">
      <w:pPr>
        <w:pStyle w:val="NoSpacing"/>
        <w:jc w:val="center"/>
        <w:rPr>
          <w:b/>
          <w:bCs/>
          <w:sz w:val="28"/>
          <w:szCs w:val="28"/>
        </w:rPr>
      </w:pPr>
      <w:r w:rsidRPr="00E70B05">
        <w:rPr>
          <w:b/>
          <w:bCs/>
          <w:sz w:val="28"/>
          <w:szCs w:val="28"/>
        </w:rPr>
        <w:t>RAPORT DE MODIFICARE ȘI COMPLETARE</w:t>
      </w:r>
    </w:p>
    <w:p w14:paraId="6351E2E1" w14:textId="77777777" w:rsidR="00E70B05" w:rsidRPr="00E70B05" w:rsidRDefault="00E70B05" w:rsidP="00E70B05">
      <w:pPr>
        <w:pStyle w:val="NoSpacing"/>
        <w:jc w:val="center"/>
        <w:rPr>
          <w:sz w:val="28"/>
          <w:szCs w:val="28"/>
        </w:rPr>
      </w:pPr>
      <w:r w:rsidRPr="00E70B05">
        <w:rPr>
          <w:b/>
          <w:bCs/>
          <w:sz w:val="28"/>
          <w:szCs w:val="28"/>
        </w:rPr>
        <w:t>la Raportul de specialitate aferent Proiectului de hotărâre privind atribuirea denumirii unor străzi</w:t>
      </w:r>
    </w:p>
    <w:p w14:paraId="00702B01" w14:textId="77777777" w:rsidR="00E70B05" w:rsidRDefault="00E70B05" w:rsidP="00E70B05">
      <w:pPr>
        <w:pStyle w:val="NoSpacing"/>
        <w:jc w:val="both"/>
        <w:rPr>
          <w:sz w:val="28"/>
          <w:szCs w:val="28"/>
        </w:rPr>
      </w:pPr>
    </w:p>
    <w:p w14:paraId="5779BE4F" w14:textId="0066049C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 xml:space="preserve">Având în vedere Raportul de specialitate întocmit în vederea fundamentării Proiectului de hotărâre privind atribuirea denumirii unor străzi, </w:t>
      </w:r>
      <w:r>
        <w:rPr>
          <w:sz w:val="28"/>
          <w:szCs w:val="28"/>
        </w:rPr>
        <w:t xml:space="preserve">cu nr. 44625 din 29.07.2026, </w:t>
      </w:r>
      <w:r w:rsidRPr="00E70B05">
        <w:rPr>
          <w:sz w:val="28"/>
          <w:szCs w:val="28"/>
        </w:rPr>
        <w:t>precum și demersurile ulterioare întocmirii acestuia, se impune modificarea parțială a propunerilor formulate în documentul inițial.</w:t>
      </w:r>
    </w:p>
    <w:p w14:paraId="6C27EE86" w14:textId="77777777" w:rsidR="00E70B05" w:rsidRDefault="00E70B05" w:rsidP="00E70B05">
      <w:pPr>
        <w:pStyle w:val="NoSpacing"/>
        <w:jc w:val="both"/>
        <w:rPr>
          <w:sz w:val="28"/>
          <w:szCs w:val="28"/>
        </w:rPr>
      </w:pPr>
    </w:p>
    <w:p w14:paraId="7486BE1A" w14:textId="64CB73D7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 xml:space="preserve">Modificarea este determinată de faptul că, ulterior formulării propunerilor privind atribuirea unor denumiri de străzi în memoria personalităților </w:t>
      </w:r>
      <w:r w:rsidRPr="00E70B05">
        <w:rPr>
          <w:b/>
          <w:bCs/>
          <w:sz w:val="28"/>
          <w:szCs w:val="28"/>
        </w:rPr>
        <w:t>Virgil Enătescu</w:t>
      </w:r>
      <w:r w:rsidRPr="00E70B05">
        <w:rPr>
          <w:sz w:val="28"/>
          <w:szCs w:val="28"/>
        </w:rPr>
        <w:t xml:space="preserve"> și </w:t>
      </w:r>
      <w:r w:rsidRPr="00E70B05">
        <w:rPr>
          <w:b/>
          <w:bCs/>
          <w:sz w:val="28"/>
          <w:szCs w:val="28"/>
        </w:rPr>
        <w:t>Radu Sas</w:t>
      </w:r>
      <w:r w:rsidRPr="00E70B05">
        <w:rPr>
          <w:sz w:val="28"/>
          <w:szCs w:val="28"/>
        </w:rPr>
        <w:t xml:space="preserve">, </w:t>
      </w:r>
      <w:r w:rsidRPr="00E70B05">
        <w:rPr>
          <w:b/>
          <w:bCs/>
          <w:sz w:val="28"/>
          <w:szCs w:val="28"/>
        </w:rPr>
        <w:t>o parte dintre membrii familiilor acestora și-au exprimat opoziția și rezervele față de atribuirea unor denumiri de străzi purtând numele celor două personalități</w:t>
      </w:r>
      <w:r w:rsidRPr="00E70B05">
        <w:rPr>
          <w:sz w:val="28"/>
          <w:szCs w:val="28"/>
        </w:rPr>
        <w:t>.</w:t>
      </w:r>
    </w:p>
    <w:p w14:paraId="543594B6" w14:textId="77777777" w:rsidR="00E70B05" w:rsidRDefault="00E70B05" w:rsidP="00E70B05">
      <w:pPr>
        <w:pStyle w:val="NoSpacing"/>
        <w:jc w:val="both"/>
        <w:rPr>
          <w:sz w:val="28"/>
          <w:szCs w:val="28"/>
        </w:rPr>
      </w:pPr>
    </w:p>
    <w:p w14:paraId="7037F0BD" w14:textId="52F676BA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>Având în vedere respectarea opțiunilor exprimate de membrii familiilor, precum și necesitatea ca un asemenea demers de omagiere să se realizeze într-un spirit de consens și cu respectarea memoriei și voinței familiei, apreciem oportună retragerea celor două propuneri din proiectul de hotărâre.</w:t>
      </w:r>
    </w:p>
    <w:p w14:paraId="07210F41" w14:textId="77777777" w:rsidR="00E70B05" w:rsidRDefault="00E70B05" w:rsidP="00E70B05">
      <w:pPr>
        <w:pStyle w:val="NoSpacing"/>
        <w:jc w:val="both"/>
        <w:rPr>
          <w:sz w:val="28"/>
          <w:szCs w:val="28"/>
        </w:rPr>
      </w:pPr>
    </w:p>
    <w:p w14:paraId="2D1B8842" w14:textId="2696ED79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 xml:space="preserve">În consecință, </w:t>
      </w:r>
      <w:r w:rsidRPr="00E70B05">
        <w:rPr>
          <w:b/>
          <w:bCs/>
          <w:sz w:val="28"/>
          <w:szCs w:val="28"/>
        </w:rPr>
        <w:t>se retrag din propunerea inițială denumirile de străzi „Virgil Enătescu” și „Radu Sas”</w:t>
      </w:r>
      <w:r w:rsidRPr="00E70B05">
        <w:rPr>
          <w:sz w:val="28"/>
          <w:szCs w:val="28"/>
        </w:rPr>
        <w:t xml:space="preserve">, urmând ca acestea să fie înlocuite cu propunerile privind atribuirea unor denumiri de străzi în memoria personalităților </w:t>
      </w:r>
      <w:r w:rsidRPr="00E70B05">
        <w:rPr>
          <w:b/>
          <w:bCs/>
          <w:sz w:val="28"/>
          <w:szCs w:val="28"/>
        </w:rPr>
        <w:t>Liviu Iuliu Dragoș</w:t>
      </w:r>
      <w:r w:rsidRPr="00E70B05">
        <w:rPr>
          <w:sz w:val="28"/>
          <w:szCs w:val="28"/>
        </w:rPr>
        <w:t xml:space="preserve"> și </w:t>
      </w:r>
      <w:r w:rsidRPr="00E70B05">
        <w:rPr>
          <w:b/>
          <w:bCs/>
          <w:sz w:val="28"/>
          <w:szCs w:val="28"/>
        </w:rPr>
        <w:t>Ioan Boț</w:t>
      </w:r>
      <w:r w:rsidRPr="00E70B05">
        <w:rPr>
          <w:sz w:val="28"/>
          <w:szCs w:val="28"/>
        </w:rPr>
        <w:t>.</w:t>
      </w:r>
    </w:p>
    <w:p w14:paraId="144720B9" w14:textId="77777777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>Astfel, din cuprinsul Raportului de specialitate inițial se elimină următoarele două propuneri:</w:t>
      </w:r>
    </w:p>
    <w:p w14:paraId="07BF1D65" w14:textId="77777777" w:rsidR="00E70B05" w:rsidRPr="00E70B05" w:rsidRDefault="00E70B05" w:rsidP="00E70B05">
      <w:pPr>
        <w:pStyle w:val="NoSpacing"/>
        <w:numPr>
          <w:ilvl w:val="0"/>
          <w:numId w:val="1"/>
        </w:numPr>
        <w:jc w:val="both"/>
        <w:rPr>
          <w:sz w:val="28"/>
          <w:szCs w:val="28"/>
        </w:rPr>
      </w:pPr>
      <w:r w:rsidRPr="00E70B05">
        <w:rPr>
          <w:b/>
          <w:bCs/>
          <w:sz w:val="28"/>
          <w:szCs w:val="28"/>
        </w:rPr>
        <w:t>Virgil Enătescu (1940–2020)</w:t>
      </w:r>
      <w:r w:rsidRPr="00E70B05">
        <w:rPr>
          <w:sz w:val="28"/>
          <w:szCs w:val="28"/>
        </w:rPr>
        <w:t>;</w:t>
      </w:r>
    </w:p>
    <w:p w14:paraId="49D76A68" w14:textId="77777777" w:rsidR="00E70B05" w:rsidRPr="00E70B05" w:rsidRDefault="00E70B05" w:rsidP="00E70B05">
      <w:pPr>
        <w:pStyle w:val="NoSpacing"/>
        <w:numPr>
          <w:ilvl w:val="0"/>
          <w:numId w:val="1"/>
        </w:numPr>
        <w:jc w:val="both"/>
        <w:rPr>
          <w:sz w:val="28"/>
          <w:szCs w:val="28"/>
        </w:rPr>
      </w:pPr>
      <w:r w:rsidRPr="00E70B05">
        <w:rPr>
          <w:b/>
          <w:bCs/>
          <w:sz w:val="28"/>
          <w:szCs w:val="28"/>
        </w:rPr>
        <w:t>Radu Sas (1956–2014)</w:t>
      </w:r>
      <w:r w:rsidRPr="00E70B05">
        <w:rPr>
          <w:sz w:val="28"/>
          <w:szCs w:val="28"/>
        </w:rPr>
        <w:t>.</w:t>
      </w:r>
    </w:p>
    <w:p w14:paraId="6819F2E4" w14:textId="77777777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>În locul acestora se introduc următoarele propuneri:</w:t>
      </w:r>
    </w:p>
    <w:p w14:paraId="4688103C" w14:textId="70AA477A" w:rsidR="00E70B05" w:rsidRPr="00E70B05" w:rsidRDefault="00E70B05" w:rsidP="00E70B05">
      <w:pPr>
        <w:pStyle w:val="NoSpacing"/>
        <w:jc w:val="both"/>
        <w:rPr>
          <w:b/>
          <w:bCs/>
          <w:sz w:val="28"/>
          <w:szCs w:val="28"/>
        </w:rPr>
      </w:pPr>
      <w:r w:rsidRPr="00E70B05">
        <w:rPr>
          <w:b/>
          <w:bCs/>
          <w:sz w:val="28"/>
          <w:szCs w:val="28"/>
        </w:rPr>
        <w:lastRenderedPageBreak/>
        <w:t>Liviu Iuliu Dragoș</w:t>
      </w:r>
      <w:r>
        <w:rPr>
          <w:b/>
          <w:bCs/>
          <w:sz w:val="28"/>
          <w:szCs w:val="28"/>
        </w:rPr>
        <w:t xml:space="preserve"> (1957 – 2016)</w:t>
      </w:r>
    </w:p>
    <w:p w14:paraId="6CE3ADDA" w14:textId="08FCB206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Pr="00E70B05">
        <w:rPr>
          <w:sz w:val="28"/>
          <w:szCs w:val="28"/>
        </w:rPr>
        <w:t xml:space="preserve"> fost medic și om politic sătmărean, deputat în Parlamentul României în legislaturile 1996–2000 și 2000–2004, reprezentând Partidul Național Liberal.</w:t>
      </w:r>
    </w:p>
    <w:p w14:paraId="75917F26" w14:textId="77777777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>A fost unul dintre fondatorii organizației județene Satu Mare a Partidului Național Liberal, pe care a condus-o în perioada 1993–2002. În calitate de parlamentar, a activat în cadrul Comisiei pentru sănătate și familie a Camerei Deputaților, exercitând și funcția de vicepreședinte al acestei comisii.</w:t>
      </w:r>
    </w:p>
    <w:p w14:paraId="69C7D7DA" w14:textId="77777777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>Activitatea sa parlamentară a fost orientată în principal către domeniul sănătății, fiind implicat în elaborarea și susținerea cadrului legislativ privind asigurările sociale de sănătate în România.</w:t>
      </w:r>
    </w:p>
    <w:p w14:paraId="32B0BA8F" w14:textId="77777777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>În plan profesional, Liviu Iuliu Dragoș a fost medic. După absolvirea Institutului de Medicină și Farmacie din Cluj-Napoca, și-a desfășurat activitatea medicală în cadrul Spitalului Județean Satu Mare, inclusiv în domeniul medicinei de urgență. Ulterior, a profesat ca medic de familie.</w:t>
      </w:r>
    </w:p>
    <w:p w14:paraId="40F1DD29" w14:textId="77777777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>În perioada 2005–2009, a ocupat funcția de director al Casei Județene de Asigurări de Sănătate Satu Mare.</w:t>
      </w:r>
    </w:p>
    <w:p w14:paraId="19BE463D" w14:textId="77777777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>Prin activitatea sa profesională, administrativă și parlamentară, precum și prin contribuția adusă domeniului sănătății, Liviu Iuliu Dragoș reprezintă o personalitate relevantă pentru comunitatea sătmăreană, a cărei memorie poate fi onorată prin atribuirea unei denumiri de stradă în municipiul Satu Mare.</w:t>
      </w:r>
    </w:p>
    <w:p w14:paraId="33994B8E" w14:textId="77777777" w:rsidR="00E70B05" w:rsidRPr="00E70B05" w:rsidRDefault="00E70B05" w:rsidP="00E70B05">
      <w:pPr>
        <w:pStyle w:val="NoSpacing"/>
        <w:jc w:val="both"/>
        <w:rPr>
          <w:b/>
          <w:bCs/>
          <w:sz w:val="28"/>
          <w:szCs w:val="28"/>
        </w:rPr>
      </w:pPr>
      <w:r w:rsidRPr="00E70B05">
        <w:rPr>
          <w:b/>
          <w:bCs/>
          <w:sz w:val="28"/>
          <w:szCs w:val="28"/>
        </w:rPr>
        <w:t>Ioan Boț (1939–2017)</w:t>
      </w:r>
    </w:p>
    <w:p w14:paraId="1AF465AC" w14:textId="3DF12F2D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Pr="00E70B05">
        <w:rPr>
          <w:sz w:val="28"/>
          <w:szCs w:val="28"/>
        </w:rPr>
        <w:t xml:space="preserve"> fost profesor de matematică și director al Colegiului Național „Mihai Eminescu” din Satu Mare, desfășurându-și cea mai mare parte a activității didactice în cadrul acestei instituții de învățământ.</w:t>
      </w:r>
    </w:p>
    <w:p w14:paraId="2CED3E38" w14:textId="77777777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>În perioada 1962–2004, a predat matematica timp de 42 de ani, contribuind la formarea mai multor generații de elevi. În perioada 1994–1997, a ocupat funcția de director al Colegiului Național „Mihai Eminescu”.</w:t>
      </w:r>
    </w:p>
    <w:p w14:paraId="2478AFCE" w14:textId="77777777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>În activitatea didactică, s-a implicat în pregătirea elevilor cu aptitudini pentru matematică și în coordonarea claselor speciale de matematică. Numeroși foști elevi ai profesorului Ioan Boț au urmat ulterior studii universitare în domeniul matematicii.</w:t>
      </w:r>
    </w:p>
    <w:p w14:paraId="44FD33EC" w14:textId="77777777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 xml:space="preserve">Recunoașterea contribuției sale la dezvoltarea învățământului sătmărean s-a manifestat și ulterior dispariției sale. În anul 2018 a fost organizat un simpozion de matematică „In memoriam”, dedicat memoriei sale, iar în anul 2025, în cadrul Colegiului Național „Mihai Eminescu”, a fost dezvelită o placă comemorativă </w:t>
      </w:r>
      <w:r w:rsidRPr="00E70B05">
        <w:rPr>
          <w:sz w:val="28"/>
          <w:szCs w:val="28"/>
        </w:rPr>
        <w:lastRenderedPageBreak/>
        <w:t>dedicată profesorului Ioan Boț. De asemenea, un amfiteatru de matematică din cadrul colegiului a fost dedicat memoriei sale.</w:t>
      </w:r>
    </w:p>
    <w:p w14:paraId="40BDC684" w14:textId="77777777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>Prin întreaga sa activitate didactică și managerială, prin contribuția la formarea generațiilor de elevi și prin recunoașterea de care se bucură în comunitatea educațională sătmăreană, profesorul Ioan Boț reprezintă o personalitate a învățământului local, a cărei memorie poate fi păstrată și onorată prin atribuirea unei denumiri de stradă în municipiul Satu Mare.</w:t>
      </w:r>
    </w:p>
    <w:p w14:paraId="4B75915E" w14:textId="77777777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 xml:space="preserve">În consecință, </w:t>
      </w:r>
      <w:r w:rsidRPr="00E70B05">
        <w:rPr>
          <w:b/>
          <w:bCs/>
          <w:sz w:val="28"/>
          <w:szCs w:val="28"/>
        </w:rPr>
        <w:t>lista personalităților propuse în Raportul de specialitate se modifică</w:t>
      </w:r>
      <w:r w:rsidRPr="00E70B05">
        <w:rPr>
          <w:sz w:val="28"/>
          <w:szCs w:val="28"/>
        </w:rPr>
        <w:t xml:space="preserve">, prin retragerea propunerilor privind atribuirea denumirilor </w:t>
      </w:r>
      <w:r w:rsidRPr="00E70B05">
        <w:rPr>
          <w:b/>
          <w:bCs/>
          <w:sz w:val="28"/>
          <w:szCs w:val="28"/>
        </w:rPr>
        <w:t>„Strada Virgil Enătescu”</w:t>
      </w:r>
      <w:r w:rsidRPr="00E70B05">
        <w:rPr>
          <w:sz w:val="28"/>
          <w:szCs w:val="28"/>
        </w:rPr>
        <w:t xml:space="preserve"> și </w:t>
      </w:r>
      <w:r w:rsidRPr="00E70B05">
        <w:rPr>
          <w:b/>
          <w:bCs/>
          <w:sz w:val="28"/>
          <w:szCs w:val="28"/>
        </w:rPr>
        <w:t>„Strada Radu Sas”</w:t>
      </w:r>
      <w:r w:rsidRPr="00E70B05">
        <w:rPr>
          <w:sz w:val="28"/>
          <w:szCs w:val="28"/>
        </w:rPr>
        <w:t xml:space="preserve">, ca urmare a exprimării opoziției și rezervelor de către o parte dintre membrii familiilor acestora, și înlocuirea acestora cu propunerile privind atribuirea denumirilor </w:t>
      </w:r>
      <w:r w:rsidRPr="00E70B05">
        <w:rPr>
          <w:b/>
          <w:bCs/>
          <w:sz w:val="28"/>
          <w:szCs w:val="28"/>
        </w:rPr>
        <w:t>„Strada Liviu Iuliu Dragoș”</w:t>
      </w:r>
      <w:r w:rsidRPr="00E70B05">
        <w:rPr>
          <w:sz w:val="28"/>
          <w:szCs w:val="28"/>
        </w:rPr>
        <w:t xml:space="preserve"> și </w:t>
      </w:r>
      <w:r w:rsidRPr="00E70B05">
        <w:rPr>
          <w:b/>
          <w:bCs/>
          <w:sz w:val="28"/>
          <w:szCs w:val="28"/>
        </w:rPr>
        <w:t>„Strada Ioan Boț”</w:t>
      </w:r>
      <w:r w:rsidRPr="00E70B05">
        <w:rPr>
          <w:sz w:val="28"/>
          <w:szCs w:val="28"/>
        </w:rPr>
        <w:t>.</w:t>
      </w:r>
    </w:p>
    <w:p w14:paraId="78568DB3" w14:textId="77777777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>Celelalte propuneri, precum și celelalte prevederi și argumente cuprinse în Raportul de specialitate inițial, rămân nemodificate.</w:t>
      </w:r>
    </w:p>
    <w:p w14:paraId="2B8701F7" w14:textId="0D3D8855" w:rsidR="00E70B05" w:rsidRDefault="00E70B05" w:rsidP="00E70B05">
      <w:pPr>
        <w:pStyle w:val="NoSpacing"/>
        <w:jc w:val="both"/>
        <w:rPr>
          <w:sz w:val="28"/>
          <w:szCs w:val="28"/>
        </w:rPr>
      </w:pPr>
      <w:r w:rsidRPr="00E70B05">
        <w:rPr>
          <w:sz w:val="28"/>
          <w:szCs w:val="28"/>
        </w:rPr>
        <w:t xml:space="preserve">Față de cele prezentate, propunem Consiliului Local al Municipiului Satu Mare aprobarea </w:t>
      </w:r>
      <w:r>
        <w:rPr>
          <w:sz w:val="28"/>
          <w:szCs w:val="28"/>
        </w:rPr>
        <w:t>formei finale a</w:t>
      </w:r>
      <w:r w:rsidRPr="00E70B05">
        <w:rPr>
          <w:sz w:val="28"/>
          <w:szCs w:val="28"/>
        </w:rPr>
        <w:t xml:space="preserve"> Proiectului de hotărâre privind atribuirea denumirii unor străzi</w:t>
      </w:r>
      <w:r>
        <w:rPr>
          <w:sz w:val="28"/>
          <w:szCs w:val="28"/>
        </w:rPr>
        <w:t>.</w:t>
      </w:r>
    </w:p>
    <w:p w14:paraId="05A161DF" w14:textId="77777777" w:rsidR="00E70B05" w:rsidRDefault="00E70B05" w:rsidP="00E70B05">
      <w:pPr>
        <w:pStyle w:val="NoSpacing"/>
        <w:jc w:val="both"/>
        <w:rPr>
          <w:sz w:val="28"/>
          <w:szCs w:val="28"/>
        </w:rPr>
      </w:pPr>
    </w:p>
    <w:p w14:paraId="4272DE69" w14:textId="77777777" w:rsidR="00E70B05" w:rsidRPr="00E70B05" w:rsidRDefault="00E70B05" w:rsidP="00E70B05">
      <w:pPr>
        <w:pStyle w:val="NoSpacing"/>
        <w:jc w:val="both"/>
        <w:rPr>
          <w:sz w:val="28"/>
          <w:szCs w:val="28"/>
        </w:rPr>
      </w:pPr>
    </w:p>
    <w:p w14:paraId="4DF33EC2" w14:textId="77777777" w:rsidR="00D076D5" w:rsidRDefault="00D076D5" w:rsidP="007A4E51">
      <w:pPr>
        <w:pStyle w:val="NoSpacing"/>
        <w:jc w:val="both"/>
        <w:rPr>
          <w:bCs/>
          <w:sz w:val="28"/>
          <w:szCs w:val="28"/>
          <w:lang w:val="ro-RO"/>
        </w:rPr>
      </w:pPr>
    </w:p>
    <w:p w14:paraId="07BB6967" w14:textId="77777777" w:rsidR="00D076D5" w:rsidRDefault="00D076D5" w:rsidP="007A4E51">
      <w:pPr>
        <w:pStyle w:val="NoSpacing"/>
        <w:jc w:val="both"/>
        <w:rPr>
          <w:bCs/>
          <w:sz w:val="28"/>
          <w:szCs w:val="28"/>
          <w:lang w:val="ro-RO"/>
        </w:rPr>
      </w:pPr>
    </w:p>
    <w:p w14:paraId="3BC74E7D" w14:textId="77777777" w:rsidR="00D076D5" w:rsidRDefault="00D076D5" w:rsidP="007A4E51">
      <w:pPr>
        <w:pStyle w:val="NoSpacing"/>
        <w:jc w:val="both"/>
        <w:rPr>
          <w:bCs/>
          <w:sz w:val="28"/>
          <w:szCs w:val="28"/>
          <w:lang w:val="ro-RO"/>
        </w:rPr>
      </w:pPr>
    </w:p>
    <w:p w14:paraId="681AE27B" w14:textId="77777777" w:rsidR="00D076D5" w:rsidRDefault="00D076D5" w:rsidP="007A4E51">
      <w:pPr>
        <w:pStyle w:val="NoSpacing"/>
        <w:jc w:val="both"/>
        <w:rPr>
          <w:bCs/>
          <w:sz w:val="28"/>
          <w:szCs w:val="28"/>
          <w:lang w:val="ro-RO"/>
        </w:rPr>
      </w:pPr>
    </w:p>
    <w:p w14:paraId="6A6F770D" w14:textId="77777777" w:rsidR="00D076D5" w:rsidRPr="007A4E51" w:rsidRDefault="00D076D5" w:rsidP="007A4E51">
      <w:pPr>
        <w:pStyle w:val="NoSpacing"/>
        <w:jc w:val="both"/>
        <w:rPr>
          <w:bCs/>
          <w:sz w:val="28"/>
          <w:szCs w:val="28"/>
          <w:lang w:val="ro-RO"/>
        </w:rPr>
      </w:pPr>
    </w:p>
    <w:p w14:paraId="51371CEA" w14:textId="77777777" w:rsidR="00CE0664" w:rsidRPr="007A4E51" w:rsidRDefault="00CE0664" w:rsidP="007A4E51">
      <w:pPr>
        <w:pStyle w:val="NoSpacing"/>
        <w:jc w:val="both"/>
        <w:rPr>
          <w:bCs/>
          <w:sz w:val="28"/>
          <w:szCs w:val="28"/>
          <w:lang w:val="ro-RO"/>
        </w:rPr>
      </w:pPr>
      <w:r w:rsidRPr="007A4E51">
        <w:rPr>
          <w:bCs/>
          <w:sz w:val="28"/>
          <w:szCs w:val="28"/>
          <w:lang w:val="ro-RO"/>
        </w:rPr>
        <w:t>șef serviciu</w:t>
      </w:r>
    </w:p>
    <w:p w14:paraId="4A5D2C20" w14:textId="77777777" w:rsidR="00CE0664" w:rsidRPr="007A4E51" w:rsidRDefault="00CE0664" w:rsidP="007A4E51">
      <w:pPr>
        <w:pStyle w:val="NoSpacing"/>
        <w:jc w:val="both"/>
        <w:rPr>
          <w:bCs/>
          <w:sz w:val="28"/>
          <w:szCs w:val="28"/>
          <w:lang w:val="ro-RO"/>
        </w:rPr>
      </w:pPr>
      <w:r w:rsidRPr="007A4E51">
        <w:rPr>
          <w:bCs/>
          <w:sz w:val="28"/>
          <w:szCs w:val="28"/>
          <w:lang w:val="ro-RO"/>
        </w:rPr>
        <w:t>Covaci Natalia</w:t>
      </w:r>
    </w:p>
    <w:sectPr w:rsidR="00CE0664" w:rsidRPr="007A4E51" w:rsidSect="00EF01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3B3D9" w14:textId="77777777" w:rsidR="0091373E" w:rsidRDefault="0091373E" w:rsidP="00FC4AD0">
      <w:r>
        <w:separator/>
      </w:r>
    </w:p>
  </w:endnote>
  <w:endnote w:type="continuationSeparator" w:id="0">
    <w:p w14:paraId="79B82C2F" w14:textId="77777777" w:rsidR="0091373E" w:rsidRDefault="0091373E" w:rsidP="00FC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75F28" w14:textId="77777777" w:rsidR="00391D81" w:rsidRDefault="00391D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780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2F5496" w:themeColor="accent1" w:themeShade="BF"/>
        <w:insideV w:val="single" w:sz="12" w:space="0" w:color="2F5496" w:themeColor="accent1" w:themeShade="BF"/>
      </w:tblBorders>
      <w:tblLook w:val="04A0" w:firstRow="1" w:lastRow="0" w:firstColumn="1" w:lastColumn="0" w:noHBand="0" w:noVBand="1"/>
    </w:tblPr>
    <w:tblGrid>
      <w:gridCol w:w="5216"/>
      <w:gridCol w:w="4564"/>
    </w:tblGrid>
    <w:tr w:rsidR="006B00DB" w14:paraId="1C22D9D9" w14:textId="77777777" w:rsidTr="00546A8E">
      <w:tc>
        <w:tcPr>
          <w:tcW w:w="5216" w:type="dxa"/>
        </w:tcPr>
        <w:p w14:paraId="5A182DF9" w14:textId="77777777" w:rsidR="006B00DB" w:rsidRPr="000935AB" w:rsidRDefault="006B00DB">
          <w:pPr>
            <w:pStyle w:val="BasicParagraph"/>
            <w:spacing w:line="240" w:lineRule="auto"/>
            <w:rPr>
              <w:rFonts w:ascii="Montserrat" w:hAnsi="Montserrat" w:cs="Montserrat"/>
              <w:b/>
              <w:bCs/>
              <w:color w:val="003A6A"/>
              <w:sz w:val="14"/>
              <w:szCs w:val="16"/>
            </w:rPr>
          </w:pPr>
        </w:p>
      </w:tc>
      <w:tc>
        <w:tcPr>
          <w:tcW w:w="4564" w:type="dxa"/>
        </w:tcPr>
        <w:p w14:paraId="6CA8A084" w14:textId="77777777" w:rsidR="006B00DB" w:rsidRPr="000935AB" w:rsidRDefault="006B00DB" w:rsidP="00EF012E">
          <w:pPr>
            <w:pStyle w:val="Footer"/>
            <w:rPr>
              <w:sz w:val="14"/>
            </w:rPr>
          </w:pPr>
        </w:p>
      </w:tc>
    </w:tr>
  </w:tbl>
  <w:p w14:paraId="000C10E9" w14:textId="77777777" w:rsidR="00EF012E" w:rsidRDefault="00EF012E">
    <w:pPr>
      <w:pStyle w:val="BasicParagraph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E1418" w14:textId="77777777" w:rsidR="00391D81" w:rsidRDefault="00391D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488A2" w14:textId="77777777" w:rsidR="0091373E" w:rsidRDefault="0091373E" w:rsidP="00FC4AD0">
      <w:r>
        <w:separator/>
      </w:r>
    </w:p>
  </w:footnote>
  <w:footnote w:type="continuationSeparator" w:id="0">
    <w:p w14:paraId="187365BD" w14:textId="77777777" w:rsidR="0091373E" w:rsidRDefault="0091373E" w:rsidP="00FC4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3D32C" w14:textId="77777777" w:rsidR="00391D81" w:rsidRDefault="00391D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252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5006"/>
    </w:tblGrid>
    <w:tr w:rsidR="00EF012E" w14:paraId="33A64C70" w14:textId="77777777" w:rsidTr="00940032">
      <w:trPr>
        <w:trHeight w:hRule="exact" w:val="227"/>
      </w:trPr>
      <w:tc>
        <w:tcPr>
          <w:tcW w:w="5246" w:type="dxa"/>
          <w:vMerge w:val="restart"/>
        </w:tcPr>
        <w:p w14:paraId="37F8AFEA" w14:textId="1455EB1B" w:rsidR="00EF012E" w:rsidRDefault="00940032">
          <w:pPr>
            <w:pStyle w:val="Header"/>
          </w:pPr>
          <w:r>
            <w:rPr>
              <w:noProof/>
            </w:rPr>
            <w:drawing>
              <wp:inline distT="0" distB="0" distL="0" distR="0" wp14:anchorId="3F2915E5" wp14:editId="3BF33BFD">
                <wp:extent cx="2171700" cy="1292492"/>
                <wp:effectExtent l="0" t="0" r="0" b="0"/>
                <wp:docPr id="208279860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2798607" name="Picture 208279860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6899" cy="13074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6" w:type="dxa"/>
        </w:tcPr>
        <w:p w14:paraId="5A81765A" w14:textId="720CEB36" w:rsidR="00EF012E" w:rsidRPr="00486805" w:rsidRDefault="00EF012E" w:rsidP="009D6540">
          <w:pPr>
            <w:pStyle w:val="BasicParagraph"/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</w:pPr>
          <w:r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>Nu</w:t>
          </w:r>
          <w:r w:rsidR="00D12089"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 xml:space="preserve">măr înregistrare: </w:t>
          </w:r>
          <w:r w:rsidR="009D6540"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>4</w:t>
          </w:r>
          <w:r w:rsidR="00391D81"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>7760</w:t>
          </w:r>
          <w:r w:rsidR="009D6540"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 xml:space="preserve">/ </w:t>
          </w:r>
          <w:r w:rsidR="009A6CF8"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>18</w:t>
          </w:r>
          <w:r w:rsidR="00D12089"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>.0</w:t>
          </w:r>
          <w:r w:rsidR="009A6CF8"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>8</w:t>
          </w:r>
          <w:r w:rsidR="00D12089"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>.20</w:t>
          </w:r>
          <w:r w:rsidR="00940032"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>26</w:t>
          </w:r>
        </w:p>
      </w:tc>
    </w:tr>
    <w:tr w:rsidR="00EF012E" w14:paraId="1A34B042" w14:textId="77777777" w:rsidTr="00940032">
      <w:trPr>
        <w:trHeight w:hRule="exact" w:val="227"/>
      </w:trPr>
      <w:tc>
        <w:tcPr>
          <w:tcW w:w="5246" w:type="dxa"/>
          <w:vMerge/>
        </w:tcPr>
        <w:p w14:paraId="0DCF3431" w14:textId="77777777" w:rsidR="00EF012E" w:rsidRDefault="00EF012E">
          <w:pPr>
            <w:pStyle w:val="Header"/>
            <w:rPr>
              <w:noProof/>
            </w:rPr>
          </w:pPr>
        </w:p>
      </w:tc>
      <w:tc>
        <w:tcPr>
          <w:tcW w:w="5006" w:type="dxa"/>
        </w:tcPr>
        <w:p w14:paraId="6111E48F" w14:textId="77777777" w:rsidR="00EF012E" w:rsidRDefault="00EF012E">
          <w:pPr>
            <w:pStyle w:val="Header"/>
          </w:pPr>
        </w:p>
        <w:p w14:paraId="067A3AF6" w14:textId="77777777" w:rsidR="00EF012E" w:rsidRDefault="00EF012E">
          <w:pPr>
            <w:pStyle w:val="Header"/>
          </w:pPr>
          <w:r>
            <w:br/>
          </w:r>
          <w:r>
            <w:br/>
          </w:r>
        </w:p>
      </w:tc>
    </w:tr>
    <w:tr w:rsidR="00CE3577" w14:paraId="4900CAFD" w14:textId="77777777" w:rsidTr="00940032">
      <w:trPr>
        <w:trHeight w:val="1589"/>
      </w:trPr>
      <w:tc>
        <w:tcPr>
          <w:tcW w:w="5246" w:type="dxa"/>
          <w:vMerge/>
        </w:tcPr>
        <w:p w14:paraId="725A92FD" w14:textId="77777777" w:rsidR="00CE3577" w:rsidRDefault="00CE3577">
          <w:pPr>
            <w:pStyle w:val="Header"/>
            <w:rPr>
              <w:noProof/>
            </w:rPr>
          </w:pPr>
        </w:p>
      </w:tc>
      <w:tc>
        <w:tcPr>
          <w:tcW w:w="5006" w:type="dxa"/>
        </w:tcPr>
        <w:p w14:paraId="27D3D6AC" w14:textId="77777777" w:rsidR="00940032" w:rsidRDefault="00CE3577" w:rsidP="00D86E84">
          <w:pPr>
            <w:pStyle w:val="BasicParagraph"/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</w:pPr>
          <w:r w:rsidRPr="00D86E84"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>Serviciul Coordonare Instituții Subordonate</w:t>
          </w:r>
        </w:p>
        <w:p w14:paraId="1ED13E1E" w14:textId="2691595E" w:rsidR="00D86E84" w:rsidRPr="000C2B9B" w:rsidRDefault="00940032" w:rsidP="00D86E84">
          <w:pPr>
            <w:pStyle w:val="BasicParagraph"/>
            <w:rPr>
              <w:rFonts w:ascii="Montserrat" w:hAnsi="Montserrat" w:cs="Montserrat Light"/>
              <w:color w:val="1F4E79" w:themeColor="accent5" w:themeShade="80"/>
              <w:sz w:val="18"/>
              <w:szCs w:val="16"/>
            </w:rPr>
          </w:pPr>
          <w:r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>Comunicare, Cultură și Sport</w:t>
          </w:r>
          <w:r w:rsidR="00CE3577">
            <w:rPr>
              <w:rFonts w:ascii="Montserrat" w:hAnsi="Montserrat" w:cs="Montserrat"/>
              <w:b/>
              <w:bCs/>
              <w:color w:val="003A6A"/>
              <w:sz w:val="16"/>
              <w:szCs w:val="18"/>
            </w:rPr>
            <w:br/>
          </w:r>
          <w:r w:rsidR="00CE3577">
            <w:rPr>
              <w:rFonts w:ascii="Montserrat" w:hAnsi="Montserrat" w:cs="Montserrat"/>
              <w:b/>
              <w:bCs/>
              <w:color w:val="003A6A"/>
              <w:sz w:val="16"/>
              <w:szCs w:val="18"/>
            </w:rPr>
            <w:br/>
          </w:r>
          <w:r w:rsidR="00D86E84" w:rsidRPr="000C2B9B">
            <w:rPr>
              <w:rFonts w:ascii="Montserrat" w:hAnsi="Montserrat" w:cs="Montserrat Light"/>
              <w:color w:val="1F4E79" w:themeColor="accent5" w:themeShade="80"/>
              <w:sz w:val="18"/>
              <w:szCs w:val="16"/>
            </w:rPr>
            <w:t xml:space="preserve">E-mail: cultura@primariasm.ro </w:t>
          </w:r>
        </w:p>
        <w:p w14:paraId="5C48C017" w14:textId="77777777" w:rsidR="00D86E84" w:rsidRPr="000C2B9B" w:rsidRDefault="00D86E84" w:rsidP="00D86E84">
          <w:pPr>
            <w:pStyle w:val="BasicParagraph"/>
            <w:rPr>
              <w:rFonts w:ascii="Montserrat" w:hAnsi="Montserrat" w:cs="Montserrat Light"/>
              <w:color w:val="1F4E79" w:themeColor="accent5" w:themeShade="80"/>
              <w:sz w:val="18"/>
              <w:szCs w:val="16"/>
            </w:rPr>
          </w:pPr>
          <w:r w:rsidRPr="000C2B9B">
            <w:rPr>
              <w:rFonts w:ascii="Montserrat" w:hAnsi="Montserrat" w:cs="Montserrat Light"/>
              <w:color w:val="1F4E79" w:themeColor="accent5" w:themeShade="80"/>
              <w:sz w:val="18"/>
              <w:szCs w:val="16"/>
            </w:rPr>
            <w:t xml:space="preserve">Tel: 0261.807.575 </w:t>
          </w:r>
        </w:p>
        <w:p w14:paraId="6DFE1F39" w14:textId="77777777" w:rsidR="00CE3577" w:rsidRPr="00EF012E" w:rsidRDefault="00CE3577" w:rsidP="00EF012E">
          <w:pPr>
            <w:pStyle w:val="BasicParagraph"/>
            <w:rPr>
              <w:rFonts w:ascii="Montserrat" w:hAnsi="Montserrat" w:cs="Montserrat"/>
              <w:b/>
              <w:bCs/>
              <w:color w:val="003A6A"/>
              <w:sz w:val="16"/>
              <w:szCs w:val="18"/>
            </w:rPr>
          </w:pPr>
        </w:p>
      </w:tc>
    </w:tr>
    <w:tr w:rsidR="00EF012E" w14:paraId="067A113F" w14:textId="77777777" w:rsidTr="00940032">
      <w:trPr>
        <w:trHeight w:hRule="exact" w:val="227"/>
      </w:trPr>
      <w:tc>
        <w:tcPr>
          <w:tcW w:w="5246" w:type="dxa"/>
          <w:vMerge/>
        </w:tcPr>
        <w:p w14:paraId="3E781A5C" w14:textId="77777777" w:rsidR="00EF012E" w:rsidRDefault="00EF012E" w:rsidP="00EF012E">
          <w:pPr>
            <w:pStyle w:val="Header"/>
            <w:rPr>
              <w:noProof/>
            </w:rPr>
          </w:pPr>
        </w:p>
      </w:tc>
      <w:tc>
        <w:tcPr>
          <w:tcW w:w="5006" w:type="dxa"/>
        </w:tcPr>
        <w:p w14:paraId="20981C15" w14:textId="77777777" w:rsidR="00EF012E" w:rsidRPr="00EF012E" w:rsidRDefault="00EF012E" w:rsidP="00EF012E">
          <w:pPr>
            <w:pStyle w:val="BasicParagraph"/>
            <w:rPr>
              <w:rFonts w:ascii="Montserrat Medium" w:hAnsi="Montserrat Medium" w:cs="Montserrat Medium"/>
              <w:color w:val="003A6A"/>
              <w:sz w:val="16"/>
              <w:szCs w:val="18"/>
            </w:rPr>
          </w:pPr>
        </w:p>
      </w:tc>
    </w:tr>
  </w:tbl>
  <w:p w14:paraId="13F45988" w14:textId="77777777" w:rsidR="00FC4AD0" w:rsidRDefault="00FC4A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3B9BF" w14:textId="77777777" w:rsidR="00391D81" w:rsidRDefault="00391D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D47F4"/>
    <w:multiLevelType w:val="multilevel"/>
    <w:tmpl w:val="4A4E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5277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725D2"/>
    <w:rsid w:val="00087662"/>
    <w:rsid w:val="000935AB"/>
    <w:rsid w:val="000A49C9"/>
    <w:rsid w:val="00116398"/>
    <w:rsid w:val="00122E02"/>
    <w:rsid w:val="001568AB"/>
    <w:rsid w:val="00197905"/>
    <w:rsid w:val="0020446E"/>
    <w:rsid w:val="00207FE9"/>
    <w:rsid w:val="00250A1A"/>
    <w:rsid w:val="0025713F"/>
    <w:rsid w:val="0028164A"/>
    <w:rsid w:val="002A1E6E"/>
    <w:rsid w:val="00391D81"/>
    <w:rsid w:val="003E7102"/>
    <w:rsid w:val="003F4E30"/>
    <w:rsid w:val="00460992"/>
    <w:rsid w:val="00465D24"/>
    <w:rsid w:val="00486805"/>
    <w:rsid w:val="004941A3"/>
    <w:rsid w:val="00513799"/>
    <w:rsid w:val="00524FF2"/>
    <w:rsid w:val="00546A8E"/>
    <w:rsid w:val="005527BE"/>
    <w:rsid w:val="00584286"/>
    <w:rsid w:val="00597892"/>
    <w:rsid w:val="006032ED"/>
    <w:rsid w:val="00646308"/>
    <w:rsid w:val="00652C1E"/>
    <w:rsid w:val="006B00DB"/>
    <w:rsid w:val="0072702E"/>
    <w:rsid w:val="0076441D"/>
    <w:rsid w:val="0079093B"/>
    <w:rsid w:val="007A4E51"/>
    <w:rsid w:val="007F2E3F"/>
    <w:rsid w:val="00805167"/>
    <w:rsid w:val="00806CEC"/>
    <w:rsid w:val="00814D0B"/>
    <w:rsid w:val="00834971"/>
    <w:rsid w:val="00844564"/>
    <w:rsid w:val="00866BE9"/>
    <w:rsid w:val="008C6224"/>
    <w:rsid w:val="008D58D3"/>
    <w:rsid w:val="008E0BA6"/>
    <w:rsid w:val="008F6A43"/>
    <w:rsid w:val="009012EE"/>
    <w:rsid w:val="009056B6"/>
    <w:rsid w:val="00906BA1"/>
    <w:rsid w:val="00907E52"/>
    <w:rsid w:val="0091373E"/>
    <w:rsid w:val="00921B6D"/>
    <w:rsid w:val="00940032"/>
    <w:rsid w:val="0094380A"/>
    <w:rsid w:val="00961EDB"/>
    <w:rsid w:val="00993FC1"/>
    <w:rsid w:val="009A6CF8"/>
    <w:rsid w:val="009D6540"/>
    <w:rsid w:val="00AA0421"/>
    <w:rsid w:val="00AA6034"/>
    <w:rsid w:val="00B542AB"/>
    <w:rsid w:val="00B63BA2"/>
    <w:rsid w:val="00B935DA"/>
    <w:rsid w:val="00B95BC1"/>
    <w:rsid w:val="00BB5BBE"/>
    <w:rsid w:val="00C42F03"/>
    <w:rsid w:val="00C63150"/>
    <w:rsid w:val="00C65672"/>
    <w:rsid w:val="00C82C5B"/>
    <w:rsid w:val="00C82FCE"/>
    <w:rsid w:val="00CE0664"/>
    <w:rsid w:val="00CE3577"/>
    <w:rsid w:val="00D02931"/>
    <w:rsid w:val="00D076D5"/>
    <w:rsid w:val="00D12089"/>
    <w:rsid w:val="00D51C0D"/>
    <w:rsid w:val="00D8076F"/>
    <w:rsid w:val="00D86E84"/>
    <w:rsid w:val="00E107B2"/>
    <w:rsid w:val="00E23B6C"/>
    <w:rsid w:val="00E70B05"/>
    <w:rsid w:val="00E86487"/>
    <w:rsid w:val="00E94B48"/>
    <w:rsid w:val="00ED26DE"/>
    <w:rsid w:val="00EF012E"/>
    <w:rsid w:val="00EF75C8"/>
    <w:rsid w:val="00F63508"/>
    <w:rsid w:val="00F751A9"/>
    <w:rsid w:val="00FC4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D6536"/>
  <w15:docId w15:val="{2B928C2C-6B5A-4582-A5A8-9AD3377F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F75C8"/>
    <w:rPr>
      <w:i/>
      <w:iCs/>
    </w:rPr>
  </w:style>
  <w:style w:type="character" w:styleId="Strong">
    <w:name w:val="Strong"/>
    <w:basedOn w:val="DefaultParagraphFont"/>
    <w:uiPriority w:val="22"/>
    <w:qFormat/>
    <w:rsid w:val="00EF75C8"/>
    <w:rPr>
      <w:b/>
      <w:bCs/>
    </w:rPr>
  </w:style>
  <w:style w:type="paragraph" w:styleId="NoSpacing">
    <w:name w:val="No Spacing"/>
    <w:uiPriority w:val="1"/>
    <w:qFormat/>
    <w:rsid w:val="007A4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3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66139-5E7C-4ACB-B116-1462F5017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Covaci Natalia</cp:lastModifiedBy>
  <cp:revision>35</cp:revision>
  <cp:lastPrinted>2019-08-07T12:05:00Z</cp:lastPrinted>
  <dcterms:created xsi:type="dcterms:W3CDTF">2018-01-23T07:38:00Z</dcterms:created>
  <dcterms:modified xsi:type="dcterms:W3CDTF">2026-08-18T09:22:00Z</dcterms:modified>
</cp:coreProperties>
</file>