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15" w:type="dxa"/>
        <w:tblInd w:w="-176" w:type="dxa"/>
        <w:tblCellMar>
          <w:left w:w="10" w:type="dxa"/>
          <w:right w:w="10" w:type="dxa"/>
        </w:tblCellMar>
        <w:tblLook w:val="04A0"/>
      </w:tblPr>
      <w:tblGrid>
        <w:gridCol w:w="6238"/>
        <w:gridCol w:w="4377"/>
      </w:tblGrid>
      <w:tr w:rsidR="00B1266E" w:rsidRPr="00DD3FB1" w:rsidTr="00C04802">
        <w:trPr>
          <w:trHeight w:hRule="exact" w:val="227"/>
        </w:trPr>
        <w:tc>
          <w:tcPr>
            <w:tcW w:w="6238" w:type="dxa"/>
            <w:vMerge w:val="restart"/>
            <w:tcMar>
              <w:top w:w="0" w:type="dxa"/>
              <w:left w:w="108" w:type="dxa"/>
              <w:bottom w:w="0" w:type="dxa"/>
              <w:right w:w="108" w:type="dxa"/>
            </w:tcMar>
          </w:tcPr>
          <w:p w:rsidR="00B1266E" w:rsidRPr="00DD3FB1" w:rsidRDefault="00B1266E" w:rsidP="00C04802">
            <w:pPr>
              <w:pStyle w:val="Header"/>
              <w:rPr>
                <w:rFonts w:ascii="Times New Roman" w:hAnsi="Times New Roman"/>
              </w:rPr>
            </w:pPr>
            <w:bookmarkStart w:id="0" w:name="_Hlk23318021"/>
            <w:r>
              <w:rPr>
                <w:rFonts w:ascii="Times New Roman" w:hAnsi="Times New Roman"/>
                <w:noProof/>
                <w:color w:val="000000"/>
                <w:lang w:eastAsia="ro-RO"/>
              </w:rPr>
              <w:drawing>
                <wp:inline distT="0" distB="0" distL="0" distR="0">
                  <wp:extent cx="3018155" cy="1470025"/>
                  <wp:effectExtent l="0" t="0" r="0" b="0"/>
                  <wp:docPr id="1838025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18155" cy="1470025"/>
                          </a:xfrm>
                          <a:prstGeom prst="rect">
                            <a:avLst/>
                          </a:prstGeom>
                          <a:noFill/>
                          <a:ln>
                            <a:noFill/>
                          </a:ln>
                        </pic:spPr>
                      </pic:pic>
                    </a:graphicData>
                  </a:graphic>
                </wp:inline>
              </w:drawing>
            </w:r>
          </w:p>
        </w:tc>
        <w:tc>
          <w:tcPr>
            <w:tcW w:w="4377" w:type="dxa"/>
            <w:tcMar>
              <w:top w:w="0" w:type="dxa"/>
              <w:left w:w="108" w:type="dxa"/>
              <w:bottom w:w="0" w:type="dxa"/>
              <w:right w:w="108" w:type="dxa"/>
            </w:tcMar>
          </w:tcPr>
          <w:p w:rsidR="00B1266E" w:rsidRPr="00DD3FB1" w:rsidRDefault="00B1266E" w:rsidP="00C04802">
            <w:pPr>
              <w:pStyle w:val="BasicParagraph"/>
              <w:tabs>
                <w:tab w:val="right" w:pos="4168"/>
              </w:tabs>
              <w:rPr>
                <w:rFonts w:ascii="Times New Roman" w:hAnsi="Times New Roman" w:cs="Times New Roman"/>
                <w:b/>
                <w:bCs/>
                <w:color w:val="003A6A"/>
                <w:sz w:val="18"/>
                <w:szCs w:val="18"/>
              </w:rPr>
            </w:pPr>
          </w:p>
        </w:tc>
      </w:tr>
      <w:tr w:rsidR="00B1266E" w:rsidRPr="00DD3FB1" w:rsidTr="00C04802">
        <w:trPr>
          <w:trHeight w:hRule="exact" w:val="227"/>
        </w:trPr>
        <w:tc>
          <w:tcPr>
            <w:tcW w:w="6238" w:type="dxa"/>
            <w:vMerge/>
            <w:tcMar>
              <w:top w:w="0" w:type="dxa"/>
              <w:left w:w="108" w:type="dxa"/>
              <w:bottom w:w="0" w:type="dxa"/>
              <w:right w:w="108" w:type="dxa"/>
            </w:tcMar>
          </w:tcPr>
          <w:p w:rsidR="00B1266E" w:rsidRPr="00DD3FB1" w:rsidRDefault="00B1266E" w:rsidP="00C04802">
            <w:pPr>
              <w:pStyle w:val="Header"/>
              <w:rPr>
                <w:rFonts w:ascii="Times New Roman" w:hAnsi="Times New Roman"/>
              </w:rPr>
            </w:pPr>
          </w:p>
        </w:tc>
        <w:tc>
          <w:tcPr>
            <w:tcW w:w="4377" w:type="dxa"/>
            <w:tcMar>
              <w:top w:w="0" w:type="dxa"/>
              <w:left w:w="108" w:type="dxa"/>
              <w:bottom w:w="0" w:type="dxa"/>
              <w:right w:w="108" w:type="dxa"/>
            </w:tcMar>
          </w:tcPr>
          <w:p w:rsidR="00B1266E" w:rsidRPr="00DD3FB1" w:rsidRDefault="00B1266E" w:rsidP="00C04802">
            <w:pPr>
              <w:pStyle w:val="Header"/>
              <w:rPr>
                <w:rFonts w:ascii="Times New Roman" w:hAnsi="Times New Roman"/>
              </w:rPr>
            </w:pPr>
          </w:p>
        </w:tc>
      </w:tr>
      <w:tr w:rsidR="00B1266E" w:rsidRPr="00DD3FB1" w:rsidTr="00C04802">
        <w:trPr>
          <w:trHeight w:val="1589"/>
        </w:trPr>
        <w:tc>
          <w:tcPr>
            <w:tcW w:w="6238" w:type="dxa"/>
            <w:vMerge/>
            <w:tcMar>
              <w:top w:w="0" w:type="dxa"/>
              <w:left w:w="108" w:type="dxa"/>
              <w:bottom w:w="0" w:type="dxa"/>
              <w:right w:w="108" w:type="dxa"/>
            </w:tcMar>
          </w:tcPr>
          <w:p w:rsidR="00B1266E" w:rsidRPr="00DD3FB1" w:rsidRDefault="00B1266E" w:rsidP="00C04802">
            <w:pPr>
              <w:pStyle w:val="Header"/>
              <w:rPr>
                <w:rFonts w:ascii="Times New Roman" w:hAnsi="Times New Roman"/>
              </w:rPr>
            </w:pPr>
          </w:p>
        </w:tc>
        <w:tc>
          <w:tcPr>
            <w:tcW w:w="4377" w:type="dxa"/>
            <w:tcMar>
              <w:top w:w="0" w:type="dxa"/>
              <w:left w:w="108" w:type="dxa"/>
              <w:bottom w:w="0" w:type="dxa"/>
              <w:right w:w="108" w:type="dxa"/>
            </w:tcMar>
          </w:tcPr>
          <w:p w:rsidR="00B1266E" w:rsidRPr="00DD3FB1" w:rsidRDefault="002A5280" w:rsidP="00C04802">
            <w:pPr>
              <w:pStyle w:val="BasicParagraph"/>
              <w:rPr>
                <w:rFonts w:ascii="Times New Roman" w:hAnsi="Times New Roman" w:cs="Times New Roman"/>
                <w:color w:val="215868"/>
                <w:sz w:val="18"/>
                <w:szCs w:val="16"/>
                <w:lang w:val="fr-FR"/>
              </w:rPr>
            </w:pPr>
            <w:r>
              <w:rPr>
                <w:rFonts w:ascii="Times New Roman" w:hAnsi="Times New Roman" w:cs="Times New Roman"/>
                <w:color w:val="215868"/>
                <w:sz w:val="18"/>
                <w:szCs w:val="16"/>
                <w:lang w:val="fr-FR"/>
              </w:rPr>
              <w:t>Administrare parcări</w:t>
            </w:r>
          </w:p>
          <w:p w:rsidR="00B1266E" w:rsidRPr="00DD3FB1" w:rsidRDefault="00B1266E" w:rsidP="00C04802">
            <w:pPr>
              <w:pStyle w:val="BasicParagraph"/>
              <w:rPr>
                <w:rFonts w:ascii="Times New Roman" w:hAnsi="Times New Roman" w:cs="Times New Roman"/>
                <w:lang w:val="fr-FR"/>
              </w:rPr>
            </w:pPr>
            <w:r>
              <w:rPr>
                <w:rFonts w:ascii="Times New Roman" w:hAnsi="Times New Roman" w:cs="Times New Roman"/>
                <w:color w:val="215868"/>
                <w:sz w:val="18"/>
                <w:szCs w:val="16"/>
                <w:lang w:val="fr-FR"/>
              </w:rPr>
              <w:t>E: marin. nemes@adpsm.ro</w:t>
            </w:r>
          </w:p>
          <w:p w:rsidR="00B1266E" w:rsidRPr="00DD3FB1" w:rsidRDefault="00B1266E" w:rsidP="00C04802">
            <w:pPr>
              <w:pStyle w:val="BasicParagraph"/>
              <w:rPr>
                <w:rFonts w:ascii="Times New Roman" w:hAnsi="Times New Roman" w:cs="Times New Roman"/>
                <w:color w:val="215868"/>
                <w:sz w:val="18"/>
                <w:szCs w:val="16"/>
                <w:lang w:val="fr-FR"/>
              </w:rPr>
            </w:pPr>
            <w:r>
              <w:rPr>
                <w:rFonts w:ascii="Times New Roman" w:hAnsi="Times New Roman" w:cs="Times New Roman"/>
                <w:color w:val="215868"/>
                <w:sz w:val="18"/>
                <w:szCs w:val="16"/>
                <w:lang w:val="fr-FR"/>
              </w:rPr>
              <w:t>T: 0261713454</w:t>
            </w:r>
          </w:p>
          <w:p w:rsidR="00B1266E" w:rsidRPr="00DD3FB1" w:rsidRDefault="00B1266E" w:rsidP="00C04802">
            <w:pPr>
              <w:pStyle w:val="BasicParagraph"/>
              <w:rPr>
                <w:rFonts w:ascii="Times New Roman" w:hAnsi="Times New Roman" w:cs="Times New Roman"/>
                <w:color w:val="215868"/>
                <w:sz w:val="18"/>
                <w:szCs w:val="16"/>
                <w:lang w:val="fr-FR"/>
              </w:rPr>
            </w:pPr>
          </w:p>
          <w:p w:rsidR="00B1266E" w:rsidRPr="00DD3FB1" w:rsidRDefault="00B1266E" w:rsidP="00C04802">
            <w:pPr>
              <w:pStyle w:val="Header"/>
              <w:rPr>
                <w:rFonts w:ascii="Times New Roman" w:hAnsi="Times New Roman"/>
                <w:color w:val="17365D"/>
              </w:rPr>
            </w:pPr>
            <w:r>
              <w:rPr>
                <w:rFonts w:ascii="Times New Roman" w:hAnsi="Times New Roman"/>
                <w:b/>
                <w:bCs/>
                <w:color w:val="003A6A"/>
                <w:sz w:val="18"/>
                <w:szCs w:val="18"/>
              </w:rPr>
              <w:t xml:space="preserve">Număr înregistrare: </w:t>
            </w:r>
            <w:r w:rsidR="0010629B">
              <w:rPr>
                <w:rFonts w:ascii="Times New Roman" w:hAnsi="Times New Roman"/>
                <w:b/>
                <w:bCs/>
                <w:color w:val="003A6A"/>
                <w:sz w:val="18"/>
                <w:szCs w:val="18"/>
              </w:rPr>
              <w:t>9009/17.08.2026</w:t>
            </w:r>
          </w:p>
          <w:p w:rsidR="00B1266E" w:rsidRPr="00DD3FB1" w:rsidRDefault="00B1266E" w:rsidP="00C04802">
            <w:pPr>
              <w:pStyle w:val="BasicParagraph"/>
              <w:rPr>
                <w:rFonts w:ascii="Times New Roman" w:hAnsi="Times New Roman" w:cs="Times New Roman"/>
                <w:color w:val="215868"/>
                <w:sz w:val="18"/>
                <w:szCs w:val="16"/>
                <w:lang w:val="fr-FR"/>
              </w:rPr>
            </w:pPr>
          </w:p>
        </w:tc>
      </w:tr>
      <w:bookmarkEnd w:id="0"/>
    </w:tbl>
    <w:p w:rsidR="00B1266E" w:rsidRPr="00DD3FB1" w:rsidRDefault="00B1266E" w:rsidP="00B1266E">
      <w:pPr>
        <w:overflowPunct w:val="0"/>
        <w:autoSpaceDE w:val="0"/>
        <w:autoSpaceDN w:val="0"/>
        <w:adjustRightInd w:val="0"/>
        <w:jc w:val="center"/>
        <w:textAlignment w:val="baseline"/>
        <w:rPr>
          <w:rFonts w:ascii="Times New Roman" w:hAnsi="Times New Roman" w:cs="Times New Roman"/>
          <w:b/>
          <w:i/>
          <w:szCs w:val="20"/>
          <w:lang w:val="fr-FR" w:eastAsia="ro-RO"/>
        </w:rPr>
      </w:pPr>
    </w:p>
    <w:p w:rsidR="00B1266E" w:rsidRPr="00DD3FB1" w:rsidRDefault="00B1266E" w:rsidP="00B1266E">
      <w:pPr>
        <w:overflowPunct w:val="0"/>
        <w:autoSpaceDE w:val="0"/>
        <w:autoSpaceDN w:val="0"/>
        <w:adjustRightInd w:val="0"/>
        <w:jc w:val="center"/>
        <w:textAlignment w:val="baseline"/>
        <w:rPr>
          <w:rFonts w:ascii="Times New Roman" w:hAnsi="Times New Roman" w:cs="Times New Roman"/>
          <w:b/>
          <w:i/>
          <w:szCs w:val="20"/>
          <w:lang w:val="fr-FR" w:eastAsia="ro-RO"/>
        </w:rPr>
      </w:pPr>
    </w:p>
    <w:p w:rsidR="00B1266E" w:rsidRPr="00DD3FB1" w:rsidRDefault="00B1266E" w:rsidP="00B1266E">
      <w:pPr>
        <w:jc w:val="center"/>
        <w:rPr>
          <w:rFonts w:ascii="Times New Roman" w:hAnsi="Times New Roman" w:cs="Times New Roman"/>
          <w:b/>
          <w:sz w:val="32"/>
          <w:szCs w:val="32"/>
          <w:u w:val="single"/>
          <w:lang w:val="fr-FR"/>
        </w:rPr>
      </w:pPr>
      <w:r>
        <w:rPr>
          <w:rFonts w:ascii="Times New Roman" w:hAnsi="Times New Roman" w:cs="Times New Roman"/>
          <w:b/>
          <w:sz w:val="32"/>
          <w:szCs w:val="32"/>
          <w:u w:val="single"/>
          <w:lang w:val="fr-FR"/>
        </w:rPr>
        <w:t>REFERAT DE SPECIALITATE</w:t>
      </w:r>
    </w:p>
    <w:p w:rsidR="00B1266E" w:rsidRPr="00DD3FB1" w:rsidRDefault="00B1266E" w:rsidP="00B1266E">
      <w:pPr>
        <w:jc w:val="center"/>
        <w:rPr>
          <w:rFonts w:ascii="Times New Roman" w:hAnsi="Times New Roman" w:cs="Times New Roman"/>
          <w:i/>
          <w:sz w:val="28"/>
          <w:szCs w:val="28"/>
        </w:rPr>
      </w:pPr>
      <w:r>
        <w:rPr>
          <w:rFonts w:ascii="Times New Roman" w:hAnsi="Times New Roman" w:cs="Times New Roman"/>
          <w:i/>
          <w:sz w:val="28"/>
          <w:szCs w:val="28"/>
        </w:rPr>
        <w:t xml:space="preserve">La Proiectul de hotărâre </w:t>
      </w:r>
    </w:p>
    <w:p w:rsidR="00B1266E" w:rsidRPr="00DD3FB1" w:rsidRDefault="00B1266E" w:rsidP="00B1266E">
      <w:pPr>
        <w:jc w:val="center"/>
        <w:rPr>
          <w:rFonts w:ascii="Times New Roman" w:hAnsi="Times New Roman" w:cs="Times New Roman"/>
          <w:b/>
          <w:i/>
          <w:sz w:val="28"/>
          <w:szCs w:val="28"/>
        </w:rPr>
      </w:pPr>
      <w:r>
        <w:rPr>
          <w:rFonts w:ascii="Times New Roman" w:hAnsi="Times New Roman" w:cs="Times New Roman"/>
          <w:i/>
          <w:sz w:val="28"/>
          <w:szCs w:val="28"/>
        </w:rPr>
        <w:t xml:space="preserve">privind  aprobarea Regulamentului de utilizare a parcării etajate de pe strada Mihail Kogălniceanu din Municipiul Satu Mare </w:t>
      </w:r>
    </w:p>
    <w:p w:rsidR="00B1266E" w:rsidRPr="0015393C" w:rsidRDefault="00B1266E" w:rsidP="00B1266E">
      <w:pPr>
        <w:jc w:val="center"/>
        <w:rPr>
          <w:rFonts w:ascii="Times New Roman" w:hAnsi="Times New Roman" w:cs="Times New Roman"/>
          <w:b/>
          <w:i/>
          <w:sz w:val="28"/>
          <w:szCs w:val="28"/>
        </w:rPr>
      </w:pPr>
    </w:p>
    <w:p w:rsidR="00845CAB" w:rsidRPr="0015393C" w:rsidRDefault="00B1266E" w:rsidP="00E672B4">
      <w:pPr>
        <w:jc w:val="both"/>
        <w:rPr>
          <w:rFonts w:ascii="Times New Roman" w:hAnsi="Times New Roman" w:cs="Times New Roman"/>
          <w:sz w:val="28"/>
          <w:szCs w:val="28"/>
        </w:rPr>
      </w:pPr>
      <w:r>
        <w:rPr>
          <w:rFonts w:ascii="Times New Roman" w:hAnsi="Times New Roman" w:cs="Times New Roman"/>
          <w:sz w:val="28"/>
          <w:szCs w:val="28"/>
        </w:rPr>
        <w:t>Administrația Domeniului Public, cu sediul în mun. Satu Mare, Aleea Universului nr. 5-7, cod fiscal 4750196/ RO14388655, reprezentată prin Barta Zoltán în calitate de director general, ținând cont de adresa înregistrată sub nr. 46818/12.08.2026 emisă Direcția tehnică din cadrul Primăriei mun. Satu Mare, prin intermediul căreia ni se aduce la cunoștință faptul că instituția noastră va primi în administrare parcarea etajată situată pe strada Mihail Kogălniceanu prin prezentul referat propunem inițierea unui proiect pentru aprobarea</w:t>
      </w:r>
      <w:r>
        <w:rPr>
          <w:rFonts w:ascii="Times New Roman" w:hAnsi="Times New Roman" w:cs="Times New Roman"/>
          <w:i/>
          <w:sz w:val="28"/>
          <w:szCs w:val="28"/>
        </w:rPr>
        <w:t xml:space="preserve"> Regulamentului de utilizare a parcării etajate de pe strada Mihail Kogălniceanu.</w:t>
      </w:r>
    </w:p>
    <w:p w:rsidR="00B93D65" w:rsidRPr="00B93D65" w:rsidRDefault="00B93D65" w:rsidP="00B93D65">
      <w:pPr>
        <w:ind w:firstLine="708"/>
        <w:jc w:val="both"/>
        <w:rPr>
          <w:rFonts w:ascii="Times New Roman" w:hAnsi="Times New Roman" w:cs="Times New Roman"/>
          <w:sz w:val="28"/>
          <w:szCs w:val="28"/>
        </w:rPr>
      </w:pPr>
      <w:r w:rsidRPr="00B93D65">
        <w:rPr>
          <w:rFonts w:ascii="Times New Roman" w:hAnsi="Times New Roman" w:cs="Times New Roman"/>
          <w:sz w:val="28"/>
          <w:szCs w:val="28"/>
        </w:rPr>
        <w:t xml:space="preserve">Prin regulamentul propus se stabilește modul de utilizare, respectiv exploatare a Parcării </w:t>
      </w:r>
      <w:r w:rsidR="008A58F1">
        <w:rPr>
          <w:rFonts w:ascii="Times New Roman" w:hAnsi="Times New Roman" w:cs="Times New Roman"/>
          <w:sz w:val="28"/>
          <w:szCs w:val="28"/>
        </w:rPr>
        <w:t>etajate</w:t>
      </w:r>
      <w:r w:rsidRPr="00B93D65">
        <w:rPr>
          <w:rFonts w:ascii="Times New Roman" w:hAnsi="Times New Roman" w:cs="Times New Roman"/>
          <w:sz w:val="28"/>
          <w:szCs w:val="28"/>
        </w:rPr>
        <w:t xml:space="preserve"> de pe strada Mihail Kogălniceanu, parcare aflată în proprietatea Municipiului Satu Mare. Acest regulam</w:t>
      </w:r>
      <w:r>
        <w:rPr>
          <w:rFonts w:ascii="Times New Roman" w:hAnsi="Times New Roman" w:cs="Times New Roman"/>
          <w:sz w:val="28"/>
          <w:szCs w:val="28"/>
        </w:rPr>
        <w:t>e</w:t>
      </w:r>
      <w:r w:rsidRPr="00B93D65">
        <w:rPr>
          <w:rFonts w:ascii="Times New Roman" w:hAnsi="Times New Roman" w:cs="Times New Roman"/>
          <w:sz w:val="28"/>
          <w:szCs w:val="28"/>
        </w:rPr>
        <w:t xml:space="preserve">nt este conceput pentru a asigura o gestionare eficientă și sigură a infrastructurii în domeniul circulației  pe drumurile publice, cu precădere a parcării vehiculelor, în acest sens parcarea </w:t>
      </w:r>
      <w:r>
        <w:rPr>
          <w:rFonts w:ascii="Times New Roman" w:hAnsi="Times New Roman" w:cs="Times New Roman"/>
          <w:sz w:val="28"/>
          <w:szCs w:val="28"/>
        </w:rPr>
        <w:t xml:space="preserve">etajată </w:t>
      </w:r>
      <w:r w:rsidRPr="00B93D65">
        <w:rPr>
          <w:rFonts w:ascii="Times New Roman" w:hAnsi="Times New Roman" w:cs="Times New Roman"/>
          <w:sz w:val="28"/>
          <w:szCs w:val="28"/>
        </w:rPr>
        <w:t xml:space="preserve">jucând un rol important </w:t>
      </w:r>
      <w:r w:rsidR="00C41D85">
        <w:rPr>
          <w:rFonts w:ascii="Times New Roman" w:hAnsi="Times New Roman" w:cs="Times New Roman"/>
          <w:sz w:val="28"/>
          <w:szCs w:val="28"/>
        </w:rPr>
        <w:t>în ceea ce privește</w:t>
      </w:r>
      <w:r w:rsidRPr="00B93D65">
        <w:rPr>
          <w:rFonts w:ascii="Times New Roman" w:hAnsi="Times New Roman" w:cs="Times New Roman"/>
          <w:sz w:val="28"/>
          <w:szCs w:val="28"/>
        </w:rPr>
        <w:t xml:space="preserve"> staționăr</w:t>
      </w:r>
      <w:r w:rsidR="00C41D85">
        <w:rPr>
          <w:rFonts w:ascii="Times New Roman" w:hAnsi="Times New Roman" w:cs="Times New Roman"/>
          <w:sz w:val="28"/>
          <w:szCs w:val="28"/>
        </w:rPr>
        <w:t>ea</w:t>
      </w:r>
      <w:r w:rsidRPr="00B93D65">
        <w:rPr>
          <w:rFonts w:ascii="Times New Roman" w:hAnsi="Times New Roman" w:cs="Times New Roman"/>
          <w:sz w:val="28"/>
          <w:szCs w:val="28"/>
        </w:rPr>
        <w:t xml:space="preserve"> în perimetrul central al municipiului. </w:t>
      </w:r>
    </w:p>
    <w:p w:rsidR="007C2B6F" w:rsidRPr="0015393C" w:rsidRDefault="007C2B6F" w:rsidP="00BB5085">
      <w:pPr>
        <w:rPr>
          <w:rFonts w:ascii="Times New Roman" w:hAnsi="Times New Roman" w:cs="Times New Roman"/>
          <w:sz w:val="28"/>
          <w:szCs w:val="28"/>
        </w:rPr>
      </w:pPr>
    </w:p>
    <w:p w:rsidR="00E57B51" w:rsidRPr="00EA4B45" w:rsidRDefault="00E57B51" w:rsidP="0023752C">
      <w:pPr>
        <w:ind w:firstLine="708"/>
        <w:jc w:val="both"/>
        <w:rPr>
          <w:sz w:val="28"/>
          <w:szCs w:val="28"/>
          <w:lang w:eastAsia="ro-RO"/>
        </w:rPr>
      </w:pPr>
      <w:bookmarkStart w:id="1" w:name="_Hlk177977100"/>
      <w:r>
        <w:rPr>
          <w:sz w:val="28"/>
          <w:szCs w:val="28"/>
          <w:lang w:eastAsia="ro-RO"/>
        </w:rPr>
        <w:t xml:space="preserve">Conform art. 136, alin. 1 și 2 si art. 196 alin. 1 lit. a) din O.U.G. nr. 57/ 2019 privind codul administrativ, </w:t>
      </w:r>
      <w:r>
        <w:rPr>
          <w:sz w:val="28"/>
          <w:szCs w:val="28"/>
          <w:u w:val="single"/>
          <w:lang w:eastAsia="ro-RO"/>
        </w:rPr>
        <w:t>Consiliul Local aprobă proiecte de hotărâri pentru funcționarea activităților de utilitate publică</w:t>
      </w:r>
      <w:r>
        <w:rPr>
          <w:sz w:val="28"/>
          <w:szCs w:val="28"/>
          <w:lang w:eastAsia="ro-RO"/>
        </w:rPr>
        <w:t xml:space="preserve">. </w:t>
      </w:r>
    </w:p>
    <w:p w:rsidR="00E57B51" w:rsidRPr="00945711" w:rsidRDefault="00E57B51" w:rsidP="00E57B51">
      <w:pPr>
        <w:jc w:val="both"/>
        <w:rPr>
          <w:i/>
          <w:iCs/>
          <w:sz w:val="20"/>
        </w:rPr>
      </w:pPr>
      <w:r>
        <w:lastRenderedPageBreak/>
        <w:t xml:space="preserve">  ‘‘</w:t>
      </w:r>
      <w:r>
        <w:rPr>
          <w:i/>
          <w:iCs/>
          <w:sz w:val="20"/>
        </w:rPr>
        <w:t>ART. 136</w:t>
      </w:r>
    </w:p>
    <w:p w:rsidR="00E57B51" w:rsidRPr="00945711" w:rsidRDefault="00E57B51" w:rsidP="00E57B51">
      <w:pPr>
        <w:jc w:val="both"/>
        <w:rPr>
          <w:i/>
          <w:iCs/>
          <w:sz w:val="20"/>
        </w:rPr>
      </w:pPr>
      <w:r>
        <w:rPr>
          <w:b/>
          <w:bCs/>
          <w:i/>
          <w:iCs/>
          <w:sz w:val="20"/>
        </w:rPr>
        <w:t>Proiectele de hotărâri ale consiliului local</w:t>
      </w:r>
    </w:p>
    <w:p w:rsidR="00E57B51" w:rsidRPr="00945711" w:rsidRDefault="00E57B51" w:rsidP="00E57B51">
      <w:pPr>
        <w:jc w:val="both"/>
        <w:rPr>
          <w:i/>
          <w:iCs/>
          <w:sz w:val="20"/>
        </w:rPr>
      </w:pPr>
      <w:r>
        <w:rPr>
          <w:i/>
          <w:iCs/>
          <w:sz w:val="20"/>
        </w:rPr>
        <w:t xml:space="preserve">    (1) Proiectele de hotărâri pot fi iniţiate de primar, de consilierii locali sau de cetăţeni. Elaborarea proiectelor se face de cei care le propun, cu sprijinul secretarului general al unităţii/subdiviziunii administrativ-teritoriale şi al compartimentelor de resort din cadrul aparatului de specialitate al primarului.</w:t>
      </w:r>
    </w:p>
    <w:p w:rsidR="00E57B51" w:rsidRPr="00945711" w:rsidRDefault="00E57B51" w:rsidP="00E57B51">
      <w:pPr>
        <w:jc w:val="both"/>
        <w:rPr>
          <w:i/>
          <w:iCs/>
          <w:sz w:val="20"/>
        </w:rPr>
      </w:pPr>
      <w:r>
        <w:rPr>
          <w:i/>
          <w:iCs/>
          <w:sz w:val="20"/>
        </w:rPr>
        <w:t xml:space="preserve">    (2) Proiectele de hotărâri şi referatele de aprobare ale acestora se redactează în conformitate cu normele de tehnică legislativă.</w:t>
      </w:r>
    </w:p>
    <w:p w:rsidR="00E57B51" w:rsidRPr="00945711" w:rsidRDefault="00E57B51" w:rsidP="00E57B51">
      <w:pPr>
        <w:jc w:val="both"/>
        <w:rPr>
          <w:i/>
          <w:iCs/>
          <w:sz w:val="20"/>
        </w:rPr>
      </w:pPr>
      <w:r>
        <w:rPr>
          <w:i/>
          <w:iCs/>
          <w:sz w:val="20"/>
        </w:rPr>
        <w:t>ART. 196</w:t>
      </w:r>
    </w:p>
    <w:p w:rsidR="00E57B51" w:rsidRPr="00945711" w:rsidRDefault="00E57B51" w:rsidP="00E57B51">
      <w:pPr>
        <w:jc w:val="both"/>
        <w:rPr>
          <w:i/>
          <w:iCs/>
          <w:sz w:val="20"/>
        </w:rPr>
      </w:pPr>
      <w:r>
        <w:rPr>
          <w:b/>
          <w:bCs/>
          <w:i/>
          <w:iCs/>
          <w:sz w:val="20"/>
        </w:rPr>
        <w:t>Tipurile de acte administrative</w:t>
      </w:r>
    </w:p>
    <w:p w:rsidR="00E57B51" w:rsidRPr="00945711" w:rsidRDefault="00E57B51" w:rsidP="00E57B51">
      <w:pPr>
        <w:jc w:val="both"/>
        <w:rPr>
          <w:i/>
          <w:iCs/>
          <w:sz w:val="20"/>
        </w:rPr>
      </w:pPr>
      <w:r>
        <w:rPr>
          <w:i/>
          <w:iCs/>
          <w:sz w:val="20"/>
        </w:rPr>
        <w:t xml:space="preserve">    (1) În exercitarea atribuţiilor ce le revin, autorităţile administraţiei publice locale adoptă sau emit, după caz, acte administrative cu caracter normativ sau individual, după cum urmează:</w:t>
      </w:r>
    </w:p>
    <w:p w:rsidR="00E57B51" w:rsidRPr="00945711" w:rsidRDefault="00E57B51" w:rsidP="00E57B51">
      <w:pPr>
        <w:jc w:val="both"/>
        <w:rPr>
          <w:i/>
          <w:iCs/>
          <w:sz w:val="20"/>
        </w:rPr>
      </w:pPr>
      <w:r>
        <w:rPr>
          <w:i/>
          <w:iCs/>
          <w:sz w:val="20"/>
        </w:rPr>
        <w:t xml:space="preserve">    a) consiliul local şi consiliul judeţean adoptă hotărâri;‘‘</w:t>
      </w:r>
    </w:p>
    <w:p w:rsidR="00E57B51" w:rsidRPr="00EA4B45" w:rsidRDefault="00E57B51" w:rsidP="00E57B51">
      <w:pPr>
        <w:jc w:val="both"/>
        <w:rPr>
          <w:sz w:val="28"/>
          <w:szCs w:val="28"/>
          <w:lang w:eastAsia="ro-RO"/>
        </w:rPr>
      </w:pPr>
    </w:p>
    <w:p w:rsidR="00E57B51" w:rsidRPr="00EA4B45" w:rsidRDefault="00E57B51" w:rsidP="00E57B51">
      <w:pPr>
        <w:jc w:val="both"/>
        <w:rPr>
          <w:sz w:val="28"/>
          <w:szCs w:val="28"/>
        </w:rPr>
      </w:pPr>
      <w:r>
        <w:rPr>
          <w:sz w:val="28"/>
          <w:szCs w:val="28"/>
        </w:rPr>
        <w:t xml:space="preserve">            Având în vedere cele de mai sus,  propunem ca proiectul privind aprobarea </w:t>
      </w:r>
      <w:r>
        <w:rPr>
          <w:rFonts w:ascii="Times New Roman" w:hAnsi="Times New Roman" w:cs="Times New Roman"/>
          <w:i/>
          <w:sz w:val="28"/>
          <w:szCs w:val="28"/>
        </w:rPr>
        <w:t>Regulamentului de utilizare a parcării etajate de pe strada Mihail Kogălniceanu</w:t>
      </w:r>
      <w:r>
        <w:rPr>
          <w:color w:val="000000"/>
          <w:sz w:val="28"/>
          <w:szCs w:val="28"/>
          <w:lang w:eastAsia="ro-RO"/>
        </w:rPr>
        <w:t xml:space="preserve">, </w:t>
      </w:r>
      <w:r>
        <w:rPr>
          <w:sz w:val="28"/>
          <w:szCs w:val="28"/>
        </w:rPr>
        <w:t xml:space="preserve">sa fie supus, în conformitate cu prevederile art. 7 din Legea nr. 52/2003 privind transparența decizională în administrația publică, republicată, cu modificările și completările ulterioare, </w:t>
      </w:r>
      <w:r>
        <w:rPr>
          <w:b/>
          <w:bCs/>
          <w:sz w:val="28"/>
          <w:szCs w:val="28"/>
          <w:u w:val="single"/>
        </w:rPr>
        <w:t>dezbaterii publice</w:t>
      </w:r>
      <w:r>
        <w:rPr>
          <w:sz w:val="28"/>
          <w:szCs w:val="28"/>
        </w:rPr>
        <w:t xml:space="preserve">, iar ulterior, </w:t>
      </w:r>
      <w:r>
        <w:rPr>
          <w:color w:val="000000"/>
          <w:sz w:val="28"/>
          <w:szCs w:val="28"/>
          <w:lang w:val="pt-BR"/>
        </w:rPr>
        <w:t>în conformitate cu prevederile art. 129 alin. 1, alin. 2, lit. a) și art. 196 alin. 1 lit. a) din O.U.G. nr. 57/ 2019 privind Codul Administrativ,</w:t>
      </w:r>
      <w:r>
        <w:rPr>
          <w:b/>
          <w:bCs/>
          <w:sz w:val="28"/>
          <w:szCs w:val="28"/>
          <w:u w:val="single"/>
        </w:rPr>
        <w:t>aprobării de către Consiliul Local Satu Mare</w:t>
      </w:r>
      <w:r>
        <w:rPr>
          <w:sz w:val="28"/>
          <w:szCs w:val="28"/>
        </w:rPr>
        <w:t>.</w:t>
      </w:r>
    </w:p>
    <w:p w:rsidR="00C14891" w:rsidRPr="00DD3FB1" w:rsidRDefault="00C14891" w:rsidP="00C14891">
      <w:pPr>
        <w:pStyle w:val="ListParagraph"/>
        <w:rPr>
          <w:rFonts w:ascii="Times New Roman" w:hAnsi="Times New Roman" w:cs="Times New Roman"/>
          <w:sz w:val="28"/>
          <w:szCs w:val="28"/>
        </w:rPr>
      </w:pPr>
    </w:p>
    <w:p w:rsidR="002C7CBA" w:rsidRPr="00DD3FB1" w:rsidRDefault="002C7CBA" w:rsidP="00C14891">
      <w:pPr>
        <w:pStyle w:val="ListParagraph"/>
        <w:jc w:val="center"/>
        <w:rPr>
          <w:rFonts w:ascii="Times New Roman" w:hAnsi="Times New Roman" w:cs="Times New Roman"/>
          <w:sz w:val="28"/>
          <w:szCs w:val="28"/>
        </w:rPr>
      </w:pPr>
      <w:r>
        <w:rPr>
          <w:rFonts w:ascii="Times New Roman" w:hAnsi="Times New Roman" w:cs="Times New Roman"/>
          <w:sz w:val="28"/>
          <w:szCs w:val="28"/>
        </w:rPr>
        <w:t>Director general,</w:t>
      </w:r>
    </w:p>
    <w:p w:rsidR="002C7CBA" w:rsidRPr="00DA383B" w:rsidRDefault="002C7CBA" w:rsidP="00C14891">
      <w:pPr>
        <w:pStyle w:val="ListParagraph"/>
        <w:jc w:val="center"/>
        <w:rPr>
          <w:rFonts w:ascii="Times New Roman" w:hAnsi="Times New Roman" w:cs="Times New Roman"/>
          <w:i/>
          <w:sz w:val="28"/>
          <w:szCs w:val="28"/>
          <w:lang w:val="en-US"/>
        </w:rPr>
      </w:pPr>
      <w:r>
        <w:rPr>
          <w:rFonts w:ascii="Times New Roman" w:hAnsi="Times New Roman" w:cs="Times New Roman"/>
          <w:sz w:val="28"/>
          <w:szCs w:val="28"/>
        </w:rPr>
        <w:t>Barta Zoltán</w:t>
      </w:r>
    </w:p>
    <w:p w:rsidR="002C7CBA" w:rsidRPr="00DA383B" w:rsidRDefault="00267CF4" w:rsidP="00267CF4">
      <w:pPr>
        <w:pStyle w:val="ListParagraph"/>
        <w:tabs>
          <w:tab w:val="left" w:pos="4155"/>
        </w:tabs>
        <w:rPr>
          <w:rFonts w:ascii="Times New Roman" w:hAnsi="Times New Roman" w:cs="Times New Roman"/>
          <w:sz w:val="28"/>
          <w:szCs w:val="28"/>
          <w:lang w:val="en-US"/>
        </w:rPr>
      </w:pPr>
      <w:r>
        <w:rPr>
          <w:rFonts w:ascii="Times New Roman" w:hAnsi="Times New Roman" w:cs="Times New Roman"/>
          <w:sz w:val="28"/>
          <w:szCs w:val="28"/>
          <w:lang w:val="en-US"/>
        </w:rPr>
        <w:tab/>
      </w:r>
      <w:r w:rsidR="002C7CBA">
        <w:rPr>
          <w:rFonts w:ascii="Times New Roman" w:hAnsi="Times New Roman" w:cs="Times New Roman"/>
          <w:sz w:val="28"/>
          <w:szCs w:val="28"/>
          <w:lang w:val="en-US"/>
        </w:rPr>
        <w:tab/>
      </w:r>
      <w:r w:rsidR="002C7CBA">
        <w:rPr>
          <w:rFonts w:ascii="Times New Roman" w:hAnsi="Times New Roman" w:cs="Times New Roman"/>
          <w:sz w:val="28"/>
          <w:szCs w:val="28"/>
          <w:lang w:val="en-US"/>
        </w:rPr>
        <w:tab/>
      </w:r>
      <w:r w:rsidR="002C7CBA">
        <w:rPr>
          <w:rFonts w:ascii="Times New Roman" w:hAnsi="Times New Roman" w:cs="Times New Roman"/>
          <w:sz w:val="28"/>
          <w:szCs w:val="28"/>
          <w:lang w:val="en-US"/>
        </w:rPr>
        <w:tab/>
      </w:r>
      <w:r w:rsidR="002C7CBA">
        <w:rPr>
          <w:rFonts w:ascii="Times New Roman" w:hAnsi="Times New Roman" w:cs="Times New Roman"/>
          <w:sz w:val="28"/>
          <w:szCs w:val="28"/>
          <w:lang w:val="en-US"/>
        </w:rPr>
        <w:tab/>
      </w:r>
      <w:r w:rsidR="002C7CBA">
        <w:rPr>
          <w:rFonts w:ascii="Times New Roman" w:hAnsi="Times New Roman" w:cs="Times New Roman"/>
          <w:sz w:val="28"/>
          <w:szCs w:val="28"/>
          <w:lang w:val="en-US"/>
        </w:rPr>
        <w:tab/>
      </w:r>
      <w:r w:rsidR="002C7CBA">
        <w:rPr>
          <w:rFonts w:ascii="Times New Roman" w:hAnsi="Times New Roman" w:cs="Times New Roman"/>
          <w:sz w:val="28"/>
          <w:szCs w:val="28"/>
          <w:lang w:val="en-US"/>
        </w:rPr>
        <w:tab/>
      </w:r>
      <w:r w:rsidR="002C7CBA">
        <w:rPr>
          <w:rFonts w:ascii="Times New Roman" w:hAnsi="Times New Roman" w:cs="Times New Roman"/>
          <w:sz w:val="28"/>
          <w:szCs w:val="28"/>
          <w:lang w:val="en-US"/>
        </w:rPr>
        <w:tab/>
      </w:r>
      <w:r w:rsidR="002C7CBA">
        <w:rPr>
          <w:rFonts w:ascii="Times New Roman" w:hAnsi="Times New Roman" w:cs="Times New Roman"/>
          <w:sz w:val="28"/>
          <w:szCs w:val="28"/>
          <w:lang w:val="en-US"/>
        </w:rPr>
        <w:tab/>
        <w:t xml:space="preserve">   Vizat,</w:t>
      </w:r>
    </w:p>
    <w:p w:rsidR="002C7CBA" w:rsidRPr="00DD3FB1" w:rsidRDefault="002C7CBA" w:rsidP="00C14891">
      <w:pPr>
        <w:pStyle w:val="ListParagraph"/>
        <w:rPr>
          <w:rFonts w:ascii="Times New Roman" w:hAnsi="Times New Roman" w:cs="Times New Roman"/>
          <w:sz w:val="28"/>
          <w:szCs w:val="28"/>
          <w:lang w:val="fr-FR"/>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fr-FR"/>
        </w:rPr>
        <w:t>Serviciul juridic,</w:t>
      </w:r>
    </w:p>
    <w:p w:rsidR="002C7CBA" w:rsidRPr="00DD3FB1" w:rsidRDefault="002C7CBA" w:rsidP="00C14891">
      <w:pPr>
        <w:pStyle w:val="ListParagraph"/>
        <w:rPr>
          <w:rFonts w:ascii="Times New Roman" w:hAnsi="Times New Roman" w:cs="Times New Roman"/>
          <w:sz w:val="28"/>
          <w:szCs w:val="28"/>
        </w:rPr>
      </w:pPr>
      <w:r>
        <w:rPr>
          <w:rFonts w:ascii="Times New Roman" w:hAnsi="Times New Roman" w:cs="Times New Roman"/>
          <w:sz w:val="28"/>
          <w:szCs w:val="28"/>
          <w:lang w:val="fr-FR"/>
        </w:rPr>
        <w:tab/>
      </w:r>
      <w:r>
        <w:rPr>
          <w:rFonts w:ascii="Times New Roman" w:hAnsi="Times New Roman" w:cs="Times New Roman"/>
          <w:sz w:val="28"/>
          <w:szCs w:val="28"/>
          <w:lang w:val="fr-FR"/>
        </w:rPr>
        <w:tab/>
      </w:r>
      <w:r>
        <w:rPr>
          <w:rFonts w:ascii="Times New Roman" w:hAnsi="Times New Roman" w:cs="Times New Roman"/>
          <w:sz w:val="28"/>
          <w:szCs w:val="28"/>
          <w:lang w:val="fr-FR"/>
        </w:rPr>
        <w:tab/>
      </w:r>
      <w:r>
        <w:rPr>
          <w:rFonts w:ascii="Times New Roman" w:hAnsi="Times New Roman" w:cs="Times New Roman"/>
          <w:sz w:val="28"/>
          <w:szCs w:val="28"/>
          <w:lang w:val="fr-FR"/>
        </w:rPr>
        <w:tab/>
      </w:r>
      <w:r>
        <w:rPr>
          <w:rFonts w:ascii="Times New Roman" w:hAnsi="Times New Roman" w:cs="Times New Roman"/>
          <w:sz w:val="28"/>
          <w:szCs w:val="28"/>
          <w:lang w:val="fr-FR"/>
        </w:rPr>
        <w:tab/>
      </w:r>
      <w:r>
        <w:rPr>
          <w:rFonts w:ascii="Times New Roman" w:hAnsi="Times New Roman" w:cs="Times New Roman"/>
          <w:sz w:val="28"/>
          <w:szCs w:val="28"/>
          <w:lang w:val="fr-FR"/>
        </w:rPr>
        <w:tab/>
      </w:r>
      <w:r>
        <w:rPr>
          <w:rFonts w:ascii="Times New Roman" w:hAnsi="Times New Roman" w:cs="Times New Roman"/>
          <w:sz w:val="28"/>
          <w:szCs w:val="28"/>
          <w:lang w:val="fr-FR"/>
        </w:rPr>
        <w:tab/>
      </w:r>
      <w:r>
        <w:rPr>
          <w:rFonts w:ascii="Times New Roman" w:hAnsi="Times New Roman" w:cs="Times New Roman"/>
          <w:sz w:val="28"/>
          <w:szCs w:val="28"/>
        </w:rPr>
        <w:t>Cj. Bodea Lucian</w:t>
      </w:r>
    </w:p>
    <w:bookmarkEnd w:id="1"/>
    <w:p w:rsidR="002C7CBA" w:rsidRPr="00DD3FB1" w:rsidRDefault="002C7CBA" w:rsidP="00C14891">
      <w:pPr>
        <w:pStyle w:val="ListParagraph"/>
        <w:rPr>
          <w:rFonts w:ascii="Times New Roman" w:hAnsi="Times New Roman" w:cs="Times New Roman"/>
          <w:sz w:val="28"/>
          <w:szCs w:val="28"/>
        </w:rPr>
      </w:pPr>
    </w:p>
    <w:p w:rsidR="002C7CBA" w:rsidRPr="00DD3FB1" w:rsidRDefault="002C7CBA" w:rsidP="00C14891">
      <w:pPr>
        <w:pStyle w:val="ListParagraph"/>
        <w:rPr>
          <w:rFonts w:ascii="Times New Roman" w:hAnsi="Times New Roman" w:cs="Times New Roman"/>
          <w:sz w:val="28"/>
          <w:szCs w:val="28"/>
        </w:rPr>
      </w:pPr>
    </w:p>
    <w:p w:rsidR="002C7CBA" w:rsidRPr="00DD3FB1" w:rsidRDefault="002C7CBA" w:rsidP="00C14891">
      <w:pPr>
        <w:pStyle w:val="ListParagraph"/>
        <w:rPr>
          <w:rFonts w:ascii="Times New Roman" w:hAnsi="Times New Roman" w:cs="Times New Roman"/>
          <w:sz w:val="28"/>
          <w:szCs w:val="28"/>
        </w:rPr>
      </w:pPr>
    </w:p>
    <w:tbl>
      <w:tblPr>
        <w:tblW w:w="11053" w:type="dxa"/>
        <w:tblInd w:w="-601" w:type="dxa"/>
        <w:tblCellMar>
          <w:left w:w="10" w:type="dxa"/>
          <w:right w:w="10" w:type="dxa"/>
        </w:tblCellMar>
        <w:tblLook w:val="04A0"/>
      </w:tblPr>
      <w:tblGrid>
        <w:gridCol w:w="10831"/>
        <w:gridCol w:w="222"/>
      </w:tblGrid>
      <w:tr w:rsidR="002C7CBA" w:rsidRPr="00DD3FB1" w:rsidTr="00C04802">
        <w:trPr>
          <w:trHeight w:hRule="exact" w:val="227"/>
        </w:trPr>
        <w:tc>
          <w:tcPr>
            <w:tcW w:w="10831" w:type="dxa"/>
            <w:vMerge w:val="restart"/>
            <w:tcMar>
              <w:top w:w="0" w:type="dxa"/>
              <w:left w:w="108" w:type="dxa"/>
              <w:bottom w:w="0" w:type="dxa"/>
              <w:right w:w="108" w:type="dxa"/>
            </w:tcMar>
          </w:tcPr>
          <w:p w:rsidR="002C7CBA" w:rsidRPr="003D56A3" w:rsidRDefault="002C7CBA" w:rsidP="00C04802">
            <w:pPr>
              <w:pStyle w:val="Header"/>
              <w:rPr>
                <w:rFonts w:ascii="Times New Roman" w:hAnsi="Times New Roman"/>
                <w:sz w:val="28"/>
                <w:szCs w:val="28"/>
              </w:rPr>
            </w:pPr>
            <w:r w:rsidRPr="003D56A3">
              <w:rPr>
                <w:rFonts w:ascii="Times New Roman" w:hAnsi="Times New Roman"/>
                <w:sz w:val="28"/>
                <w:szCs w:val="28"/>
              </w:rPr>
              <w:t xml:space="preserve">     Întocmit, Marin Nemeș</w:t>
            </w:r>
          </w:p>
          <w:p w:rsidR="002A5280" w:rsidRPr="003D56A3" w:rsidRDefault="002A5280" w:rsidP="00C04802">
            <w:pPr>
              <w:pStyle w:val="Header"/>
              <w:rPr>
                <w:rFonts w:ascii="Times New Roman" w:hAnsi="Times New Roman"/>
                <w:sz w:val="28"/>
                <w:szCs w:val="28"/>
              </w:rPr>
            </w:pPr>
          </w:p>
          <w:p w:rsidR="002A5280" w:rsidRPr="003D56A3" w:rsidRDefault="002A5280" w:rsidP="00C04802">
            <w:pPr>
              <w:pStyle w:val="Header"/>
              <w:rPr>
                <w:rFonts w:ascii="Times New Roman" w:hAnsi="Times New Roman"/>
                <w:sz w:val="28"/>
                <w:szCs w:val="28"/>
              </w:rPr>
            </w:pPr>
          </w:p>
          <w:tbl>
            <w:tblPr>
              <w:tblW w:w="10615" w:type="dxa"/>
              <w:tblCellMar>
                <w:left w:w="10" w:type="dxa"/>
                <w:right w:w="10" w:type="dxa"/>
              </w:tblCellMar>
              <w:tblLook w:val="04A0"/>
            </w:tblPr>
            <w:tblGrid>
              <w:gridCol w:w="6238"/>
              <w:gridCol w:w="4377"/>
            </w:tblGrid>
            <w:tr w:rsidR="002C7CBA" w:rsidRPr="003D56A3" w:rsidTr="00C04802">
              <w:trPr>
                <w:trHeight w:hRule="exact" w:val="227"/>
              </w:trPr>
              <w:tc>
                <w:tcPr>
                  <w:tcW w:w="6238" w:type="dxa"/>
                  <w:vMerge w:val="restart"/>
                  <w:tcMar>
                    <w:top w:w="0" w:type="dxa"/>
                    <w:left w:w="108" w:type="dxa"/>
                    <w:bottom w:w="0" w:type="dxa"/>
                    <w:right w:w="108" w:type="dxa"/>
                  </w:tcMar>
                </w:tcPr>
                <w:p w:rsidR="002C7CBA" w:rsidRPr="003D56A3" w:rsidRDefault="002C7CBA" w:rsidP="00C04802">
                  <w:pPr>
                    <w:pStyle w:val="Header"/>
                    <w:rPr>
                      <w:rFonts w:ascii="Times New Roman" w:hAnsi="Times New Roman"/>
                    </w:rPr>
                  </w:pPr>
                  <w:r w:rsidRPr="003D56A3">
                    <w:rPr>
                      <w:rFonts w:ascii="Times New Roman" w:hAnsi="Times New Roman"/>
                      <w:noProof/>
                      <w:color w:val="000000"/>
                      <w:lang w:eastAsia="ro-RO"/>
                    </w:rPr>
                    <w:drawing>
                      <wp:inline distT="0" distB="0" distL="0" distR="0">
                        <wp:extent cx="3018155" cy="1470025"/>
                        <wp:effectExtent l="0" t="0" r="0" b="0"/>
                        <wp:docPr id="16954593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18155" cy="1470025"/>
                                </a:xfrm>
                                <a:prstGeom prst="rect">
                                  <a:avLst/>
                                </a:prstGeom>
                                <a:noFill/>
                                <a:ln>
                                  <a:noFill/>
                                </a:ln>
                              </pic:spPr>
                            </pic:pic>
                          </a:graphicData>
                        </a:graphic>
                      </wp:inline>
                    </w:drawing>
                  </w:r>
                </w:p>
                <w:p w:rsidR="00C73E19" w:rsidRPr="003D56A3" w:rsidRDefault="00C73E19" w:rsidP="00C04802">
                  <w:pPr>
                    <w:pStyle w:val="Header"/>
                    <w:rPr>
                      <w:rFonts w:ascii="Times New Roman" w:hAnsi="Times New Roman"/>
                    </w:rPr>
                  </w:pPr>
                </w:p>
              </w:tc>
              <w:tc>
                <w:tcPr>
                  <w:tcW w:w="4377" w:type="dxa"/>
                  <w:tcMar>
                    <w:top w:w="0" w:type="dxa"/>
                    <w:left w:w="108" w:type="dxa"/>
                    <w:bottom w:w="0" w:type="dxa"/>
                    <w:right w:w="108" w:type="dxa"/>
                  </w:tcMar>
                </w:tcPr>
                <w:p w:rsidR="002C7CBA" w:rsidRPr="003D56A3" w:rsidRDefault="002C7CBA" w:rsidP="00C04802">
                  <w:pPr>
                    <w:pStyle w:val="BasicParagraph"/>
                    <w:tabs>
                      <w:tab w:val="right" w:pos="4168"/>
                    </w:tabs>
                    <w:rPr>
                      <w:rFonts w:ascii="Times New Roman" w:hAnsi="Times New Roman" w:cs="Times New Roman"/>
                      <w:b/>
                      <w:bCs/>
                      <w:color w:val="003A6A"/>
                      <w:sz w:val="18"/>
                      <w:szCs w:val="18"/>
                    </w:rPr>
                  </w:pPr>
                </w:p>
              </w:tc>
            </w:tr>
            <w:tr w:rsidR="002C7CBA" w:rsidRPr="003D56A3" w:rsidTr="00C04802">
              <w:trPr>
                <w:trHeight w:hRule="exact" w:val="227"/>
              </w:trPr>
              <w:tc>
                <w:tcPr>
                  <w:tcW w:w="6238" w:type="dxa"/>
                  <w:vMerge/>
                  <w:tcMar>
                    <w:top w:w="0" w:type="dxa"/>
                    <w:left w:w="108" w:type="dxa"/>
                    <w:bottom w:w="0" w:type="dxa"/>
                    <w:right w:w="108" w:type="dxa"/>
                  </w:tcMar>
                </w:tcPr>
                <w:p w:rsidR="002C7CBA" w:rsidRPr="003D56A3" w:rsidRDefault="002C7CBA" w:rsidP="00C04802">
                  <w:pPr>
                    <w:pStyle w:val="Header"/>
                    <w:rPr>
                      <w:rFonts w:ascii="Times New Roman" w:hAnsi="Times New Roman"/>
                    </w:rPr>
                  </w:pPr>
                </w:p>
              </w:tc>
              <w:tc>
                <w:tcPr>
                  <w:tcW w:w="4377" w:type="dxa"/>
                  <w:tcMar>
                    <w:top w:w="0" w:type="dxa"/>
                    <w:left w:w="108" w:type="dxa"/>
                    <w:bottom w:w="0" w:type="dxa"/>
                    <w:right w:w="108" w:type="dxa"/>
                  </w:tcMar>
                </w:tcPr>
                <w:p w:rsidR="002C7CBA" w:rsidRPr="003D56A3" w:rsidRDefault="002C7CBA" w:rsidP="00C04802">
                  <w:pPr>
                    <w:pStyle w:val="Header"/>
                    <w:rPr>
                      <w:rFonts w:ascii="Times New Roman" w:hAnsi="Times New Roman"/>
                    </w:rPr>
                  </w:pPr>
                </w:p>
              </w:tc>
            </w:tr>
            <w:tr w:rsidR="002C7CBA" w:rsidRPr="003D56A3" w:rsidTr="00C04802">
              <w:trPr>
                <w:trHeight w:val="1589"/>
              </w:trPr>
              <w:tc>
                <w:tcPr>
                  <w:tcW w:w="6238" w:type="dxa"/>
                  <w:vMerge/>
                  <w:tcMar>
                    <w:top w:w="0" w:type="dxa"/>
                    <w:left w:w="108" w:type="dxa"/>
                    <w:bottom w:w="0" w:type="dxa"/>
                    <w:right w:w="108" w:type="dxa"/>
                  </w:tcMar>
                </w:tcPr>
                <w:p w:rsidR="002C7CBA" w:rsidRPr="003D56A3" w:rsidRDefault="002C7CBA" w:rsidP="00C04802">
                  <w:pPr>
                    <w:pStyle w:val="Header"/>
                    <w:rPr>
                      <w:rFonts w:ascii="Times New Roman" w:hAnsi="Times New Roman"/>
                    </w:rPr>
                  </w:pPr>
                </w:p>
              </w:tc>
              <w:tc>
                <w:tcPr>
                  <w:tcW w:w="4377" w:type="dxa"/>
                  <w:tcMar>
                    <w:top w:w="0" w:type="dxa"/>
                    <w:left w:w="108" w:type="dxa"/>
                    <w:bottom w:w="0" w:type="dxa"/>
                    <w:right w:w="108" w:type="dxa"/>
                  </w:tcMar>
                </w:tcPr>
                <w:p w:rsidR="002C7CBA" w:rsidRPr="003D56A3" w:rsidRDefault="006A3750" w:rsidP="00C04802">
                  <w:pPr>
                    <w:pStyle w:val="BasicParagraph"/>
                    <w:rPr>
                      <w:rFonts w:ascii="Times New Roman" w:hAnsi="Times New Roman" w:cs="Times New Roman"/>
                      <w:color w:val="215868"/>
                      <w:sz w:val="18"/>
                      <w:szCs w:val="16"/>
                      <w:lang w:val="fr-FR"/>
                    </w:rPr>
                  </w:pPr>
                  <w:r w:rsidRPr="003D56A3">
                    <w:rPr>
                      <w:rFonts w:ascii="Times New Roman" w:hAnsi="Times New Roman" w:cs="Times New Roman"/>
                      <w:color w:val="215868"/>
                      <w:sz w:val="18"/>
                      <w:szCs w:val="16"/>
                      <w:lang w:val="fr-FR"/>
                    </w:rPr>
                    <w:t>Administrare parcări</w:t>
                  </w:r>
                </w:p>
                <w:p w:rsidR="002C7CBA" w:rsidRPr="003D56A3" w:rsidRDefault="002C7CBA" w:rsidP="00C04802">
                  <w:pPr>
                    <w:pStyle w:val="BasicParagraph"/>
                    <w:rPr>
                      <w:rFonts w:ascii="Times New Roman" w:hAnsi="Times New Roman" w:cs="Times New Roman"/>
                      <w:lang w:val="fr-FR"/>
                    </w:rPr>
                  </w:pPr>
                  <w:r w:rsidRPr="003D56A3">
                    <w:rPr>
                      <w:rFonts w:ascii="Times New Roman" w:hAnsi="Times New Roman" w:cs="Times New Roman"/>
                      <w:color w:val="215868"/>
                      <w:sz w:val="18"/>
                      <w:szCs w:val="16"/>
                      <w:lang w:val="fr-FR"/>
                    </w:rPr>
                    <w:t>E: marin. nemes@adpsm.ro</w:t>
                  </w:r>
                </w:p>
                <w:p w:rsidR="002C7CBA" w:rsidRPr="003D56A3" w:rsidRDefault="002C7CBA" w:rsidP="00C04802">
                  <w:pPr>
                    <w:pStyle w:val="BasicParagraph"/>
                    <w:rPr>
                      <w:rFonts w:ascii="Times New Roman" w:hAnsi="Times New Roman" w:cs="Times New Roman"/>
                      <w:color w:val="215868"/>
                      <w:sz w:val="18"/>
                      <w:szCs w:val="16"/>
                      <w:lang w:val="fr-FR"/>
                    </w:rPr>
                  </w:pPr>
                  <w:r w:rsidRPr="003D56A3">
                    <w:rPr>
                      <w:rFonts w:ascii="Times New Roman" w:hAnsi="Times New Roman" w:cs="Times New Roman"/>
                      <w:color w:val="215868"/>
                      <w:sz w:val="18"/>
                      <w:szCs w:val="16"/>
                      <w:lang w:val="fr-FR"/>
                    </w:rPr>
                    <w:t>T: 0261713454</w:t>
                  </w:r>
                </w:p>
                <w:p w:rsidR="002C7CBA" w:rsidRPr="003D56A3" w:rsidRDefault="002C7CBA" w:rsidP="00C04802">
                  <w:pPr>
                    <w:pStyle w:val="BasicParagraph"/>
                    <w:rPr>
                      <w:rFonts w:ascii="Times New Roman" w:hAnsi="Times New Roman" w:cs="Times New Roman"/>
                      <w:color w:val="215868"/>
                      <w:sz w:val="18"/>
                      <w:szCs w:val="16"/>
                      <w:lang w:val="fr-FR"/>
                    </w:rPr>
                  </w:pPr>
                </w:p>
                <w:p w:rsidR="002C7CBA" w:rsidRPr="003D56A3" w:rsidRDefault="002C7CBA" w:rsidP="00C04802">
                  <w:pPr>
                    <w:pStyle w:val="Header"/>
                    <w:rPr>
                      <w:rFonts w:ascii="Times New Roman" w:hAnsi="Times New Roman"/>
                      <w:b/>
                      <w:bCs/>
                      <w:color w:val="003A6A"/>
                      <w:sz w:val="18"/>
                      <w:szCs w:val="18"/>
                    </w:rPr>
                  </w:pPr>
                  <w:r w:rsidRPr="003D56A3">
                    <w:rPr>
                      <w:rFonts w:ascii="Times New Roman" w:hAnsi="Times New Roman"/>
                      <w:b/>
                      <w:bCs/>
                      <w:color w:val="003A6A"/>
                      <w:sz w:val="18"/>
                      <w:szCs w:val="18"/>
                    </w:rPr>
                    <w:t xml:space="preserve">Număr înregistrare: </w:t>
                  </w:r>
                  <w:r w:rsidR="007A6042" w:rsidRPr="003D56A3">
                    <w:rPr>
                      <w:rFonts w:ascii="Times New Roman" w:hAnsi="Times New Roman"/>
                      <w:b/>
                      <w:bCs/>
                      <w:color w:val="003A6A"/>
                      <w:sz w:val="18"/>
                      <w:szCs w:val="18"/>
                    </w:rPr>
                    <w:t>9010/17.08.2026</w:t>
                  </w:r>
                </w:p>
                <w:p w:rsidR="002C7CBA" w:rsidRPr="003D56A3" w:rsidRDefault="002C7CBA" w:rsidP="00C04802">
                  <w:pPr>
                    <w:pStyle w:val="Header"/>
                    <w:rPr>
                      <w:rFonts w:ascii="Times New Roman" w:hAnsi="Times New Roman"/>
                      <w:color w:val="215868"/>
                      <w:sz w:val="18"/>
                      <w:szCs w:val="16"/>
                      <w:lang w:val="fr-FR"/>
                    </w:rPr>
                  </w:pPr>
                </w:p>
                <w:p w:rsidR="002C7CBA" w:rsidRPr="003D56A3" w:rsidRDefault="002C7CBA" w:rsidP="00C04802">
                  <w:pPr>
                    <w:pStyle w:val="Header"/>
                    <w:rPr>
                      <w:rFonts w:ascii="Times New Roman" w:hAnsi="Times New Roman"/>
                      <w:color w:val="215868"/>
                      <w:sz w:val="18"/>
                      <w:szCs w:val="16"/>
                      <w:lang w:val="fr-FR"/>
                    </w:rPr>
                  </w:pPr>
                </w:p>
                <w:p w:rsidR="002C7CBA" w:rsidRPr="003D56A3" w:rsidRDefault="002C7CBA" w:rsidP="00C04802">
                  <w:pPr>
                    <w:pStyle w:val="Header"/>
                    <w:rPr>
                      <w:rFonts w:ascii="Times New Roman" w:hAnsi="Times New Roman"/>
                      <w:color w:val="215868"/>
                      <w:sz w:val="18"/>
                      <w:szCs w:val="16"/>
                      <w:lang w:val="fr-FR"/>
                    </w:rPr>
                  </w:pPr>
                </w:p>
                <w:p w:rsidR="002C7CBA" w:rsidRPr="003D56A3" w:rsidRDefault="002C7CBA" w:rsidP="00C04802">
                  <w:pPr>
                    <w:pStyle w:val="Header"/>
                    <w:rPr>
                      <w:rFonts w:ascii="Times New Roman" w:hAnsi="Times New Roman"/>
                      <w:color w:val="215868"/>
                      <w:sz w:val="18"/>
                      <w:szCs w:val="16"/>
                      <w:lang w:val="fr-FR"/>
                    </w:rPr>
                  </w:pPr>
                </w:p>
                <w:p w:rsidR="002C7CBA" w:rsidRPr="003D56A3" w:rsidRDefault="002C7CBA" w:rsidP="00C04802">
                  <w:pPr>
                    <w:pStyle w:val="Header"/>
                    <w:rPr>
                      <w:rFonts w:ascii="Times New Roman" w:hAnsi="Times New Roman"/>
                      <w:color w:val="215868"/>
                      <w:sz w:val="18"/>
                      <w:szCs w:val="16"/>
                      <w:lang w:val="fr-FR"/>
                    </w:rPr>
                  </w:pPr>
                </w:p>
                <w:p w:rsidR="002C7CBA" w:rsidRPr="003D56A3" w:rsidRDefault="002C7CBA" w:rsidP="00C04802">
                  <w:pPr>
                    <w:pStyle w:val="Header"/>
                    <w:rPr>
                      <w:rFonts w:ascii="Times New Roman" w:hAnsi="Times New Roman"/>
                      <w:color w:val="215868"/>
                      <w:sz w:val="18"/>
                      <w:szCs w:val="16"/>
                      <w:lang w:val="fr-FR"/>
                    </w:rPr>
                  </w:pPr>
                </w:p>
                <w:p w:rsidR="002C7CBA" w:rsidRPr="003D56A3" w:rsidRDefault="002C7CBA" w:rsidP="00C04802">
                  <w:pPr>
                    <w:pStyle w:val="Header"/>
                    <w:rPr>
                      <w:rFonts w:ascii="Times New Roman" w:hAnsi="Times New Roman"/>
                      <w:color w:val="215868"/>
                      <w:sz w:val="18"/>
                      <w:szCs w:val="16"/>
                      <w:lang w:val="fr-FR"/>
                    </w:rPr>
                  </w:pPr>
                </w:p>
                <w:p w:rsidR="002C7CBA" w:rsidRPr="003D56A3" w:rsidRDefault="002C7CBA" w:rsidP="00C04802">
                  <w:pPr>
                    <w:pStyle w:val="Header"/>
                    <w:rPr>
                      <w:rFonts w:ascii="Times New Roman" w:hAnsi="Times New Roman"/>
                      <w:color w:val="215868"/>
                      <w:sz w:val="18"/>
                      <w:szCs w:val="16"/>
                      <w:lang w:val="fr-FR"/>
                    </w:rPr>
                  </w:pPr>
                </w:p>
              </w:tc>
            </w:tr>
          </w:tbl>
          <w:p w:rsidR="002C7CBA" w:rsidRPr="003D56A3" w:rsidRDefault="002C7CBA" w:rsidP="00C04802">
            <w:pPr>
              <w:pStyle w:val="Header"/>
              <w:rPr>
                <w:rFonts w:ascii="Times New Roman" w:hAnsi="Times New Roman"/>
              </w:rPr>
            </w:pPr>
          </w:p>
        </w:tc>
        <w:tc>
          <w:tcPr>
            <w:tcW w:w="222" w:type="dxa"/>
            <w:tcMar>
              <w:top w:w="0" w:type="dxa"/>
              <w:left w:w="108" w:type="dxa"/>
              <w:bottom w:w="0" w:type="dxa"/>
              <w:right w:w="108" w:type="dxa"/>
            </w:tcMar>
          </w:tcPr>
          <w:p w:rsidR="002C7CBA" w:rsidRPr="00DD3FB1" w:rsidRDefault="002C7CBA" w:rsidP="00C04802">
            <w:pPr>
              <w:pStyle w:val="BasicParagraph"/>
              <w:tabs>
                <w:tab w:val="right" w:pos="4168"/>
              </w:tabs>
              <w:rPr>
                <w:rFonts w:ascii="Times New Roman" w:hAnsi="Times New Roman" w:cs="Times New Roman"/>
                <w:b/>
                <w:bCs/>
                <w:color w:val="003A6A"/>
                <w:sz w:val="18"/>
                <w:szCs w:val="18"/>
                <w:lang w:val="fr-FR"/>
              </w:rPr>
            </w:pPr>
          </w:p>
        </w:tc>
      </w:tr>
      <w:tr w:rsidR="002C7CBA" w:rsidRPr="009C18AC" w:rsidTr="00C04802">
        <w:trPr>
          <w:trHeight w:hRule="exact" w:val="227"/>
        </w:trPr>
        <w:tc>
          <w:tcPr>
            <w:tcW w:w="10831" w:type="dxa"/>
            <w:vMerge/>
            <w:tcMar>
              <w:top w:w="0" w:type="dxa"/>
              <w:left w:w="108" w:type="dxa"/>
              <w:bottom w:w="0" w:type="dxa"/>
              <w:right w:w="108" w:type="dxa"/>
            </w:tcMar>
          </w:tcPr>
          <w:p w:rsidR="002C7CBA" w:rsidRPr="003D56A3" w:rsidRDefault="002C7CBA" w:rsidP="00C04802">
            <w:pPr>
              <w:pStyle w:val="Header"/>
            </w:pPr>
          </w:p>
        </w:tc>
        <w:tc>
          <w:tcPr>
            <w:tcW w:w="222" w:type="dxa"/>
            <w:tcMar>
              <w:top w:w="0" w:type="dxa"/>
              <w:left w:w="108" w:type="dxa"/>
              <w:bottom w:w="0" w:type="dxa"/>
              <w:right w:w="108" w:type="dxa"/>
            </w:tcMar>
          </w:tcPr>
          <w:p w:rsidR="002C7CBA" w:rsidRDefault="002C7CBA" w:rsidP="00C04802">
            <w:pPr>
              <w:pStyle w:val="Header"/>
              <w:rPr>
                <w:b/>
                <w:bCs/>
                <w:color w:val="003A6A"/>
                <w:sz w:val="18"/>
                <w:szCs w:val="18"/>
              </w:rPr>
            </w:pPr>
          </w:p>
          <w:p w:rsidR="002C7CBA" w:rsidRDefault="002C7CBA" w:rsidP="00C04802">
            <w:pPr>
              <w:pStyle w:val="Header"/>
              <w:rPr>
                <w:b/>
                <w:bCs/>
                <w:color w:val="003A6A"/>
                <w:sz w:val="18"/>
                <w:szCs w:val="18"/>
              </w:rPr>
            </w:pPr>
          </w:p>
          <w:p w:rsidR="002C7CBA" w:rsidRDefault="002C7CBA" w:rsidP="00C04802">
            <w:pPr>
              <w:pStyle w:val="Header"/>
              <w:rPr>
                <w:b/>
                <w:bCs/>
                <w:color w:val="003A6A"/>
                <w:sz w:val="18"/>
                <w:szCs w:val="18"/>
              </w:rPr>
            </w:pPr>
          </w:p>
          <w:p w:rsidR="002C7CBA" w:rsidRDefault="002C7CBA" w:rsidP="00C04802">
            <w:pPr>
              <w:pStyle w:val="Header"/>
              <w:rPr>
                <w:b/>
                <w:bCs/>
                <w:color w:val="003A6A"/>
                <w:sz w:val="18"/>
                <w:szCs w:val="18"/>
              </w:rPr>
            </w:pPr>
          </w:p>
          <w:p w:rsidR="002C7CBA" w:rsidRDefault="002C7CBA" w:rsidP="00C04802">
            <w:pPr>
              <w:pStyle w:val="Header"/>
              <w:rPr>
                <w:b/>
                <w:bCs/>
                <w:color w:val="003A6A"/>
                <w:sz w:val="18"/>
                <w:szCs w:val="18"/>
              </w:rPr>
            </w:pPr>
          </w:p>
          <w:p w:rsidR="002C7CBA" w:rsidRDefault="002C7CBA" w:rsidP="00C04802">
            <w:pPr>
              <w:pStyle w:val="Header"/>
              <w:rPr>
                <w:b/>
                <w:bCs/>
                <w:color w:val="003A6A"/>
                <w:sz w:val="18"/>
                <w:szCs w:val="18"/>
              </w:rPr>
            </w:pPr>
          </w:p>
          <w:p w:rsidR="002C7CBA" w:rsidRDefault="002C7CBA" w:rsidP="00C04802">
            <w:pPr>
              <w:pStyle w:val="Header"/>
              <w:rPr>
                <w:b/>
                <w:bCs/>
                <w:color w:val="003A6A"/>
                <w:sz w:val="18"/>
                <w:szCs w:val="18"/>
              </w:rPr>
            </w:pPr>
          </w:p>
          <w:p w:rsidR="002C7CBA" w:rsidRDefault="002C7CBA" w:rsidP="00C04802">
            <w:pPr>
              <w:pStyle w:val="Header"/>
              <w:rPr>
                <w:b/>
                <w:bCs/>
                <w:color w:val="003A6A"/>
                <w:sz w:val="18"/>
                <w:szCs w:val="18"/>
              </w:rPr>
            </w:pPr>
          </w:p>
          <w:p w:rsidR="002C7CBA" w:rsidRDefault="002C7CBA" w:rsidP="00C04802">
            <w:pPr>
              <w:pStyle w:val="Header"/>
              <w:rPr>
                <w:b/>
                <w:bCs/>
                <w:color w:val="003A6A"/>
                <w:sz w:val="18"/>
                <w:szCs w:val="18"/>
              </w:rPr>
            </w:pPr>
          </w:p>
          <w:p w:rsidR="002C7CBA" w:rsidRDefault="002C7CBA" w:rsidP="00C04802">
            <w:pPr>
              <w:pStyle w:val="Header"/>
              <w:rPr>
                <w:b/>
                <w:bCs/>
                <w:color w:val="003A6A"/>
                <w:sz w:val="18"/>
                <w:szCs w:val="18"/>
              </w:rPr>
            </w:pPr>
          </w:p>
          <w:p w:rsidR="002C7CBA" w:rsidRDefault="002C7CBA" w:rsidP="00C04802">
            <w:pPr>
              <w:pStyle w:val="Header"/>
            </w:pPr>
          </w:p>
        </w:tc>
      </w:tr>
      <w:tr w:rsidR="002C7CBA" w:rsidRPr="00C17855" w:rsidTr="00C04802">
        <w:trPr>
          <w:trHeight w:val="1589"/>
        </w:trPr>
        <w:tc>
          <w:tcPr>
            <w:tcW w:w="10831" w:type="dxa"/>
            <w:vMerge/>
            <w:tcMar>
              <w:top w:w="0" w:type="dxa"/>
              <w:left w:w="108" w:type="dxa"/>
              <w:bottom w:w="0" w:type="dxa"/>
              <w:right w:w="108" w:type="dxa"/>
            </w:tcMar>
          </w:tcPr>
          <w:p w:rsidR="002C7CBA" w:rsidRPr="003D56A3" w:rsidRDefault="002C7CBA" w:rsidP="00C04802">
            <w:pPr>
              <w:pStyle w:val="Header"/>
            </w:pPr>
          </w:p>
        </w:tc>
        <w:tc>
          <w:tcPr>
            <w:tcW w:w="222" w:type="dxa"/>
            <w:tcMar>
              <w:top w:w="0" w:type="dxa"/>
              <w:left w:w="108" w:type="dxa"/>
              <w:bottom w:w="0" w:type="dxa"/>
              <w:right w:w="108" w:type="dxa"/>
            </w:tcMar>
          </w:tcPr>
          <w:p w:rsidR="002C7CBA" w:rsidRPr="00C17855" w:rsidRDefault="002C7CBA" w:rsidP="00C04802">
            <w:pPr>
              <w:pStyle w:val="BasicParagraph"/>
              <w:rPr>
                <w:color w:val="215868"/>
                <w:sz w:val="18"/>
                <w:szCs w:val="16"/>
                <w:lang w:val="fr-FR"/>
              </w:rPr>
            </w:pPr>
          </w:p>
        </w:tc>
      </w:tr>
    </w:tbl>
    <w:p w:rsidR="002C7CBA" w:rsidRPr="002C7CBA" w:rsidRDefault="002C7CBA" w:rsidP="00175C20">
      <w:pPr>
        <w:pStyle w:val="ListParagraph"/>
        <w:ind w:left="2136" w:firstLine="696"/>
        <w:rPr>
          <w:sz w:val="28"/>
          <w:szCs w:val="28"/>
        </w:rPr>
      </w:pPr>
      <w:r>
        <w:rPr>
          <w:sz w:val="28"/>
          <w:szCs w:val="28"/>
        </w:rPr>
        <w:lastRenderedPageBreak/>
        <w:t>CĂTRE,</w:t>
      </w:r>
    </w:p>
    <w:p w:rsidR="002C7CBA" w:rsidRPr="002C7CBA" w:rsidRDefault="002C7CBA" w:rsidP="00175C20">
      <w:pPr>
        <w:pStyle w:val="ListParagraph"/>
        <w:ind w:left="2844" w:firstLine="696"/>
        <w:rPr>
          <w:sz w:val="28"/>
          <w:szCs w:val="28"/>
        </w:rPr>
      </w:pPr>
      <w:r>
        <w:rPr>
          <w:sz w:val="28"/>
          <w:szCs w:val="28"/>
        </w:rPr>
        <w:t>PRIMĂRIA MUN. SATU MARE</w:t>
      </w:r>
    </w:p>
    <w:p w:rsidR="002C7CBA" w:rsidRPr="002C7CBA" w:rsidRDefault="002C7CBA" w:rsidP="00175C20">
      <w:pPr>
        <w:pStyle w:val="ListParagraph"/>
        <w:rPr>
          <w:sz w:val="28"/>
          <w:szCs w:val="28"/>
        </w:rPr>
      </w:pPr>
    </w:p>
    <w:p w:rsidR="003B264F" w:rsidRPr="003B264F" w:rsidRDefault="002C7CBA" w:rsidP="00BC3FFF">
      <w:pPr>
        <w:ind w:firstLine="708"/>
        <w:jc w:val="both"/>
        <w:rPr>
          <w:rFonts w:ascii="Times New Roman" w:hAnsi="Times New Roman" w:cs="Times New Roman"/>
          <w:b/>
          <w:bCs/>
          <w:i/>
          <w:color w:val="196B24" w:themeColor="accent3"/>
          <w:sz w:val="28"/>
          <w:szCs w:val="28"/>
        </w:rPr>
      </w:pPr>
      <w:r>
        <w:rPr>
          <w:sz w:val="28"/>
          <w:szCs w:val="28"/>
        </w:rPr>
        <w:t xml:space="preserve">Administrația Domeniului Public, cu sediul în mun. Satu Mare, Aleea Universului nr. 5-7, cod fiscal 4750196/ RO14388655, prin prezenta rog inițierea unui proiect de hotărâre </w:t>
      </w:r>
      <w:r>
        <w:rPr>
          <w:i/>
          <w:sz w:val="28"/>
          <w:szCs w:val="28"/>
        </w:rPr>
        <w:t>privind  aprobarea</w:t>
      </w:r>
      <w:r w:rsidR="0010629B">
        <w:rPr>
          <w:i/>
          <w:sz w:val="28"/>
          <w:szCs w:val="28"/>
        </w:rPr>
        <w:t xml:space="preserve"> </w:t>
      </w:r>
      <w:r>
        <w:rPr>
          <w:rFonts w:ascii="Times New Roman" w:hAnsi="Times New Roman" w:cs="Times New Roman"/>
          <w:i/>
          <w:sz w:val="28"/>
          <w:szCs w:val="28"/>
        </w:rPr>
        <w:t>Regulamentului de utilizare a parcării etajate de pe strada Mihail Kogălniceanu</w:t>
      </w:r>
      <w:r>
        <w:rPr>
          <w:rFonts w:ascii="Times New Roman" w:hAnsi="Times New Roman" w:cs="Times New Roman"/>
          <w:b/>
          <w:bCs/>
          <w:i/>
          <w:color w:val="196B24" w:themeColor="accent3"/>
          <w:sz w:val="28"/>
          <w:szCs w:val="28"/>
        </w:rPr>
        <w:t>.</w:t>
      </w:r>
    </w:p>
    <w:p w:rsidR="002C7CBA" w:rsidRPr="00175C20" w:rsidRDefault="002C7CBA" w:rsidP="00175C20">
      <w:pPr>
        <w:ind w:firstLine="708"/>
        <w:jc w:val="both"/>
        <w:rPr>
          <w:sz w:val="28"/>
          <w:szCs w:val="28"/>
        </w:rPr>
      </w:pPr>
      <w:r>
        <w:rPr>
          <w:sz w:val="28"/>
          <w:szCs w:val="28"/>
        </w:rPr>
        <w:t xml:space="preserve"> În acest sens depunem anexat: referatul de specialitate nr. </w:t>
      </w:r>
      <w:r w:rsidR="007A6042">
        <w:rPr>
          <w:sz w:val="28"/>
          <w:szCs w:val="28"/>
        </w:rPr>
        <w:t>9009/17.08.2026</w:t>
      </w:r>
      <w:r>
        <w:rPr>
          <w:sz w:val="28"/>
          <w:szCs w:val="28"/>
        </w:rPr>
        <w:t xml:space="preserve"> și </w:t>
      </w:r>
      <w:r>
        <w:rPr>
          <w:rFonts w:ascii="Times New Roman" w:hAnsi="Times New Roman" w:cs="Times New Roman"/>
          <w:i/>
          <w:sz w:val="28"/>
          <w:szCs w:val="28"/>
        </w:rPr>
        <w:t>Regulamentul de utilizare a parcării etajate de pe strada Mihail Kogălniceanu</w:t>
      </w:r>
      <w:r>
        <w:rPr>
          <w:sz w:val="28"/>
          <w:szCs w:val="28"/>
        </w:rPr>
        <w:t xml:space="preserve">. </w:t>
      </w:r>
    </w:p>
    <w:p w:rsidR="002C7CBA" w:rsidRPr="002C7CBA" w:rsidRDefault="002C7CBA" w:rsidP="002D4A51">
      <w:pPr>
        <w:pStyle w:val="ListParagraph"/>
        <w:jc w:val="both"/>
        <w:rPr>
          <w:sz w:val="28"/>
          <w:szCs w:val="28"/>
        </w:rPr>
      </w:pPr>
      <w:r>
        <w:rPr>
          <w:sz w:val="28"/>
          <w:szCs w:val="28"/>
        </w:rPr>
        <w:t>Cu respect,</w:t>
      </w:r>
    </w:p>
    <w:p w:rsidR="002C7CBA" w:rsidRPr="002C7CBA" w:rsidRDefault="002C7CBA" w:rsidP="002D4A51">
      <w:pPr>
        <w:pStyle w:val="ListParagraph"/>
        <w:jc w:val="both"/>
        <w:rPr>
          <w:sz w:val="28"/>
          <w:szCs w:val="28"/>
        </w:rPr>
      </w:pPr>
      <w:bookmarkStart w:id="2" w:name="_Hlk177976178"/>
    </w:p>
    <w:bookmarkEnd w:id="2"/>
    <w:p w:rsidR="002C7CBA" w:rsidRPr="002C7CBA" w:rsidRDefault="002C7CBA" w:rsidP="002D4A51">
      <w:pPr>
        <w:pStyle w:val="ListParagraph"/>
        <w:jc w:val="center"/>
        <w:rPr>
          <w:sz w:val="28"/>
          <w:szCs w:val="28"/>
        </w:rPr>
      </w:pPr>
      <w:r>
        <w:rPr>
          <w:sz w:val="28"/>
          <w:szCs w:val="28"/>
        </w:rPr>
        <w:t>Director general,</w:t>
      </w:r>
    </w:p>
    <w:p w:rsidR="002C7CBA" w:rsidRPr="002C7CBA" w:rsidRDefault="002C7CBA" w:rsidP="002D4A51">
      <w:pPr>
        <w:pStyle w:val="ListParagraph"/>
        <w:jc w:val="center"/>
        <w:rPr>
          <w:i/>
          <w:sz w:val="28"/>
          <w:szCs w:val="28"/>
        </w:rPr>
      </w:pPr>
      <w:r>
        <w:rPr>
          <w:sz w:val="28"/>
          <w:szCs w:val="28"/>
        </w:rPr>
        <w:t>Barta Zoltán</w:t>
      </w:r>
    </w:p>
    <w:p w:rsidR="002C7CBA" w:rsidRPr="002C7CBA" w:rsidRDefault="002C7CBA" w:rsidP="002D4A51">
      <w:pPr>
        <w:pStyle w:val="ListParagraph"/>
        <w:rPr>
          <w:i/>
          <w:sz w:val="28"/>
          <w:szCs w:val="28"/>
        </w:rPr>
      </w:pPr>
    </w:p>
    <w:p w:rsidR="002C7CBA" w:rsidRPr="002C7CBA" w:rsidRDefault="002C7CBA" w:rsidP="002D4A51">
      <w:pPr>
        <w:pStyle w:val="ListParagraph"/>
        <w:ind w:left="7092" w:firstLine="696"/>
        <w:rPr>
          <w:sz w:val="28"/>
          <w:szCs w:val="28"/>
        </w:rPr>
      </w:pPr>
      <w:r>
        <w:rPr>
          <w:sz w:val="28"/>
          <w:szCs w:val="28"/>
        </w:rPr>
        <w:t>Vizat,</w:t>
      </w:r>
    </w:p>
    <w:p w:rsidR="002C7CBA" w:rsidRPr="002C7CBA" w:rsidRDefault="002C7CBA" w:rsidP="002D4A51">
      <w:pPr>
        <w:pStyle w:val="ListParagrap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w:t>
      </w:r>
      <w:r w:rsidR="0010629B">
        <w:rPr>
          <w:sz w:val="28"/>
          <w:szCs w:val="28"/>
        </w:rPr>
        <w:t xml:space="preserve">                       </w:t>
      </w:r>
      <w:r>
        <w:rPr>
          <w:sz w:val="28"/>
          <w:szCs w:val="28"/>
        </w:rPr>
        <w:t xml:space="preserve"> Serviciul juridic,</w:t>
      </w:r>
    </w:p>
    <w:p w:rsidR="002C7CBA" w:rsidRPr="002C7CBA" w:rsidRDefault="002C7CBA" w:rsidP="0010629B">
      <w:pPr>
        <w:pStyle w:val="ListParagraph"/>
        <w:ind w:left="7080"/>
        <w:rPr>
          <w:sz w:val="28"/>
          <w:szCs w:val="28"/>
        </w:rPr>
      </w:pPr>
      <w:r>
        <w:rPr>
          <w:sz w:val="28"/>
          <w:szCs w:val="28"/>
        </w:rPr>
        <w:t xml:space="preserve">                                                                                                             Cj. Bodea Lucian</w:t>
      </w:r>
    </w:p>
    <w:p w:rsidR="002C7CBA" w:rsidRPr="002C7CBA" w:rsidRDefault="002C7CBA" w:rsidP="002D4A51">
      <w:pPr>
        <w:pStyle w:val="ListParagraph"/>
        <w:rPr>
          <w:i/>
          <w:sz w:val="28"/>
          <w:szCs w:val="28"/>
        </w:rPr>
      </w:pPr>
    </w:p>
    <w:p w:rsidR="002C7CBA" w:rsidRPr="002D4A51" w:rsidRDefault="002C7CBA" w:rsidP="002D4A51">
      <w:pPr>
        <w:rPr>
          <w:i/>
          <w:sz w:val="28"/>
          <w:szCs w:val="28"/>
        </w:rPr>
      </w:pPr>
      <w:r>
        <w:rPr>
          <w:i/>
          <w:sz w:val="28"/>
          <w:szCs w:val="28"/>
        </w:rPr>
        <w:t xml:space="preserve">      Întocmit, </w:t>
      </w:r>
    </w:p>
    <w:p w:rsidR="001C6C3B" w:rsidRDefault="00267CF4" w:rsidP="002C7CBA">
      <w:r>
        <w:rPr>
          <w:i/>
          <w:sz w:val="28"/>
          <w:szCs w:val="28"/>
        </w:rPr>
        <w:t>Nemeș Marin</w:t>
      </w:r>
    </w:p>
    <w:sectPr w:rsidR="001C6C3B" w:rsidSect="0010629B">
      <w:footerReference w:type="default" r:id="rId8"/>
      <w:pgSz w:w="11906" w:h="16838"/>
      <w:pgMar w:top="1417" w:right="1133"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0CCE" w:rsidRDefault="00A40CCE" w:rsidP="002C7CBA">
      <w:pPr>
        <w:spacing w:after="0" w:line="240" w:lineRule="auto"/>
      </w:pPr>
      <w:r>
        <w:separator/>
      </w:r>
    </w:p>
  </w:endnote>
  <w:endnote w:type="continuationSeparator" w:id="1">
    <w:p w:rsidR="00A40CCE" w:rsidRDefault="00A40CCE" w:rsidP="002C7C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inionPro-Regular">
    <w:altName w:val="Calibri"/>
    <w:charset w:val="00"/>
    <w:family w:val="auto"/>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ontserrat">
    <w:altName w:val="Times New Roman"/>
    <w:charset w:val="EE"/>
    <w:family w:val="auto"/>
    <w:pitch w:val="variable"/>
    <w:sig w:usb0="00000001" w:usb1="00000003" w:usb2="00000000" w:usb3="00000000" w:csb0="00000197" w:csb1="00000000"/>
  </w:font>
  <w:font w:name="Montserrat Medium">
    <w:altName w:val="Times New Roman"/>
    <w:charset w:val="EE"/>
    <w:family w:val="auto"/>
    <w:pitch w:val="variable"/>
    <w:sig w:usb0="00000001" w:usb1="00000003" w:usb2="00000000" w:usb3="00000000" w:csb0="000001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80" w:type="dxa"/>
      <w:tblInd w:w="-5" w:type="dxa"/>
      <w:tblCellMar>
        <w:left w:w="10" w:type="dxa"/>
        <w:right w:w="10" w:type="dxa"/>
      </w:tblCellMar>
      <w:tblLook w:val="0000"/>
    </w:tblPr>
    <w:tblGrid>
      <w:gridCol w:w="3941"/>
      <w:gridCol w:w="5839"/>
    </w:tblGrid>
    <w:tr w:rsidR="0047043C" w:rsidTr="00C04802">
      <w:tc>
        <w:tcPr>
          <w:tcW w:w="3941" w:type="dxa"/>
          <w:tcBorders>
            <w:right w:val="single" w:sz="12" w:space="0" w:color="365F91"/>
          </w:tcBorders>
          <w:tcMar>
            <w:top w:w="0" w:type="dxa"/>
            <w:left w:w="108" w:type="dxa"/>
            <w:bottom w:w="0" w:type="dxa"/>
            <w:right w:w="108" w:type="dxa"/>
          </w:tcMar>
        </w:tcPr>
        <w:p w:rsidR="0047043C" w:rsidRDefault="0047043C" w:rsidP="0047043C">
          <w:pPr>
            <w:pStyle w:val="BasicParagraph"/>
            <w:spacing w:line="240" w:lineRule="auto"/>
            <w:rPr>
              <w:rFonts w:ascii="Montserrat" w:hAnsi="Montserrat" w:cs="Montserrat"/>
              <w:b/>
              <w:bCs/>
              <w:color w:val="003A6A"/>
              <w:sz w:val="14"/>
              <w:szCs w:val="16"/>
            </w:rPr>
          </w:pPr>
        </w:p>
      </w:tc>
      <w:tc>
        <w:tcPr>
          <w:tcW w:w="5839" w:type="dxa"/>
          <w:tcBorders>
            <w:left w:val="single" w:sz="12" w:space="0" w:color="365F91"/>
          </w:tcBorders>
          <w:tcMar>
            <w:top w:w="0" w:type="dxa"/>
            <w:left w:w="108" w:type="dxa"/>
            <w:bottom w:w="0" w:type="dxa"/>
            <w:right w:w="108" w:type="dxa"/>
          </w:tcMar>
        </w:tcPr>
        <w:p w:rsidR="0047043C" w:rsidRPr="001705E4" w:rsidRDefault="0047043C" w:rsidP="0047043C">
          <w:pPr>
            <w:pStyle w:val="BasicParagraph"/>
            <w:spacing w:line="240" w:lineRule="auto"/>
            <w:rPr>
              <w:rFonts w:ascii="Montserrat Medium" w:hAnsi="Montserrat Medium" w:cs="Montserrat Medium"/>
              <w:color w:val="003A6A"/>
              <w:sz w:val="14"/>
              <w:szCs w:val="16"/>
              <w:lang w:val="fr-FR"/>
            </w:rPr>
          </w:pPr>
          <w:r w:rsidRPr="001705E4">
            <w:rPr>
              <w:rFonts w:ascii="Montserrat Medium" w:hAnsi="Montserrat Medium" w:cs="Montserrat Medium"/>
              <w:color w:val="003A6A"/>
              <w:sz w:val="14"/>
              <w:szCs w:val="16"/>
              <w:lang w:val="fr-FR"/>
            </w:rPr>
            <w:t xml:space="preserve">Satu Mare 440183, Aleea Universului, nr. </w:t>
          </w:r>
          <w:r>
            <w:rPr>
              <w:rFonts w:ascii="Montserrat Medium" w:hAnsi="Montserrat Medium" w:cs="Montserrat Medium"/>
              <w:color w:val="003A6A"/>
              <w:sz w:val="14"/>
              <w:szCs w:val="16"/>
              <w:lang w:val="fr-FR"/>
            </w:rPr>
            <w:t>5-7</w:t>
          </w:r>
        </w:p>
        <w:p w:rsidR="0047043C" w:rsidRDefault="0047043C" w:rsidP="0047043C">
          <w:pPr>
            <w:pStyle w:val="Footer"/>
          </w:pPr>
          <w:r>
            <w:rPr>
              <w:rFonts w:ascii="Montserrat Medium" w:hAnsi="Montserrat Medium" w:cs="Montserrat Medium"/>
              <w:color w:val="003A6A"/>
              <w:sz w:val="14"/>
              <w:szCs w:val="16"/>
            </w:rPr>
            <w:t>Web: www.adpsm.ro, facebook- adp satu mare</w:t>
          </w:r>
          <w:r>
            <w:rPr>
              <w:rFonts w:ascii="Montserrat Medium" w:hAnsi="Montserrat Medium" w:cs="Montserrat Medium"/>
              <w:color w:val="003A6A"/>
              <w:sz w:val="14"/>
              <w:szCs w:val="16"/>
            </w:rPr>
            <w:br/>
            <w:t>E-mail: office@adpsm.ro, Telefon: 0261.713.454</w:t>
          </w:r>
        </w:p>
      </w:tc>
    </w:tr>
  </w:tbl>
  <w:p w:rsidR="0047043C" w:rsidRDefault="0047043C" w:rsidP="0047043C">
    <w:pPr>
      <w:pStyle w:val="Footer"/>
    </w:pPr>
  </w:p>
  <w:p w:rsidR="0047043C" w:rsidRDefault="004704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0CCE" w:rsidRDefault="00A40CCE" w:rsidP="002C7CBA">
      <w:pPr>
        <w:spacing w:after="0" w:line="240" w:lineRule="auto"/>
      </w:pPr>
      <w:r>
        <w:separator/>
      </w:r>
    </w:p>
  </w:footnote>
  <w:footnote w:type="continuationSeparator" w:id="1">
    <w:p w:rsidR="00A40CCE" w:rsidRDefault="00A40CCE" w:rsidP="002C7C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81FD1"/>
    <w:multiLevelType w:val="multilevel"/>
    <w:tmpl w:val="9A0EB192"/>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1">
    <w:nsid w:val="405B28A3"/>
    <w:multiLevelType w:val="multilevel"/>
    <w:tmpl w:val="5D54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FF3DCF"/>
    <w:multiLevelType w:val="multilevel"/>
    <w:tmpl w:val="D908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C252BD"/>
    <w:multiLevelType w:val="hybridMultilevel"/>
    <w:tmpl w:val="2DAC9A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5A0112D5"/>
    <w:multiLevelType w:val="multilevel"/>
    <w:tmpl w:val="34D2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45CAB"/>
    <w:rsid w:val="0006178F"/>
    <w:rsid w:val="000B293D"/>
    <w:rsid w:val="0010629B"/>
    <w:rsid w:val="00147678"/>
    <w:rsid w:val="0015393C"/>
    <w:rsid w:val="0016018E"/>
    <w:rsid w:val="00175C20"/>
    <w:rsid w:val="001C169D"/>
    <w:rsid w:val="001C6C3B"/>
    <w:rsid w:val="0023752C"/>
    <w:rsid w:val="00255599"/>
    <w:rsid w:val="00267CF4"/>
    <w:rsid w:val="002A4A30"/>
    <w:rsid w:val="002A5280"/>
    <w:rsid w:val="002C7CBA"/>
    <w:rsid w:val="002D4A51"/>
    <w:rsid w:val="0032158A"/>
    <w:rsid w:val="00327995"/>
    <w:rsid w:val="003B264F"/>
    <w:rsid w:val="003D56A3"/>
    <w:rsid w:val="00407AEB"/>
    <w:rsid w:val="004622BD"/>
    <w:rsid w:val="00462B6E"/>
    <w:rsid w:val="0047043C"/>
    <w:rsid w:val="005604ED"/>
    <w:rsid w:val="00573C06"/>
    <w:rsid w:val="005962C1"/>
    <w:rsid w:val="005D685B"/>
    <w:rsid w:val="005F6E10"/>
    <w:rsid w:val="006149C6"/>
    <w:rsid w:val="00647440"/>
    <w:rsid w:val="00661A16"/>
    <w:rsid w:val="006A3750"/>
    <w:rsid w:val="006C2555"/>
    <w:rsid w:val="007A6042"/>
    <w:rsid w:val="007B3E7C"/>
    <w:rsid w:val="007C2B6F"/>
    <w:rsid w:val="007C43AF"/>
    <w:rsid w:val="007E64F1"/>
    <w:rsid w:val="00834C3F"/>
    <w:rsid w:val="00845CAB"/>
    <w:rsid w:val="008A58F1"/>
    <w:rsid w:val="008D17C8"/>
    <w:rsid w:val="00A273DA"/>
    <w:rsid w:val="00A40CCE"/>
    <w:rsid w:val="00AB66E2"/>
    <w:rsid w:val="00AC5304"/>
    <w:rsid w:val="00B1266E"/>
    <w:rsid w:val="00B93D65"/>
    <w:rsid w:val="00BB5085"/>
    <w:rsid w:val="00BC3FFF"/>
    <w:rsid w:val="00C14891"/>
    <w:rsid w:val="00C41D85"/>
    <w:rsid w:val="00C72A79"/>
    <w:rsid w:val="00C73E19"/>
    <w:rsid w:val="00CC7A42"/>
    <w:rsid w:val="00CE53A0"/>
    <w:rsid w:val="00D2494B"/>
    <w:rsid w:val="00D64316"/>
    <w:rsid w:val="00DA383B"/>
    <w:rsid w:val="00DD3FB1"/>
    <w:rsid w:val="00E57B51"/>
    <w:rsid w:val="00E672B4"/>
    <w:rsid w:val="00F3035E"/>
    <w:rsid w:val="00F32431"/>
    <w:rsid w:val="00F94AA7"/>
    <w:rsid w:val="00FA11D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o-RO"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64F"/>
  </w:style>
  <w:style w:type="paragraph" w:styleId="Heading1">
    <w:name w:val="heading 1"/>
    <w:basedOn w:val="Normal"/>
    <w:next w:val="Normal"/>
    <w:link w:val="Heading1Char"/>
    <w:uiPriority w:val="9"/>
    <w:qFormat/>
    <w:rsid w:val="00845C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C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C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C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C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C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C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C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C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C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C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C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C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5C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5C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C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C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CAB"/>
    <w:rPr>
      <w:rFonts w:eastAsiaTheme="majorEastAsia" w:cstheme="majorBidi"/>
      <w:color w:val="272727" w:themeColor="text1" w:themeTint="D8"/>
    </w:rPr>
  </w:style>
  <w:style w:type="paragraph" w:styleId="Title">
    <w:name w:val="Title"/>
    <w:basedOn w:val="Normal"/>
    <w:next w:val="Normal"/>
    <w:link w:val="TitleChar"/>
    <w:uiPriority w:val="10"/>
    <w:qFormat/>
    <w:rsid w:val="00845C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C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C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C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CAB"/>
    <w:pPr>
      <w:spacing w:before="160"/>
      <w:jc w:val="center"/>
    </w:pPr>
    <w:rPr>
      <w:i/>
      <w:iCs/>
      <w:color w:val="404040" w:themeColor="text1" w:themeTint="BF"/>
    </w:rPr>
  </w:style>
  <w:style w:type="character" w:customStyle="1" w:styleId="QuoteChar">
    <w:name w:val="Quote Char"/>
    <w:basedOn w:val="DefaultParagraphFont"/>
    <w:link w:val="Quote"/>
    <w:uiPriority w:val="29"/>
    <w:rsid w:val="00845CAB"/>
    <w:rPr>
      <w:i/>
      <w:iCs/>
      <w:color w:val="404040" w:themeColor="text1" w:themeTint="BF"/>
    </w:rPr>
  </w:style>
  <w:style w:type="paragraph" w:styleId="ListParagraph">
    <w:name w:val="List Paragraph"/>
    <w:basedOn w:val="Normal"/>
    <w:uiPriority w:val="34"/>
    <w:qFormat/>
    <w:rsid w:val="00845CAB"/>
    <w:pPr>
      <w:ind w:left="720"/>
      <w:contextualSpacing/>
    </w:pPr>
  </w:style>
  <w:style w:type="character" w:styleId="IntenseEmphasis">
    <w:name w:val="Intense Emphasis"/>
    <w:basedOn w:val="DefaultParagraphFont"/>
    <w:uiPriority w:val="21"/>
    <w:qFormat/>
    <w:rsid w:val="00845CAB"/>
    <w:rPr>
      <w:i/>
      <w:iCs/>
      <w:color w:val="0F4761" w:themeColor="accent1" w:themeShade="BF"/>
    </w:rPr>
  </w:style>
  <w:style w:type="paragraph" w:styleId="IntenseQuote">
    <w:name w:val="Intense Quote"/>
    <w:basedOn w:val="Normal"/>
    <w:next w:val="Normal"/>
    <w:link w:val="IntenseQuoteChar"/>
    <w:uiPriority w:val="30"/>
    <w:qFormat/>
    <w:rsid w:val="00845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CAB"/>
    <w:rPr>
      <w:i/>
      <w:iCs/>
      <w:color w:val="0F4761" w:themeColor="accent1" w:themeShade="BF"/>
    </w:rPr>
  </w:style>
  <w:style w:type="character" w:styleId="IntenseReference">
    <w:name w:val="Intense Reference"/>
    <w:basedOn w:val="DefaultParagraphFont"/>
    <w:uiPriority w:val="32"/>
    <w:qFormat/>
    <w:rsid w:val="00845CAB"/>
    <w:rPr>
      <w:b/>
      <w:bCs/>
      <w:smallCaps/>
      <w:color w:val="0F4761" w:themeColor="accent1" w:themeShade="BF"/>
      <w:spacing w:val="5"/>
    </w:rPr>
  </w:style>
  <w:style w:type="paragraph" w:styleId="Header">
    <w:name w:val="header"/>
    <w:basedOn w:val="Normal"/>
    <w:link w:val="HeaderChar"/>
    <w:unhideWhenUsed/>
    <w:rsid w:val="00B1266E"/>
    <w:pPr>
      <w:tabs>
        <w:tab w:val="center" w:pos="4536"/>
        <w:tab w:val="right" w:pos="9072"/>
      </w:tabs>
      <w:spacing w:after="0" w:line="240" w:lineRule="auto"/>
    </w:pPr>
    <w:rPr>
      <w:rFonts w:ascii="Calibri" w:eastAsia="Calibri" w:hAnsi="Calibri" w:cs="Times New Roman"/>
      <w:kern w:val="0"/>
      <w:sz w:val="22"/>
      <w:szCs w:val="22"/>
    </w:rPr>
  </w:style>
  <w:style w:type="character" w:customStyle="1" w:styleId="HeaderChar">
    <w:name w:val="Header Char"/>
    <w:basedOn w:val="DefaultParagraphFont"/>
    <w:link w:val="Header"/>
    <w:rsid w:val="00B1266E"/>
    <w:rPr>
      <w:rFonts w:ascii="Calibri" w:eastAsia="Calibri" w:hAnsi="Calibri" w:cs="Times New Roman"/>
      <w:kern w:val="0"/>
      <w:sz w:val="22"/>
      <w:szCs w:val="22"/>
    </w:rPr>
  </w:style>
  <w:style w:type="paragraph" w:customStyle="1" w:styleId="BasicParagraph">
    <w:name w:val="[Basic Paragraph]"/>
    <w:basedOn w:val="Normal"/>
    <w:rsid w:val="00B1266E"/>
    <w:pPr>
      <w:autoSpaceDE w:val="0"/>
      <w:autoSpaceDN w:val="0"/>
      <w:spacing w:after="0" w:line="288" w:lineRule="auto"/>
      <w:textAlignment w:val="center"/>
    </w:pPr>
    <w:rPr>
      <w:rFonts w:ascii="MinionPro-Regular" w:eastAsia="Calibri" w:hAnsi="MinionPro-Regular" w:cs="MinionPro-Regular"/>
      <w:color w:val="000000"/>
      <w:kern w:val="0"/>
      <w:lang w:val="en-US"/>
    </w:rPr>
  </w:style>
  <w:style w:type="paragraph" w:styleId="FootnoteText">
    <w:name w:val="footnote text"/>
    <w:basedOn w:val="Normal"/>
    <w:link w:val="FootnoteTextChar"/>
    <w:uiPriority w:val="99"/>
    <w:unhideWhenUsed/>
    <w:rsid w:val="002C7CBA"/>
    <w:pPr>
      <w:spacing w:after="0" w:line="240" w:lineRule="auto"/>
    </w:pPr>
    <w:rPr>
      <w:rFonts w:ascii="Times New Roman" w:eastAsia="Times New Roman" w:hAnsi="Times New Roman" w:cs="Times New Roman"/>
      <w:kern w:val="0"/>
      <w:sz w:val="20"/>
      <w:szCs w:val="20"/>
      <w:lang w:val="en-US"/>
    </w:rPr>
  </w:style>
  <w:style w:type="character" w:customStyle="1" w:styleId="FootnoteTextChar">
    <w:name w:val="Footnote Text Char"/>
    <w:basedOn w:val="DefaultParagraphFont"/>
    <w:link w:val="FootnoteText"/>
    <w:uiPriority w:val="99"/>
    <w:rsid w:val="002C7CBA"/>
    <w:rPr>
      <w:rFonts w:ascii="Times New Roman" w:eastAsia="Times New Roman" w:hAnsi="Times New Roman" w:cs="Times New Roman"/>
      <w:kern w:val="0"/>
      <w:sz w:val="20"/>
      <w:szCs w:val="20"/>
      <w:lang w:val="en-US"/>
    </w:rPr>
  </w:style>
  <w:style w:type="character" w:styleId="FootnoteReference">
    <w:name w:val="footnote reference"/>
    <w:uiPriority w:val="99"/>
    <w:semiHidden/>
    <w:unhideWhenUsed/>
    <w:rsid w:val="002C7CBA"/>
    <w:rPr>
      <w:vertAlign w:val="superscript"/>
    </w:rPr>
  </w:style>
  <w:style w:type="paragraph" w:styleId="Footer">
    <w:name w:val="footer"/>
    <w:basedOn w:val="Normal"/>
    <w:link w:val="FooterChar"/>
    <w:unhideWhenUsed/>
    <w:rsid w:val="0047043C"/>
    <w:pPr>
      <w:tabs>
        <w:tab w:val="center" w:pos="4536"/>
        <w:tab w:val="right" w:pos="9072"/>
      </w:tabs>
      <w:spacing w:after="0" w:line="240" w:lineRule="auto"/>
    </w:pPr>
  </w:style>
  <w:style w:type="character" w:customStyle="1" w:styleId="FooterChar">
    <w:name w:val="Footer Char"/>
    <w:basedOn w:val="DefaultParagraphFont"/>
    <w:link w:val="Footer"/>
    <w:rsid w:val="0047043C"/>
  </w:style>
  <w:style w:type="paragraph" w:styleId="BalloonText">
    <w:name w:val="Balloon Text"/>
    <w:basedOn w:val="Normal"/>
    <w:link w:val="BalloonTextChar"/>
    <w:uiPriority w:val="99"/>
    <w:semiHidden/>
    <w:unhideWhenUsed/>
    <w:rsid w:val="00106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2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591</Words>
  <Characters>3428</Characters>
  <Application>Microsoft Office Word</Application>
  <DocSecurity>0</DocSecurity>
  <Lines>28</Lines>
  <Paragraphs>8</Paragraphs>
  <ScaleCrop>false</ScaleCrop>
  <Company/>
  <LinksUpToDate>false</LinksUpToDate>
  <CharactersWithSpaces>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giorza</dc:creator>
  <cp:keywords/>
  <dc:description/>
  <cp:lastModifiedBy>Nemes Marin</cp:lastModifiedBy>
  <cp:revision>10</cp:revision>
  <cp:lastPrinted>2026-08-17T11:16:00Z</cp:lastPrinted>
  <dcterms:created xsi:type="dcterms:W3CDTF">2026-08-17T08:57:00Z</dcterms:created>
  <dcterms:modified xsi:type="dcterms:W3CDTF">2026-08-17T11:16:00Z</dcterms:modified>
</cp:coreProperties>
</file>