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1AF" w:rsidRDefault="00693988" w:rsidP="00693988">
      <w:pPr>
        <w:tabs>
          <w:tab w:val="left" w:pos="960"/>
        </w:tabs>
        <w:rPr>
          <w:sz w:val="28"/>
          <w:szCs w:val="28"/>
          <w:lang w:val="fr-FR"/>
        </w:rPr>
      </w:pPr>
      <w:r>
        <w:rPr>
          <w:rFonts w:ascii="Times New Roman" w:hAnsi="Times New Roman" w:cs="Times New Roman"/>
          <w:sz w:val="32"/>
          <w:szCs w:val="32"/>
          <w:lang w:val="pt-PT"/>
        </w:rPr>
        <w:tab/>
      </w:r>
      <w:r>
        <w:rPr>
          <w:rFonts w:ascii="Times New Roman" w:hAnsi="Times New Roman" w:cs="Times New Roman"/>
          <w:sz w:val="32"/>
          <w:szCs w:val="32"/>
          <w:lang w:val="pt-PT"/>
        </w:rPr>
        <w:tab/>
      </w:r>
      <w:r>
        <w:rPr>
          <w:rFonts w:ascii="Times New Roman" w:hAnsi="Times New Roman" w:cs="Times New Roman"/>
          <w:sz w:val="32"/>
          <w:szCs w:val="32"/>
          <w:lang w:val="pt-PT"/>
        </w:rPr>
        <w:tab/>
      </w:r>
      <w:r>
        <w:rPr>
          <w:rFonts w:ascii="Times New Roman" w:hAnsi="Times New Roman" w:cs="Times New Roman"/>
          <w:sz w:val="32"/>
          <w:szCs w:val="32"/>
          <w:lang w:val="pt-PT"/>
        </w:rPr>
        <w:tab/>
      </w:r>
      <w:r>
        <w:rPr>
          <w:rFonts w:ascii="Times New Roman" w:hAnsi="Times New Roman" w:cs="Times New Roman"/>
          <w:sz w:val="32"/>
          <w:szCs w:val="32"/>
          <w:lang w:val="pt-PT"/>
        </w:rPr>
        <w:tab/>
      </w:r>
      <w:r>
        <w:rPr>
          <w:rFonts w:ascii="Times New Roman" w:hAnsi="Times New Roman" w:cs="Times New Roman"/>
          <w:sz w:val="32"/>
          <w:szCs w:val="32"/>
          <w:lang w:val="pt-PT"/>
        </w:rPr>
        <w:tab/>
      </w:r>
      <w:r>
        <w:rPr>
          <w:rFonts w:ascii="Times New Roman" w:hAnsi="Times New Roman" w:cs="Times New Roman"/>
          <w:sz w:val="32"/>
          <w:szCs w:val="32"/>
          <w:lang w:val="pt-PT"/>
        </w:rPr>
        <w:tab/>
      </w:r>
      <w:r>
        <w:rPr>
          <w:rFonts w:ascii="Times New Roman" w:hAnsi="Times New Roman" w:cs="Times New Roman"/>
          <w:sz w:val="32"/>
          <w:szCs w:val="32"/>
          <w:lang w:val="pt-PT"/>
        </w:rPr>
        <w:tab/>
      </w:r>
      <w:r w:rsidR="00243E28">
        <w:rPr>
          <w:rFonts w:ascii="Times New Roman" w:hAnsi="Times New Roman" w:cs="Times New Roman"/>
          <w:sz w:val="32"/>
          <w:szCs w:val="32"/>
          <w:lang w:val="pt-PT"/>
        </w:rPr>
        <w:tab/>
      </w:r>
      <w:r w:rsidR="000F01AF" w:rsidRPr="002954DD">
        <w:rPr>
          <w:sz w:val="28"/>
          <w:szCs w:val="28"/>
          <w:lang w:val="fr-FR"/>
        </w:rPr>
        <w:t>Anexa la H.C.L…………</w:t>
      </w:r>
    </w:p>
    <w:p w:rsidR="000F01AF" w:rsidRDefault="000F01AF" w:rsidP="000F01AF">
      <w:pPr>
        <w:pStyle w:val="Subtitle"/>
        <w:ind w:left="1" w:hanging="3"/>
        <w:rPr>
          <w:lang w:val="fr-FR"/>
        </w:rPr>
      </w:pPr>
    </w:p>
    <w:p w:rsidR="000F01AF" w:rsidRDefault="00851B93" w:rsidP="000F01AF">
      <w:pPr>
        <w:pStyle w:val="Subtitle"/>
        <w:ind w:left="2" w:hanging="4"/>
        <w:rPr>
          <w:lang w:val="fr-FR"/>
        </w:rPr>
      </w:pPr>
      <w:r w:rsidRPr="00851B93">
        <w:rPr>
          <w:noProof/>
        </w:rPr>
        <w:pict>
          <v:rect id="Dreptunghi 1" o:spid="_x0000_s1026" style="position:absolute;left:0;text-align:left;margin-left:-37.4pt;margin-top:11.3pt;width:495.75pt;height:255.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" fillcolor="silver" strokeweight="1.5pt">
            <v:fill opacity="20817f"/>
            <v:stroke startarrowwidth="narrow" startarrowlength="short" endarrowwidth="narrow" endarrowlength="short"/>
            <v:textbox inset="2.53958mm,1.2694mm,2.53958mm,1.2694mm">
              <w:txbxContent>
                <w:p w:rsidR="000F01AF" w:rsidRDefault="000F01AF" w:rsidP="000F01AF">
                  <w:pPr>
                    <w:spacing w:line="240" w:lineRule="auto"/>
                    <w:ind w:hanging="2"/>
                    <w:jc w:val="center"/>
                  </w:pPr>
                </w:p>
                <w:p w:rsidR="000F01AF" w:rsidRDefault="000F01AF" w:rsidP="000F01AF">
                  <w:pPr>
                    <w:spacing w:line="240" w:lineRule="auto"/>
                    <w:ind w:hanging="2"/>
                    <w:jc w:val="center"/>
                  </w:pPr>
                </w:p>
                <w:p w:rsidR="005D116C" w:rsidRDefault="00392FB0" w:rsidP="00693988">
                  <w:pPr>
                    <w:jc w:val="center"/>
                    <w:rPr>
                      <w:rFonts w:ascii="Times New Roman" w:hAnsi="Times New Roman" w:cs="Times New Roman"/>
                      <w:sz w:val="44"/>
                      <w:szCs w:val="44"/>
                      <w:lang w:val="pt-PT"/>
                    </w:rPr>
                  </w:pPr>
                  <w:r w:rsidRPr="005D116C">
                    <w:rPr>
                      <w:rFonts w:ascii="Times New Roman" w:hAnsi="Times New Roman" w:cs="Times New Roman"/>
                      <w:sz w:val="44"/>
                      <w:szCs w:val="44"/>
                      <w:lang w:val="pt-PT"/>
                    </w:rPr>
                    <w:t>Regulament de utilizare</w:t>
                  </w:r>
                </w:p>
                <w:p w:rsidR="005D116C" w:rsidRDefault="002C6CF4" w:rsidP="00693988">
                  <w:pPr>
                    <w:rPr>
                      <w:rFonts w:ascii="Times New Roman" w:hAnsi="Times New Roman" w:cs="Times New Roman"/>
                      <w:sz w:val="44"/>
                      <w:szCs w:val="44"/>
                      <w:lang w:val="pt-PT"/>
                    </w:rPr>
                  </w:pPr>
                  <w:r>
                    <w:rPr>
                      <w:rFonts w:ascii="Times New Roman" w:hAnsi="Times New Roman" w:cs="Times New Roman"/>
                      <w:b/>
                      <w:bCs/>
                      <w:sz w:val="44"/>
                      <w:szCs w:val="44"/>
                      <w:lang w:val="pt-PT"/>
                    </w:rPr>
                    <w:t xml:space="preserve">       </w:t>
                  </w:r>
                  <w:r w:rsidR="00392FB0" w:rsidRPr="00693988">
                    <w:rPr>
                      <w:rFonts w:ascii="Times New Roman" w:hAnsi="Times New Roman" w:cs="Times New Roman"/>
                      <w:b/>
                      <w:bCs/>
                      <w:sz w:val="44"/>
                      <w:szCs w:val="44"/>
                      <w:lang w:val="pt-PT"/>
                    </w:rPr>
                    <w:t>Parc</w:t>
                  </w:r>
                  <w:r w:rsidR="00513E63">
                    <w:rPr>
                      <w:rFonts w:ascii="Times New Roman" w:hAnsi="Times New Roman" w:cs="Times New Roman"/>
                      <w:b/>
                      <w:bCs/>
                      <w:sz w:val="44"/>
                      <w:szCs w:val="44"/>
                      <w:lang w:val="pt-PT"/>
                    </w:rPr>
                    <w:t>a</w:t>
                  </w:r>
                  <w:r w:rsidR="00392FB0" w:rsidRPr="00693988">
                    <w:rPr>
                      <w:rFonts w:ascii="Times New Roman" w:hAnsi="Times New Roman" w:cs="Times New Roman"/>
                      <w:b/>
                      <w:bCs/>
                      <w:sz w:val="44"/>
                      <w:szCs w:val="44"/>
                      <w:lang w:val="pt-PT"/>
                    </w:rPr>
                    <w:t>r</w:t>
                  </w:r>
                  <w:r w:rsidR="005D116C" w:rsidRPr="00693988">
                    <w:rPr>
                      <w:rFonts w:ascii="Times New Roman" w:hAnsi="Times New Roman" w:cs="Times New Roman"/>
                      <w:b/>
                      <w:bCs/>
                      <w:sz w:val="44"/>
                      <w:szCs w:val="44"/>
                      <w:lang w:val="pt-PT"/>
                    </w:rPr>
                    <w:t>e</w:t>
                  </w:r>
                  <w:r w:rsidR="00392FB0" w:rsidRPr="00693988">
                    <w:rPr>
                      <w:rFonts w:ascii="Times New Roman" w:hAnsi="Times New Roman" w:cs="Times New Roman"/>
                      <w:b/>
                      <w:bCs/>
                      <w:sz w:val="44"/>
                      <w:szCs w:val="44"/>
                      <w:lang w:val="pt-PT"/>
                    </w:rPr>
                    <w:t xml:space="preserve"> etaja</w:t>
                  </w:r>
                  <w:r w:rsidR="00693988" w:rsidRPr="00693988">
                    <w:rPr>
                      <w:rFonts w:ascii="Times New Roman" w:hAnsi="Times New Roman" w:cs="Times New Roman"/>
                      <w:b/>
                      <w:bCs/>
                      <w:sz w:val="44"/>
                      <w:szCs w:val="44"/>
                      <w:lang w:val="pt-PT"/>
                    </w:rPr>
                    <w:t>tă</w:t>
                  </w:r>
                  <w:r>
                    <w:rPr>
                      <w:rFonts w:ascii="Times New Roman" w:hAnsi="Times New Roman" w:cs="Times New Roman"/>
                      <w:b/>
                      <w:bCs/>
                      <w:sz w:val="44"/>
                      <w:szCs w:val="44"/>
                      <w:lang w:val="pt-PT"/>
                    </w:rPr>
                    <w:t xml:space="preserve"> </w:t>
                  </w:r>
                  <w:r w:rsidR="00392FB0" w:rsidRPr="005D116C">
                    <w:rPr>
                      <w:rFonts w:ascii="Times New Roman" w:hAnsi="Times New Roman" w:cs="Times New Roman"/>
                      <w:sz w:val="44"/>
                      <w:szCs w:val="44"/>
                      <w:lang w:val="pt-PT"/>
                    </w:rPr>
                    <w:t>strada Mihail Kogălniceanu</w:t>
                  </w:r>
                </w:p>
                <w:p w:rsidR="00392FB0" w:rsidRPr="005D116C" w:rsidRDefault="002C6CF4" w:rsidP="00693988">
                  <w:pPr>
                    <w:jc w:val="center"/>
                    <w:rPr>
                      <w:rFonts w:ascii="Times New Roman" w:hAnsi="Times New Roman" w:cs="Times New Roman"/>
                      <w:sz w:val="44"/>
                      <w:szCs w:val="44"/>
                      <w:lang w:val="pt-PT"/>
                    </w:rPr>
                  </w:pPr>
                  <w:r>
                    <w:rPr>
                      <w:rFonts w:ascii="Times New Roman" w:hAnsi="Times New Roman" w:cs="Times New Roman"/>
                      <w:sz w:val="44"/>
                      <w:szCs w:val="44"/>
                      <w:lang w:val="pt-PT"/>
                    </w:rPr>
                    <w:t>d</w:t>
                  </w:r>
                  <w:r w:rsidR="00392FB0" w:rsidRPr="005D116C">
                    <w:rPr>
                      <w:rFonts w:ascii="Times New Roman" w:hAnsi="Times New Roman" w:cs="Times New Roman"/>
                      <w:sz w:val="44"/>
                      <w:szCs w:val="44"/>
                      <w:lang w:val="pt-PT"/>
                    </w:rPr>
                    <w:t>in</w:t>
                  </w:r>
                  <w:r>
                    <w:rPr>
                      <w:rFonts w:ascii="Times New Roman" w:hAnsi="Times New Roman" w:cs="Times New Roman"/>
                      <w:sz w:val="44"/>
                      <w:szCs w:val="44"/>
                      <w:lang w:val="pt-PT"/>
                    </w:rPr>
                    <w:t xml:space="preserve"> </w:t>
                  </w:r>
                  <w:r w:rsidR="00392FB0" w:rsidRPr="005D116C">
                    <w:rPr>
                      <w:rFonts w:ascii="Times New Roman" w:hAnsi="Times New Roman" w:cs="Times New Roman"/>
                      <w:sz w:val="44"/>
                      <w:szCs w:val="44"/>
                      <w:lang w:val="pt-PT"/>
                    </w:rPr>
                    <w:t>Municipiul Satu Mare</w:t>
                  </w:r>
                </w:p>
                <w:p w:rsidR="000F01AF" w:rsidRPr="00E95B26" w:rsidRDefault="000F01AF" w:rsidP="000F01AF">
                  <w:pPr>
                    <w:spacing w:line="240" w:lineRule="auto"/>
                    <w:ind w:hanging="2"/>
                    <w:rPr>
                      <w:lang w:val="fr-FR"/>
                    </w:rPr>
                  </w:pPr>
                </w:p>
              </w:txbxContent>
            </v:textbox>
          </v:rect>
        </w:pict>
      </w:r>
    </w:p>
    <w:p w:rsidR="000F01AF" w:rsidRDefault="000F01AF" w:rsidP="000F01AF">
      <w:pPr>
        <w:pStyle w:val="Subtitle"/>
        <w:ind w:left="1" w:hanging="3"/>
        <w:rPr>
          <w:lang w:val="fr-FR"/>
        </w:rPr>
      </w:pPr>
    </w:p>
    <w:p w:rsidR="000F01AF" w:rsidRDefault="000F01AF" w:rsidP="000F01AF">
      <w:pPr>
        <w:pStyle w:val="Subtitle"/>
        <w:ind w:left="1" w:hanging="3"/>
        <w:rPr>
          <w:lang w:val="fr-FR"/>
        </w:rPr>
      </w:pPr>
    </w:p>
    <w:p w:rsidR="000F01AF" w:rsidRDefault="000F01AF" w:rsidP="000F01AF">
      <w:pPr>
        <w:pStyle w:val="Subtitle"/>
        <w:ind w:left="1" w:hanging="3"/>
        <w:rPr>
          <w:lang w:val="fr-FR"/>
        </w:rPr>
      </w:pPr>
    </w:p>
    <w:p w:rsidR="000F01AF" w:rsidRDefault="000F01AF" w:rsidP="000F01AF">
      <w:pPr>
        <w:pStyle w:val="Subtitle"/>
        <w:ind w:left="1" w:hanging="3"/>
        <w:rPr>
          <w:lang w:val="fr-FR"/>
        </w:rPr>
      </w:pPr>
    </w:p>
    <w:p w:rsidR="000F01AF" w:rsidRDefault="000F01AF" w:rsidP="000F01AF">
      <w:pPr>
        <w:pStyle w:val="Subtitle"/>
        <w:ind w:left="1" w:hanging="3"/>
        <w:rPr>
          <w:lang w:val="fr-FR"/>
        </w:rPr>
      </w:pPr>
    </w:p>
    <w:p w:rsidR="000F01AF" w:rsidRDefault="000F01AF" w:rsidP="000F01AF">
      <w:pPr>
        <w:pStyle w:val="Subtitle"/>
        <w:ind w:left="1" w:hanging="3"/>
        <w:rPr>
          <w:lang w:val="fr-FR"/>
        </w:rPr>
      </w:pPr>
    </w:p>
    <w:p w:rsidR="000F01AF" w:rsidRDefault="000F01AF" w:rsidP="000F01AF">
      <w:pPr>
        <w:pStyle w:val="Subtitle"/>
        <w:ind w:left="1" w:hanging="3"/>
        <w:rPr>
          <w:lang w:val="fr-FR"/>
        </w:rPr>
      </w:pPr>
    </w:p>
    <w:p w:rsidR="000F01AF" w:rsidRDefault="000F01AF" w:rsidP="000F01AF">
      <w:pPr>
        <w:pStyle w:val="Subtitle"/>
        <w:ind w:left="1" w:hanging="3"/>
        <w:rPr>
          <w:lang w:val="fr-FR"/>
        </w:rPr>
      </w:pPr>
    </w:p>
    <w:p w:rsidR="000F01AF" w:rsidRDefault="000F01AF" w:rsidP="000F01AF">
      <w:pPr>
        <w:pStyle w:val="Subtitle"/>
        <w:ind w:left="1" w:hanging="3"/>
        <w:rPr>
          <w:lang w:val="fr-FR"/>
        </w:rPr>
      </w:pPr>
    </w:p>
    <w:p w:rsidR="000F01AF" w:rsidRDefault="000F01AF" w:rsidP="000F01AF">
      <w:pPr>
        <w:pStyle w:val="Subtitle"/>
        <w:ind w:left="1" w:hanging="3"/>
        <w:rPr>
          <w:lang w:val="fr-FR"/>
        </w:rPr>
      </w:pPr>
    </w:p>
    <w:p w:rsidR="00392FB0" w:rsidRPr="002954DD" w:rsidRDefault="00392FB0" w:rsidP="00392FB0">
      <w:pPr>
        <w:pBdr>
          <w:top w:val="nil"/>
          <w:left w:val="nil"/>
          <w:bottom w:val="nil"/>
          <w:right w:val="nil"/>
          <w:between w:val="nil"/>
        </w:pBdr>
        <w:tabs>
          <w:tab w:val="center" w:pos="4320"/>
          <w:tab w:val="right" w:pos="8640"/>
        </w:tabs>
        <w:spacing w:line="240" w:lineRule="auto"/>
        <w:ind w:hanging="2"/>
        <w:rPr>
          <w:rFonts w:ascii="Arial" w:eastAsia="Arial" w:hAnsi="Arial" w:cs="Arial"/>
          <w:color w:val="000000"/>
          <w:sz w:val="20"/>
          <w:szCs w:val="20"/>
          <w:lang w:val="fr-FR"/>
        </w:rPr>
      </w:pPr>
      <w:r w:rsidRPr="002954DD">
        <w:rPr>
          <w:rFonts w:ascii="Arial" w:eastAsia="Arial" w:hAnsi="Arial" w:cs="Arial"/>
          <w:b/>
          <w:color w:val="000000"/>
          <w:sz w:val="20"/>
          <w:szCs w:val="20"/>
          <w:lang w:val="fr-FR"/>
        </w:rPr>
        <w:t>Nr. exemplar: _____</w:t>
      </w:r>
    </w:p>
    <w:p w:rsidR="00392FB0" w:rsidRPr="002954DD" w:rsidRDefault="00392FB0" w:rsidP="00392FB0">
      <w:pPr>
        <w:pBdr>
          <w:top w:val="nil"/>
          <w:left w:val="nil"/>
          <w:bottom w:val="nil"/>
          <w:right w:val="nil"/>
          <w:between w:val="nil"/>
        </w:pBdr>
        <w:tabs>
          <w:tab w:val="center" w:pos="4320"/>
          <w:tab w:val="right" w:pos="8640"/>
        </w:tabs>
        <w:spacing w:line="240" w:lineRule="auto"/>
        <w:ind w:hanging="2"/>
        <w:rPr>
          <w:rFonts w:ascii="Arial" w:eastAsia="Arial" w:hAnsi="Arial" w:cs="Arial"/>
          <w:color w:val="000000"/>
          <w:sz w:val="20"/>
          <w:szCs w:val="20"/>
          <w:lang w:val="fr-FR"/>
        </w:rPr>
      </w:pPr>
    </w:p>
    <w:p w:rsidR="00392FB0" w:rsidRPr="002954DD" w:rsidRDefault="00392FB0" w:rsidP="00392FB0">
      <w:pPr>
        <w:pBdr>
          <w:top w:val="nil"/>
          <w:left w:val="nil"/>
          <w:bottom w:val="nil"/>
          <w:right w:val="nil"/>
          <w:between w:val="nil"/>
        </w:pBdr>
        <w:tabs>
          <w:tab w:val="center" w:pos="4320"/>
          <w:tab w:val="right" w:pos="8640"/>
        </w:tabs>
        <w:spacing w:line="240" w:lineRule="auto"/>
        <w:ind w:hanging="2"/>
        <w:rPr>
          <w:rFonts w:ascii="Arial" w:eastAsia="Arial" w:hAnsi="Arial" w:cs="Arial"/>
          <w:color w:val="000000"/>
          <w:sz w:val="20"/>
          <w:szCs w:val="20"/>
          <w:lang w:val="fr-FR"/>
        </w:rPr>
      </w:pPr>
      <w:r w:rsidRPr="002954DD">
        <w:rPr>
          <w:rFonts w:ascii="Arial" w:eastAsia="Arial" w:hAnsi="Arial" w:cs="Arial"/>
          <w:b/>
          <w:color w:val="000000"/>
          <w:sz w:val="20"/>
          <w:szCs w:val="20"/>
          <w:lang w:val="fr-FR"/>
        </w:rPr>
        <w:t>Copie controlată</w:t>
      </w:r>
      <w:r w:rsidRPr="002954DD">
        <w:rPr>
          <w:color w:val="000000"/>
          <w:sz w:val="40"/>
          <w:szCs w:val="40"/>
          <w:lang w:val="fr-FR"/>
        </w:rPr>
        <w:t>□</w:t>
      </w:r>
      <w:r w:rsidRPr="002954DD">
        <w:rPr>
          <w:rFonts w:ascii="Arial" w:eastAsia="Arial" w:hAnsi="Arial" w:cs="Arial"/>
          <w:b/>
          <w:color w:val="000000"/>
          <w:sz w:val="20"/>
          <w:szCs w:val="20"/>
          <w:lang w:val="fr-FR"/>
        </w:rPr>
        <w:tab/>
      </w:r>
      <w:r w:rsidRPr="002954DD">
        <w:rPr>
          <w:rFonts w:ascii="Arial" w:eastAsia="Arial" w:hAnsi="Arial" w:cs="Arial"/>
          <w:b/>
          <w:color w:val="000000"/>
          <w:sz w:val="20"/>
          <w:szCs w:val="20"/>
          <w:lang w:val="fr-FR"/>
        </w:rPr>
        <w:tab/>
        <w:t>Copie necontrolată</w:t>
      </w:r>
      <w:r w:rsidRPr="002954DD">
        <w:rPr>
          <w:color w:val="000000"/>
          <w:sz w:val="40"/>
          <w:szCs w:val="40"/>
          <w:lang w:val="fr-FR"/>
        </w:rPr>
        <w:t>□</w:t>
      </w:r>
    </w:p>
    <w:p w:rsidR="00392FB0" w:rsidRPr="002954DD" w:rsidRDefault="00392FB0" w:rsidP="00392FB0">
      <w:pPr>
        <w:pBdr>
          <w:top w:val="nil"/>
          <w:left w:val="nil"/>
          <w:bottom w:val="nil"/>
          <w:right w:val="nil"/>
          <w:between w:val="nil"/>
        </w:pBdr>
        <w:tabs>
          <w:tab w:val="center" w:pos="4320"/>
          <w:tab w:val="right" w:pos="8640"/>
        </w:tabs>
        <w:spacing w:line="240" w:lineRule="auto"/>
        <w:ind w:hanging="2"/>
        <w:rPr>
          <w:rFonts w:ascii="Arial" w:eastAsia="Arial" w:hAnsi="Arial" w:cs="Arial"/>
          <w:color w:val="000000"/>
          <w:sz w:val="20"/>
          <w:szCs w:val="20"/>
          <w:lang w:val="fr-FR"/>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48"/>
        <w:gridCol w:w="2982"/>
        <w:gridCol w:w="2982"/>
      </w:tblGrid>
      <w:tr w:rsidR="00392FB0" w:rsidTr="009C59F1">
        <w:trPr>
          <w:trHeight w:val="1228"/>
        </w:trPr>
        <w:tc>
          <w:tcPr>
            <w:tcW w:w="3248" w:type="dxa"/>
            <w:tcBorders>
              <w:bottom w:val="nil"/>
            </w:tcBorders>
          </w:tcPr>
          <w:p w:rsidR="00392FB0" w:rsidRPr="002954DD" w:rsidRDefault="00392FB0" w:rsidP="00C04802">
            <w:pPr>
              <w:pBdr>
                <w:top w:val="nil"/>
                <w:left w:val="nil"/>
                <w:bottom w:val="nil"/>
                <w:right w:val="nil"/>
                <w:between w:val="nil"/>
              </w:pBdr>
              <w:tabs>
                <w:tab w:val="center" w:pos="4320"/>
                <w:tab w:val="right" w:pos="8640"/>
              </w:tabs>
              <w:spacing w:line="240" w:lineRule="auto"/>
              <w:ind w:hanging="2"/>
              <w:jc w:val="center"/>
              <w:rPr>
                <w:rFonts w:ascii="Arial" w:eastAsia="Arial" w:hAnsi="Arial" w:cs="Arial"/>
                <w:b/>
                <w:lang w:val="fr-FR"/>
              </w:rPr>
            </w:pPr>
          </w:p>
          <w:p w:rsidR="00392FB0" w:rsidRPr="00A669D0" w:rsidRDefault="00392FB0" w:rsidP="00C04802">
            <w:pPr>
              <w:pBdr>
                <w:top w:val="nil"/>
                <w:left w:val="nil"/>
                <w:bottom w:val="nil"/>
                <w:right w:val="nil"/>
                <w:between w:val="nil"/>
              </w:pBdr>
              <w:tabs>
                <w:tab w:val="center" w:pos="4320"/>
                <w:tab w:val="right" w:pos="8640"/>
              </w:tabs>
              <w:spacing w:line="240" w:lineRule="auto"/>
              <w:ind w:hanging="2"/>
              <w:jc w:val="center"/>
              <w:rPr>
                <w:rFonts w:ascii="Arial" w:eastAsia="Arial" w:hAnsi="Arial" w:cs="Arial"/>
                <w:b/>
                <w:sz w:val="28"/>
                <w:szCs w:val="28"/>
                <w:lang w:val="fr-FR"/>
              </w:rPr>
            </w:pPr>
            <w:r w:rsidRPr="00A669D0">
              <w:rPr>
                <w:rFonts w:ascii="Arial" w:eastAsia="Arial" w:hAnsi="Arial" w:cs="Arial"/>
                <w:b/>
                <w:sz w:val="28"/>
                <w:szCs w:val="28"/>
                <w:lang w:val="fr-FR"/>
              </w:rPr>
              <w:t>Intocmit  S</w:t>
            </w:r>
            <w:r w:rsidR="00693988" w:rsidRPr="00A669D0">
              <w:rPr>
                <w:rFonts w:ascii="Arial" w:eastAsia="Arial" w:hAnsi="Arial" w:cs="Arial"/>
                <w:b/>
                <w:sz w:val="28"/>
                <w:szCs w:val="28"/>
                <w:lang w:val="fr-FR"/>
              </w:rPr>
              <w:t>AP</w:t>
            </w:r>
            <w:r w:rsidRPr="00A669D0">
              <w:rPr>
                <w:rFonts w:ascii="Arial" w:eastAsia="Arial" w:hAnsi="Arial" w:cs="Arial"/>
                <w:b/>
                <w:sz w:val="28"/>
                <w:szCs w:val="28"/>
                <w:lang w:val="fr-FR"/>
              </w:rPr>
              <w:br/>
            </w:r>
            <w:r w:rsidR="00693988" w:rsidRPr="00A669D0">
              <w:rPr>
                <w:rFonts w:ascii="Arial" w:eastAsia="Arial" w:hAnsi="Arial" w:cs="Arial"/>
                <w:b/>
                <w:sz w:val="28"/>
                <w:szCs w:val="28"/>
                <w:lang w:val="fr-FR"/>
              </w:rPr>
              <w:t>Nemeș Marin</w:t>
            </w:r>
          </w:p>
          <w:p w:rsidR="00392FB0" w:rsidRPr="002954DD" w:rsidRDefault="00392FB0" w:rsidP="00C04802">
            <w:pPr>
              <w:pBdr>
                <w:top w:val="nil"/>
                <w:left w:val="nil"/>
                <w:bottom w:val="nil"/>
                <w:right w:val="nil"/>
                <w:between w:val="nil"/>
              </w:pBdr>
              <w:tabs>
                <w:tab w:val="center" w:pos="4320"/>
                <w:tab w:val="right" w:pos="8640"/>
              </w:tabs>
              <w:spacing w:line="240" w:lineRule="auto"/>
              <w:ind w:hanging="2"/>
              <w:jc w:val="center"/>
              <w:rPr>
                <w:rFonts w:ascii="Arial" w:eastAsia="Arial" w:hAnsi="Arial" w:cs="Arial"/>
                <w:b/>
                <w:lang w:val="fr-FR"/>
              </w:rPr>
            </w:pPr>
            <w:r w:rsidRPr="002954DD">
              <w:rPr>
                <w:rFonts w:ascii="Arial" w:eastAsia="Arial" w:hAnsi="Arial" w:cs="Arial"/>
                <w:b/>
                <w:lang w:val="fr-FR"/>
              </w:rPr>
              <w:br/>
            </w:r>
          </w:p>
          <w:p w:rsidR="00392FB0" w:rsidRPr="002954DD" w:rsidRDefault="00392FB0" w:rsidP="00C04802">
            <w:pPr>
              <w:pBdr>
                <w:top w:val="nil"/>
                <w:left w:val="nil"/>
                <w:bottom w:val="nil"/>
                <w:right w:val="nil"/>
                <w:between w:val="nil"/>
              </w:pBdr>
              <w:tabs>
                <w:tab w:val="center" w:pos="4320"/>
                <w:tab w:val="right" w:pos="8640"/>
              </w:tabs>
              <w:spacing w:line="240" w:lineRule="auto"/>
              <w:ind w:hanging="2"/>
              <w:jc w:val="center"/>
              <w:rPr>
                <w:rFonts w:ascii="Arial" w:eastAsia="Arial" w:hAnsi="Arial" w:cs="Arial"/>
                <w:b/>
                <w:lang w:val="fr-FR"/>
              </w:rPr>
            </w:pPr>
          </w:p>
        </w:tc>
        <w:tc>
          <w:tcPr>
            <w:tcW w:w="2982" w:type="dxa"/>
            <w:tcBorders>
              <w:bottom w:val="nil"/>
            </w:tcBorders>
          </w:tcPr>
          <w:p w:rsidR="00392FB0" w:rsidRPr="00820195" w:rsidRDefault="00392FB0" w:rsidP="00C04802">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rPr>
            </w:pPr>
          </w:p>
          <w:p w:rsidR="00392FB0" w:rsidRDefault="00392FB0" w:rsidP="00C04802">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sz w:val="28"/>
                <w:szCs w:val="28"/>
              </w:rPr>
            </w:pPr>
            <w:r>
              <w:rPr>
                <w:rFonts w:ascii="Arial" w:eastAsia="Arial" w:hAnsi="Arial" w:cs="Arial"/>
                <w:b/>
                <w:sz w:val="28"/>
                <w:szCs w:val="28"/>
              </w:rPr>
              <w:t>Avizat</w:t>
            </w:r>
          </w:p>
          <w:p w:rsidR="00392FB0" w:rsidRDefault="00392FB0" w:rsidP="00C04802">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sz w:val="28"/>
                <w:szCs w:val="28"/>
              </w:rPr>
            </w:pPr>
            <w:r>
              <w:rPr>
                <w:rFonts w:ascii="Arial" w:eastAsia="Arial" w:hAnsi="Arial" w:cs="Arial"/>
                <w:b/>
                <w:sz w:val="28"/>
                <w:szCs w:val="28"/>
              </w:rPr>
              <w:t>Serviciul juridic:</w:t>
            </w:r>
            <w:r>
              <w:rPr>
                <w:rFonts w:ascii="Arial" w:eastAsia="Arial" w:hAnsi="Arial" w:cs="Arial"/>
                <w:b/>
                <w:sz w:val="28"/>
                <w:szCs w:val="28"/>
              </w:rPr>
              <w:br/>
            </w:r>
            <w:r>
              <w:rPr>
                <w:rFonts w:ascii="Arial" w:eastAsia="Arial" w:hAnsi="Arial" w:cs="Arial"/>
                <w:b/>
                <w:sz w:val="28"/>
                <w:szCs w:val="28"/>
              </w:rPr>
              <w:br/>
              <w:t xml:space="preserve">cj. Bodea Lucian </w:t>
            </w:r>
          </w:p>
        </w:tc>
        <w:tc>
          <w:tcPr>
            <w:tcW w:w="2982" w:type="dxa"/>
            <w:tcBorders>
              <w:bottom w:val="nil"/>
            </w:tcBorders>
          </w:tcPr>
          <w:p w:rsidR="00392FB0" w:rsidRDefault="00392FB0" w:rsidP="00C04802">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rPr>
            </w:pPr>
          </w:p>
          <w:p w:rsidR="00392FB0" w:rsidRDefault="00392FB0" w:rsidP="00C04802">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color w:val="000000"/>
                <w:sz w:val="28"/>
                <w:szCs w:val="28"/>
              </w:rPr>
            </w:pPr>
            <w:r>
              <w:rPr>
                <w:rFonts w:ascii="Arial" w:eastAsia="Arial" w:hAnsi="Arial" w:cs="Arial"/>
                <w:b/>
                <w:color w:val="000000"/>
                <w:sz w:val="28"/>
                <w:szCs w:val="28"/>
              </w:rPr>
              <w:t>Aprobat</w:t>
            </w:r>
          </w:p>
          <w:p w:rsidR="00392FB0" w:rsidRDefault="00392FB0" w:rsidP="00C04802">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rPr>
            </w:pPr>
          </w:p>
          <w:p w:rsidR="00392FB0" w:rsidRDefault="00392FB0" w:rsidP="00C04802">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color w:val="000000"/>
                <w:sz w:val="28"/>
                <w:szCs w:val="28"/>
              </w:rPr>
            </w:pPr>
            <w:r>
              <w:rPr>
                <w:rFonts w:ascii="Arial" w:eastAsia="Arial" w:hAnsi="Arial" w:cs="Arial"/>
                <w:b/>
                <w:sz w:val="28"/>
                <w:szCs w:val="28"/>
              </w:rPr>
              <w:t>Director General</w:t>
            </w:r>
            <w:r>
              <w:rPr>
                <w:rFonts w:ascii="Arial" w:eastAsia="Arial" w:hAnsi="Arial" w:cs="Arial"/>
                <w:b/>
                <w:color w:val="000000"/>
                <w:sz w:val="28"/>
                <w:szCs w:val="28"/>
              </w:rPr>
              <w:br/>
            </w:r>
            <w:r>
              <w:rPr>
                <w:rFonts w:ascii="Arial" w:eastAsia="Arial" w:hAnsi="Arial" w:cs="Arial"/>
                <w:b/>
                <w:sz w:val="28"/>
                <w:szCs w:val="28"/>
              </w:rPr>
              <w:t>Barta Zoltan</w:t>
            </w:r>
          </w:p>
        </w:tc>
      </w:tr>
      <w:tr w:rsidR="00392FB0" w:rsidTr="009C59F1">
        <w:trPr>
          <w:trHeight w:val="242"/>
        </w:trPr>
        <w:tc>
          <w:tcPr>
            <w:tcW w:w="3248" w:type="dxa"/>
            <w:tcBorders>
              <w:top w:val="nil"/>
            </w:tcBorders>
          </w:tcPr>
          <w:p w:rsidR="00392FB0" w:rsidRDefault="00392FB0" w:rsidP="00C04802">
            <w:pPr>
              <w:pBdr>
                <w:top w:val="nil"/>
                <w:left w:val="nil"/>
                <w:bottom w:val="nil"/>
                <w:right w:val="nil"/>
                <w:between w:val="nil"/>
              </w:pBdr>
              <w:tabs>
                <w:tab w:val="center" w:pos="4320"/>
                <w:tab w:val="right" w:pos="8640"/>
              </w:tabs>
              <w:spacing w:line="240" w:lineRule="auto"/>
              <w:ind w:left="1" w:hanging="3"/>
              <w:rPr>
                <w:rFonts w:ascii="Arial" w:eastAsia="Arial" w:hAnsi="Arial" w:cs="Arial"/>
                <w:color w:val="FF00FF"/>
                <w:sz w:val="28"/>
                <w:szCs w:val="28"/>
              </w:rPr>
            </w:pPr>
          </w:p>
        </w:tc>
        <w:tc>
          <w:tcPr>
            <w:tcW w:w="2982" w:type="dxa"/>
            <w:tcBorders>
              <w:top w:val="nil"/>
            </w:tcBorders>
          </w:tcPr>
          <w:p w:rsidR="00392FB0" w:rsidRDefault="00392FB0" w:rsidP="00C04802">
            <w:pPr>
              <w:pBdr>
                <w:top w:val="nil"/>
                <w:left w:val="nil"/>
                <w:bottom w:val="nil"/>
                <w:right w:val="nil"/>
                <w:between w:val="nil"/>
              </w:pBdr>
              <w:tabs>
                <w:tab w:val="center" w:pos="4320"/>
                <w:tab w:val="right" w:pos="8640"/>
              </w:tabs>
              <w:spacing w:line="240" w:lineRule="auto"/>
              <w:ind w:left="1" w:hanging="3"/>
              <w:rPr>
                <w:rFonts w:ascii="Arial" w:eastAsia="Arial" w:hAnsi="Arial" w:cs="Arial"/>
                <w:color w:val="000000"/>
                <w:sz w:val="28"/>
                <w:szCs w:val="28"/>
              </w:rPr>
            </w:pPr>
          </w:p>
        </w:tc>
        <w:tc>
          <w:tcPr>
            <w:tcW w:w="2982" w:type="dxa"/>
            <w:tcBorders>
              <w:top w:val="nil"/>
            </w:tcBorders>
          </w:tcPr>
          <w:p w:rsidR="00392FB0" w:rsidRDefault="00392FB0" w:rsidP="00C04802">
            <w:pPr>
              <w:pBdr>
                <w:top w:val="nil"/>
                <w:left w:val="nil"/>
                <w:bottom w:val="nil"/>
                <w:right w:val="nil"/>
                <w:between w:val="nil"/>
              </w:pBdr>
              <w:tabs>
                <w:tab w:val="center" w:pos="4320"/>
                <w:tab w:val="right" w:pos="8640"/>
              </w:tabs>
              <w:spacing w:line="240" w:lineRule="auto"/>
              <w:ind w:left="1" w:hanging="3"/>
              <w:rPr>
                <w:rFonts w:ascii="Arial" w:eastAsia="Arial" w:hAnsi="Arial" w:cs="Arial"/>
                <w:color w:val="000000"/>
                <w:sz w:val="28"/>
                <w:szCs w:val="28"/>
              </w:rPr>
            </w:pPr>
          </w:p>
        </w:tc>
      </w:tr>
    </w:tbl>
    <w:p w:rsidR="00392FB0" w:rsidRDefault="00392FB0" w:rsidP="00392FB0">
      <w:pPr>
        <w:pBdr>
          <w:top w:val="nil"/>
          <w:left w:val="nil"/>
          <w:bottom w:val="nil"/>
          <w:right w:val="nil"/>
          <w:between w:val="nil"/>
        </w:pBdr>
        <w:tabs>
          <w:tab w:val="center" w:pos="4320"/>
          <w:tab w:val="right" w:pos="8640"/>
        </w:tabs>
        <w:spacing w:line="240" w:lineRule="auto"/>
        <w:ind w:hanging="2"/>
        <w:rPr>
          <w:rFonts w:ascii="Arial" w:eastAsia="Arial" w:hAnsi="Arial" w:cs="Arial"/>
          <w:color w:val="000000"/>
          <w:sz w:val="20"/>
          <w:szCs w:val="20"/>
        </w:rPr>
      </w:pPr>
    </w:p>
    <w:p w:rsidR="00392FB0" w:rsidRDefault="00392FB0" w:rsidP="00392FB0">
      <w:pPr>
        <w:pBdr>
          <w:top w:val="nil"/>
          <w:left w:val="nil"/>
          <w:bottom w:val="nil"/>
          <w:right w:val="nil"/>
          <w:between w:val="nil"/>
        </w:pBdr>
        <w:tabs>
          <w:tab w:val="center" w:pos="4320"/>
          <w:tab w:val="right" w:pos="8640"/>
        </w:tabs>
        <w:spacing w:line="240" w:lineRule="auto"/>
        <w:ind w:hanging="2"/>
        <w:rPr>
          <w:rFonts w:ascii="Arial" w:eastAsia="Arial" w:hAnsi="Arial" w:cs="Arial"/>
          <w:color w:val="000000"/>
          <w:sz w:val="20"/>
          <w:szCs w:val="20"/>
        </w:rPr>
      </w:pPr>
    </w:p>
    <w:p w:rsidR="00392FB0" w:rsidRPr="002954DD" w:rsidRDefault="00392FB0" w:rsidP="00392FB0">
      <w:pPr>
        <w:pBdr>
          <w:top w:val="nil"/>
          <w:left w:val="nil"/>
          <w:bottom w:val="nil"/>
          <w:right w:val="nil"/>
          <w:between w:val="nil"/>
        </w:pBdr>
        <w:tabs>
          <w:tab w:val="center" w:pos="4320"/>
          <w:tab w:val="right" w:pos="8640"/>
        </w:tabs>
        <w:spacing w:line="240" w:lineRule="auto"/>
        <w:ind w:hanging="2"/>
        <w:jc w:val="center"/>
        <w:rPr>
          <w:rFonts w:ascii="Arial" w:eastAsia="Arial" w:hAnsi="Arial" w:cs="Arial"/>
          <w:color w:val="000000"/>
          <w:sz w:val="16"/>
          <w:szCs w:val="16"/>
          <w:lang w:val="fr-FR"/>
        </w:rPr>
      </w:pPr>
      <w:r w:rsidRPr="002954DD">
        <w:rPr>
          <w:rFonts w:ascii="Arial" w:eastAsia="Arial" w:hAnsi="Arial" w:cs="Arial"/>
          <w:color w:val="000000"/>
          <w:sz w:val="16"/>
          <w:szCs w:val="16"/>
          <w:lang w:val="fr-FR"/>
        </w:rPr>
        <w:t xml:space="preserve">Prezentul document este proprietatea ADP SATU MARE </w:t>
      </w:r>
    </w:p>
    <w:p w:rsidR="00392FB0" w:rsidRPr="00FA4C04" w:rsidRDefault="00392FB0" w:rsidP="00392FB0">
      <w:pPr>
        <w:pBdr>
          <w:top w:val="nil"/>
          <w:left w:val="nil"/>
          <w:bottom w:val="nil"/>
          <w:right w:val="nil"/>
          <w:between w:val="nil"/>
        </w:pBdr>
        <w:tabs>
          <w:tab w:val="center" w:pos="4320"/>
          <w:tab w:val="right" w:pos="8640"/>
        </w:tabs>
        <w:spacing w:line="240" w:lineRule="auto"/>
        <w:ind w:hanging="2"/>
        <w:jc w:val="center"/>
        <w:rPr>
          <w:rFonts w:ascii="Arial" w:eastAsia="Arial" w:hAnsi="Arial" w:cs="Arial"/>
          <w:color w:val="000000"/>
          <w:sz w:val="16"/>
          <w:szCs w:val="16"/>
          <w:lang w:val="fr-FR"/>
        </w:rPr>
      </w:pPr>
      <w:r w:rsidRPr="00FA4C04">
        <w:rPr>
          <w:rFonts w:ascii="Arial" w:eastAsia="Arial" w:hAnsi="Arial" w:cs="Arial"/>
          <w:color w:val="000000"/>
          <w:sz w:val="16"/>
          <w:szCs w:val="16"/>
          <w:lang w:val="fr-FR"/>
        </w:rPr>
        <w:t>Este interzisǎ</w:t>
      </w:r>
      <w:r w:rsidR="009A689D">
        <w:rPr>
          <w:rFonts w:ascii="Arial" w:eastAsia="Arial" w:hAnsi="Arial" w:cs="Arial"/>
          <w:color w:val="000000"/>
          <w:sz w:val="16"/>
          <w:szCs w:val="16"/>
          <w:lang w:val="fr-FR"/>
        </w:rPr>
        <w:t xml:space="preserve"> </w:t>
      </w:r>
      <w:r w:rsidRPr="00FA4C04">
        <w:rPr>
          <w:rFonts w:ascii="Arial" w:eastAsia="Arial" w:hAnsi="Arial" w:cs="Arial"/>
          <w:color w:val="000000"/>
          <w:sz w:val="16"/>
          <w:szCs w:val="16"/>
          <w:lang w:val="fr-FR"/>
        </w:rPr>
        <w:t>multiplicarea</w:t>
      </w:r>
      <w:r w:rsidR="009A689D">
        <w:rPr>
          <w:rFonts w:ascii="Arial" w:eastAsia="Arial" w:hAnsi="Arial" w:cs="Arial"/>
          <w:color w:val="000000"/>
          <w:sz w:val="16"/>
          <w:szCs w:val="16"/>
          <w:lang w:val="fr-FR"/>
        </w:rPr>
        <w:t xml:space="preserve"> </w:t>
      </w:r>
      <w:r w:rsidRPr="00FA4C04">
        <w:rPr>
          <w:rFonts w:ascii="Arial" w:eastAsia="Arial" w:hAnsi="Arial" w:cs="Arial"/>
          <w:color w:val="000000"/>
          <w:sz w:val="16"/>
          <w:szCs w:val="16"/>
          <w:lang w:val="fr-FR"/>
        </w:rPr>
        <w:t>şi</w:t>
      </w:r>
      <w:r w:rsidR="009A689D">
        <w:rPr>
          <w:rFonts w:ascii="Arial" w:eastAsia="Arial" w:hAnsi="Arial" w:cs="Arial"/>
          <w:color w:val="000000"/>
          <w:sz w:val="16"/>
          <w:szCs w:val="16"/>
          <w:lang w:val="fr-FR"/>
        </w:rPr>
        <w:t xml:space="preserve"> </w:t>
      </w:r>
      <w:r w:rsidRPr="00FA4C04">
        <w:rPr>
          <w:rFonts w:ascii="Arial" w:eastAsia="Arial" w:hAnsi="Arial" w:cs="Arial"/>
          <w:color w:val="000000"/>
          <w:sz w:val="16"/>
          <w:szCs w:val="16"/>
          <w:lang w:val="fr-FR"/>
        </w:rPr>
        <w:t>transmiterea</w:t>
      </w:r>
      <w:r w:rsidR="009A689D">
        <w:rPr>
          <w:rFonts w:ascii="Arial" w:eastAsia="Arial" w:hAnsi="Arial" w:cs="Arial"/>
          <w:color w:val="000000"/>
          <w:sz w:val="16"/>
          <w:szCs w:val="16"/>
          <w:lang w:val="fr-FR"/>
        </w:rPr>
        <w:t xml:space="preserve"> </w:t>
      </w:r>
      <w:r w:rsidRPr="00FA4C04">
        <w:rPr>
          <w:rFonts w:ascii="Arial" w:eastAsia="Arial" w:hAnsi="Arial" w:cs="Arial"/>
          <w:color w:val="000000"/>
          <w:sz w:val="16"/>
          <w:szCs w:val="16"/>
          <w:lang w:val="fr-FR"/>
        </w:rPr>
        <w:t>documentului</w:t>
      </w:r>
      <w:r w:rsidR="009A689D">
        <w:rPr>
          <w:rFonts w:ascii="Arial" w:eastAsia="Arial" w:hAnsi="Arial" w:cs="Arial"/>
          <w:color w:val="000000"/>
          <w:sz w:val="16"/>
          <w:szCs w:val="16"/>
          <w:lang w:val="fr-FR"/>
        </w:rPr>
        <w:t xml:space="preserve"> </w:t>
      </w:r>
      <w:r w:rsidRPr="00FA4C04">
        <w:rPr>
          <w:rFonts w:ascii="Arial" w:eastAsia="Arial" w:hAnsi="Arial" w:cs="Arial"/>
          <w:color w:val="000000"/>
          <w:sz w:val="16"/>
          <w:szCs w:val="16"/>
          <w:lang w:val="fr-FR"/>
        </w:rPr>
        <w:t>fǎrǎ</w:t>
      </w:r>
      <w:r w:rsidR="009A689D">
        <w:rPr>
          <w:rFonts w:ascii="Arial" w:eastAsia="Arial" w:hAnsi="Arial" w:cs="Arial"/>
          <w:color w:val="000000"/>
          <w:sz w:val="16"/>
          <w:szCs w:val="16"/>
          <w:lang w:val="fr-FR"/>
        </w:rPr>
        <w:t xml:space="preserve"> </w:t>
      </w:r>
      <w:r w:rsidRPr="00FA4C04">
        <w:rPr>
          <w:rFonts w:ascii="Arial" w:eastAsia="Arial" w:hAnsi="Arial" w:cs="Arial"/>
          <w:color w:val="000000"/>
          <w:sz w:val="16"/>
          <w:szCs w:val="16"/>
          <w:lang w:val="fr-FR"/>
        </w:rPr>
        <w:t>acordul</w:t>
      </w:r>
      <w:r w:rsidR="009A689D">
        <w:rPr>
          <w:rFonts w:ascii="Arial" w:eastAsia="Arial" w:hAnsi="Arial" w:cs="Arial"/>
          <w:color w:val="000000"/>
          <w:sz w:val="16"/>
          <w:szCs w:val="16"/>
          <w:lang w:val="fr-FR"/>
        </w:rPr>
        <w:t xml:space="preserve"> </w:t>
      </w:r>
      <w:r w:rsidRPr="00FA4C04">
        <w:rPr>
          <w:rFonts w:ascii="Arial" w:eastAsia="Arial" w:hAnsi="Arial" w:cs="Arial"/>
          <w:color w:val="000000"/>
          <w:sz w:val="16"/>
          <w:szCs w:val="16"/>
          <w:lang w:val="fr-FR"/>
        </w:rPr>
        <w:t>elaboratorului, copiile</w:t>
      </w:r>
      <w:r w:rsidR="009A689D">
        <w:rPr>
          <w:rFonts w:ascii="Arial" w:eastAsia="Arial" w:hAnsi="Arial" w:cs="Arial"/>
          <w:color w:val="000000"/>
          <w:sz w:val="16"/>
          <w:szCs w:val="16"/>
          <w:lang w:val="fr-FR"/>
        </w:rPr>
        <w:t xml:space="preserve"> </w:t>
      </w:r>
      <w:r w:rsidRPr="00FA4C04">
        <w:rPr>
          <w:rFonts w:ascii="Arial" w:eastAsia="Arial" w:hAnsi="Arial" w:cs="Arial"/>
          <w:color w:val="000000"/>
          <w:sz w:val="16"/>
          <w:szCs w:val="16"/>
          <w:lang w:val="fr-FR"/>
        </w:rPr>
        <w:t>fiind</w:t>
      </w:r>
      <w:r w:rsidR="009A689D">
        <w:rPr>
          <w:rFonts w:ascii="Arial" w:eastAsia="Arial" w:hAnsi="Arial" w:cs="Arial"/>
          <w:color w:val="000000"/>
          <w:sz w:val="16"/>
          <w:szCs w:val="16"/>
          <w:lang w:val="fr-FR"/>
        </w:rPr>
        <w:t xml:space="preserve"> </w:t>
      </w:r>
      <w:r w:rsidRPr="00FA4C04">
        <w:rPr>
          <w:rFonts w:ascii="Arial" w:eastAsia="Arial" w:hAnsi="Arial" w:cs="Arial"/>
          <w:color w:val="000000"/>
          <w:sz w:val="16"/>
          <w:szCs w:val="16"/>
          <w:lang w:val="fr-FR"/>
        </w:rPr>
        <w:t>controlate</w:t>
      </w:r>
      <w:r w:rsidR="009A689D">
        <w:rPr>
          <w:rFonts w:ascii="Arial" w:eastAsia="Arial" w:hAnsi="Arial" w:cs="Arial"/>
          <w:color w:val="000000"/>
          <w:sz w:val="16"/>
          <w:szCs w:val="16"/>
          <w:lang w:val="fr-FR"/>
        </w:rPr>
        <w:t xml:space="preserve"> </w:t>
      </w:r>
      <w:r w:rsidRPr="00FA4C04">
        <w:rPr>
          <w:rFonts w:ascii="Arial" w:eastAsia="Arial" w:hAnsi="Arial" w:cs="Arial"/>
          <w:color w:val="000000"/>
          <w:sz w:val="16"/>
          <w:szCs w:val="16"/>
          <w:lang w:val="fr-FR"/>
        </w:rPr>
        <w:t>şi</w:t>
      </w:r>
      <w:r w:rsidR="009A689D">
        <w:rPr>
          <w:rFonts w:ascii="Arial" w:eastAsia="Arial" w:hAnsi="Arial" w:cs="Arial"/>
          <w:color w:val="000000"/>
          <w:sz w:val="16"/>
          <w:szCs w:val="16"/>
          <w:lang w:val="fr-FR"/>
        </w:rPr>
        <w:t xml:space="preserve"> </w:t>
      </w:r>
      <w:r w:rsidRPr="00FA4C04">
        <w:rPr>
          <w:rFonts w:ascii="Arial" w:eastAsia="Arial" w:hAnsi="Arial" w:cs="Arial"/>
          <w:color w:val="000000"/>
          <w:sz w:val="16"/>
          <w:szCs w:val="16"/>
          <w:lang w:val="fr-FR"/>
        </w:rPr>
        <w:t>numerotate.</w:t>
      </w:r>
    </w:p>
    <w:p w:rsidR="003C5D98" w:rsidRPr="00DB36D0" w:rsidRDefault="003C5D98" w:rsidP="00357E46">
      <w:pPr>
        <w:jc w:val="both"/>
        <w:rPr>
          <w:rFonts w:ascii="Times New Roman" w:hAnsi="Times New Roman" w:cs="Times New Roman"/>
          <w:b/>
          <w:sz w:val="28"/>
          <w:szCs w:val="28"/>
          <w:lang w:val="pt-PT"/>
        </w:rPr>
      </w:pPr>
      <w:r w:rsidRPr="00DB36D0">
        <w:rPr>
          <w:rFonts w:ascii="Times New Roman" w:hAnsi="Times New Roman" w:cs="Times New Roman"/>
          <w:b/>
          <w:sz w:val="28"/>
          <w:szCs w:val="28"/>
          <w:lang w:val="pt-PT"/>
        </w:rPr>
        <w:lastRenderedPageBreak/>
        <w:t>Capitolul 1. Destinaţia</w:t>
      </w:r>
    </w:p>
    <w:p w:rsidR="003C5D98" w:rsidRPr="00DB36D0" w:rsidRDefault="00ED77A0"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Art.1. Parcarea etajată</w:t>
      </w:r>
      <w:r w:rsidR="003C5D98" w:rsidRPr="00DB36D0">
        <w:rPr>
          <w:rFonts w:ascii="Times New Roman" w:hAnsi="Times New Roman" w:cs="Times New Roman"/>
          <w:sz w:val="28"/>
          <w:szCs w:val="28"/>
          <w:lang w:val="pt-PT"/>
        </w:rPr>
        <w:t xml:space="preserve"> a fost construit</w:t>
      </w:r>
      <w:r w:rsidR="00357E46"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pentru a satisface necesitatea</w:t>
      </w:r>
      <w:r w:rsidR="009A689D">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locurilor de parcare din zona central</w:t>
      </w:r>
      <w:r w:rsidR="00F97F63">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a municipiului </w:t>
      </w:r>
      <w:r w:rsidR="00357E46" w:rsidRPr="00DB36D0">
        <w:rPr>
          <w:rFonts w:ascii="Times New Roman" w:hAnsi="Times New Roman" w:cs="Times New Roman"/>
          <w:sz w:val="28"/>
          <w:szCs w:val="28"/>
          <w:lang w:val="pt-PT"/>
        </w:rPr>
        <w:t>Satu Mare</w:t>
      </w:r>
      <w:r w:rsidR="003C5D98" w:rsidRPr="00DB36D0">
        <w:rPr>
          <w:rFonts w:ascii="Times New Roman" w:hAnsi="Times New Roman" w:cs="Times New Roman"/>
          <w:sz w:val="28"/>
          <w:szCs w:val="28"/>
          <w:lang w:val="pt-PT"/>
        </w:rPr>
        <w:t>, fiind un spațiu public</w:t>
      </w:r>
      <w:r w:rsidR="009A689D">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deschis accesului vehiculelor, în condițiile legii și cu respectarea prezentului</w:t>
      </w:r>
      <w:r w:rsidR="009A689D">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regulament.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Art.2. Respectarea prezentului regulament este obligatorie pentru toți utilizatorii</w:t>
      </w:r>
      <w:r w:rsidR="009A689D">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parc</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w:t>
      </w:r>
    </w:p>
    <w:p w:rsidR="003C5D98" w:rsidRPr="00DB36D0" w:rsidRDefault="003C5D98" w:rsidP="00357E46">
      <w:pPr>
        <w:jc w:val="both"/>
        <w:rPr>
          <w:rFonts w:ascii="Times New Roman" w:hAnsi="Times New Roman" w:cs="Times New Roman"/>
          <w:b/>
          <w:sz w:val="28"/>
          <w:szCs w:val="28"/>
          <w:lang w:val="pt-PT"/>
        </w:rPr>
      </w:pPr>
      <w:r w:rsidRPr="00DB36D0">
        <w:rPr>
          <w:rFonts w:ascii="Times New Roman" w:hAnsi="Times New Roman" w:cs="Times New Roman"/>
          <w:b/>
          <w:sz w:val="28"/>
          <w:szCs w:val="28"/>
          <w:lang w:val="pt-PT"/>
        </w:rPr>
        <w:t>Capitolul 2. Legislaţie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Art.3. Prezentul Regulament stabilește cadrul juridic unitar pentru administrarea</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 xml:space="preserve">Parcării </w:t>
      </w:r>
      <w:r w:rsidR="007A78F2" w:rsidRPr="00DB36D0">
        <w:rPr>
          <w:rFonts w:ascii="Times New Roman" w:hAnsi="Times New Roman" w:cs="Times New Roman"/>
          <w:sz w:val="28"/>
          <w:szCs w:val="28"/>
          <w:lang w:val="pt-PT"/>
        </w:rPr>
        <w:t xml:space="preserve">etajate </w:t>
      </w:r>
      <w:r w:rsidRPr="00DB36D0">
        <w:rPr>
          <w:rFonts w:ascii="Times New Roman" w:hAnsi="Times New Roman" w:cs="Times New Roman"/>
          <w:sz w:val="28"/>
          <w:szCs w:val="28"/>
          <w:lang w:val="pt-PT"/>
        </w:rPr>
        <w:t xml:space="preserve">și raporturile dintre administratorul </w:t>
      </w:r>
      <w:r w:rsidR="007A78F2" w:rsidRPr="00DB36D0">
        <w:rPr>
          <w:rFonts w:ascii="Times New Roman" w:hAnsi="Times New Roman" w:cs="Times New Roman"/>
          <w:sz w:val="28"/>
          <w:szCs w:val="28"/>
          <w:lang w:val="pt-PT"/>
        </w:rPr>
        <w:t>parc</w:t>
      </w:r>
      <w:r w:rsidR="007A78F2" w:rsidRPr="00DB36D0">
        <w:rPr>
          <w:rFonts w:ascii="Times New Roman" w:hAnsi="Times New Roman" w:cs="Times New Roman"/>
          <w:sz w:val="28"/>
          <w:szCs w:val="28"/>
          <w:lang w:val="ro-RO"/>
        </w:rPr>
        <w:t>ării</w:t>
      </w:r>
      <w:r w:rsidRPr="00DB36D0">
        <w:rPr>
          <w:rFonts w:ascii="Times New Roman" w:hAnsi="Times New Roman" w:cs="Times New Roman"/>
          <w:sz w:val="28"/>
          <w:szCs w:val="28"/>
          <w:lang w:val="pt-PT"/>
        </w:rPr>
        <w:t xml:space="preserve"> și</w:t>
      </w:r>
      <w:r w:rsidR="00750A76">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 xml:space="preserve">utilizatorii acesteia în conformitate cu reglementările legale (modificate </w:t>
      </w:r>
      <w:r w:rsidR="00357E46" w:rsidRPr="00DB36D0">
        <w:rPr>
          <w:rFonts w:ascii="Times New Roman" w:hAnsi="Times New Roman" w:cs="Times New Roman"/>
          <w:sz w:val="28"/>
          <w:szCs w:val="28"/>
          <w:lang w:val="pt-PT"/>
        </w:rPr>
        <w:t>ș</w:t>
      </w:r>
      <w:r w:rsidRPr="00DB36D0">
        <w:rPr>
          <w:rFonts w:ascii="Times New Roman" w:hAnsi="Times New Roman" w:cs="Times New Roman"/>
          <w:sz w:val="28"/>
          <w:szCs w:val="28"/>
          <w:lang w:val="pt-PT"/>
        </w:rPr>
        <w:t>i</w:t>
      </w:r>
      <w:r w:rsidR="00750A76">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completate) prev</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zute de: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xml:space="preserve">- Ordonanța Guvernului nr.71/2002 privind organizarea </w:t>
      </w:r>
      <w:r w:rsidR="00F97F63">
        <w:rPr>
          <w:rFonts w:ascii="Times New Roman" w:hAnsi="Times New Roman" w:cs="Times New Roman"/>
          <w:sz w:val="28"/>
          <w:szCs w:val="28"/>
          <w:lang w:val="pt-PT"/>
        </w:rPr>
        <w:t>ș</w:t>
      </w:r>
      <w:r w:rsidRPr="00DB36D0">
        <w:rPr>
          <w:rFonts w:ascii="Times New Roman" w:hAnsi="Times New Roman" w:cs="Times New Roman"/>
          <w:sz w:val="28"/>
          <w:szCs w:val="28"/>
          <w:lang w:val="pt-PT"/>
        </w:rPr>
        <w:t>i funcționarea</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serviciilor publice de administrare a domeniului public și privat de interes local;</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Legea nr.51/2006 a serviciilor comunitare de utilit</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ți publice, republicată;</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Legea contabilit</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ții nr.82/1991, republicat</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Legea nr.227/2015 privind codul fiscal;</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Legea nr.207/2015 privind codul de procedura fiscal</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Legea nr.448/2006 privind protecția și promovarea drepturilor persoanelor cuhandicap;</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Legea poliției locale nr.155/2010, republicat</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Hotărârea Guvernului nr.1332/2010, privind aprobarea Regulamentului-cadru</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de organizare și funcționare a Poliției Locale;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Ordonanța de Urgență a Guvernului nr.195/2002, privind circulația pe</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drumurile publice, republicat</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cu modific</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rile ulterioare;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Hotărârea Guvernului nr.1391/2006, pentru aprobarea Regulamentului de</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aplicare a Ordonanței de Urgenț</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 Guvernului nr.195/2002 privind circulația pe</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drumurile publice, cu modific</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rile și complet</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rile ulterioare;</w:t>
      </w:r>
    </w:p>
    <w:p w:rsidR="003C5D98" w:rsidRPr="00DB36D0" w:rsidRDefault="00357E46"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Hot</w:t>
      </w:r>
      <w:r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w:t>
      </w:r>
      <w:r w:rsidRPr="00DB36D0">
        <w:rPr>
          <w:rFonts w:ascii="Times New Roman" w:hAnsi="Times New Roman" w:cs="Times New Roman"/>
          <w:sz w:val="28"/>
          <w:szCs w:val="28"/>
          <w:lang w:val="pt-PT"/>
        </w:rPr>
        <w:t>â</w:t>
      </w:r>
      <w:r w:rsidR="003C5D98" w:rsidRPr="00DB36D0">
        <w:rPr>
          <w:rFonts w:ascii="Times New Roman" w:hAnsi="Times New Roman" w:cs="Times New Roman"/>
          <w:sz w:val="28"/>
          <w:szCs w:val="28"/>
          <w:lang w:val="pt-PT"/>
        </w:rPr>
        <w:t xml:space="preserve">rea Guvernului nr.965/2016 pentru modificarea </w:t>
      </w:r>
      <w:r w:rsidRPr="00DB36D0">
        <w:rPr>
          <w:rFonts w:ascii="Times New Roman" w:hAnsi="Times New Roman" w:cs="Times New Roman"/>
          <w:sz w:val="28"/>
          <w:szCs w:val="28"/>
          <w:lang w:val="pt-PT"/>
        </w:rPr>
        <w:t>ș</w:t>
      </w:r>
      <w:r w:rsidR="003C5D98" w:rsidRPr="00DB36D0">
        <w:rPr>
          <w:rFonts w:ascii="Times New Roman" w:hAnsi="Times New Roman" w:cs="Times New Roman"/>
          <w:sz w:val="28"/>
          <w:szCs w:val="28"/>
          <w:lang w:val="pt-PT"/>
        </w:rPr>
        <w:t>i completarea</w:t>
      </w:r>
      <w:r w:rsidR="00F97F63">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Regulamentului de aplicare a Ordonanței de urgenț</w:t>
      </w:r>
      <w:r w:rsidR="0042226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a Guvernului nr. 195/2002</w:t>
      </w:r>
      <w:r w:rsidRPr="00DB36D0">
        <w:rPr>
          <w:rFonts w:ascii="Times New Roman" w:hAnsi="Times New Roman" w:cs="Times New Roman"/>
          <w:sz w:val="28"/>
          <w:szCs w:val="28"/>
          <w:lang w:val="pt-PT"/>
        </w:rPr>
        <w:t xml:space="preserve"> privind circulația pe </w:t>
      </w:r>
      <w:r w:rsidR="003C5D98" w:rsidRPr="00DB36D0">
        <w:rPr>
          <w:rFonts w:ascii="Times New Roman" w:hAnsi="Times New Roman" w:cs="Times New Roman"/>
          <w:sz w:val="28"/>
          <w:szCs w:val="28"/>
          <w:lang w:val="pt-PT"/>
        </w:rPr>
        <w:t>drumurile publice aprobat prin Hotărârea Guvernului nr.1391/2006;</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lastRenderedPageBreak/>
        <w:t>- Legea nr.52/2003 privind transparența decizional</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în administrația public</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p>
    <w:p w:rsidR="003C5D98" w:rsidRPr="00DB36D0" w:rsidRDefault="00357E46"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Legea nr.24/2000 privind normele de tehnic</w:t>
      </w:r>
      <w:r w:rsidR="0042226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legislativ</w:t>
      </w:r>
      <w:r w:rsidR="0042226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pentru elaborarea</w:t>
      </w:r>
      <w:r w:rsidR="00F97F63">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actelor normative;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Legea nr.273/2006 privind finanțele publice locale;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Ordonanța de Urgenț</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 Guvernului nr.21/2004 privind Sistemul Național de</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Management al Situațiilor de Urgenț</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Ordonanța Guvernului nr.2/2001 privind regimul juridic al contravențiilor, cumodific</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rile și complet</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rile ulterioare;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Reglement</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 cu privire la comportarea în caz de incendii;</w:t>
      </w:r>
    </w:p>
    <w:p w:rsidR="003C5D98"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Directiva 2007/46/CE (de stabilire a unui cadru pentru omologare</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a</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autovehiculelor și remorcilor acestora, precum și a sistemelor, componentelor și</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unit</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ților tehnice separate destinate vehiculelor respective).</w:t>
      </w:r>
    </w:p>
    <w:p w:rsidR="000D0775" w:rsidRDefault="000D0775" w:rsidP="00357E46">
      <w:pPr>
        <w:jc w:val="both"/>
        <w:rPr>
          <w:rFonts w:ascii="Times New Roman" w:hAnsi="Times New Roman" w:cs="Times New Roman"/>
          <w:b/>
          <w:sz w:val="28"/>
          <w:szCs w:val="28"/>
          <w:lang w:val="pt-PT"/>
        </w:rPr>
      </w:pPr>
    </w:p>
    <w:p w:rsidR="003C5D98" w:rsidRPr="00DB36D0" w:rsidRDefault="003C5D98" w:rsidP="00357E46">
      <w:pPr>
        <w:jc w:val="both"/>
        <w:rPr>
          <w:rFonts w:ascii="Times New Roman" w:hAnsi="Times New Roman" w:cs="Times New Roman"/>
          <w:b/>
          <w:sz w:val="28"/>
          <w:szCs w:val="28"/>
          <w:lang w:val="pt-PT"/>
        </w:rPr>
      </w:pPr>
      <w:r w:rsidRPr="00DB36D0">
        <w:rPr>
          <w:rFonts w:ascii="Times New Roman" w:hAnsi="Times New Roman" w:cs="Times New Roman"/>
          <w:b/>
          <w:sz w:val="28"/>
          <w:szCs w:val="28"/>
          <w:lang w:val="pt-PT"/>
        </w:rPr>
        <w:t>Capitolul 3. Accesul auto şi reglementările specifice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Art.4. Parcarea este deschis</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utiliz</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non-stop, cu excepția unor situații care</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pot ap</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rea și care pot duce la închiderea total</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sau parțial</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respectiv a unor sectoare</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din parcare, precum:</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 închidere/restricționare pentru efectuarea cur</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țeniei, intervenții-întreținere,</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reparații, etc;</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b) blocaje ale fluxurilor principale, ale acceselor, incendii, evenimente rutiere sau</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de alt</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natur</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xml:space="preserve">c) la solicitarea </w:t>
      </w:r>
      <w:r w:rsidR="00422260" w:rsidRPr="00DB36D0">
        <w:rPr>
          <w:rFonts w:ascii="Times New Roman" w:hAnsi="Times New Roman" w:cs="Times New Roman"/>
          <w:sz w:val="28"/>
          <w:szCs w:val="28"/>
          <w:lang w:val="pt-PT"/>
        </w:rPr>
        <w:t xml:space="preserve">Primăriei Satu Mare, </w:t>
      </w:r>
      <w:r w:rsidRPr="00DB36D0">
        <w:rPr>
          <w:rFonts w:ascii="Times New Roman" w:hAnsi="Times New Roman" w:cs="Times New Roman"/>
          <w:sz w:val="28"/>
          <w:szCs w:val="28"/>
          <w:lang w:val="pt-PT"/>
        </w:rPr>
        <w:t>organelor de Poliție sau a celor cu atribuții de ordine public</w:t>
      </w:r>
      <w:r w:rsidR="00F97F63">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siguranța cet</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țenilor sau de securitate național</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Art.5. În cazul închiderii totale s</w:t>
      </w:r>
      <w:r w:rsidR="00F97F63">
        <w:rPr>
          <w:rFonts w:ascii="Times New Roman" w:hAnsi="Times New Roman" w:cs="Times New Roman"/>
          <w:sz w:val="28"/>
          <w:szCs w:val="28"/>
          <w:lang w:val="pt-PT"/>
        </w:rPr>
        <w:t>au a unor sectoare din parcare</w:t>
      </w:r>
      <w:r w:rsidRPr="00DB36D0">
        <w:rPr>
          <w:rFonts w:ascii="Times New Roman" w:hAnsi="Times New Roman" w:cs="Times New Roman"/>
          <w:sz w:val="28"/>
          <w:szCs w:val="28"/>
          <w:lang w:val="pt-PT"/>
        </w:rPr>
        <w:t>,</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utilizatorii au obligația respect</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restricțiilor și/sau a informațiilor transmise de</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reprezentanții administratorului parc</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w:t>
      </w:r>
    </w:p>
    <w:p w:rsidR="00422260"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Art.6. Caracteristicile de accesibilitate general</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(1) Accesul</w:t>
      </w:r>
      <w:r w:rsidR="00422260" w:rsidRPr="00DB36D0">
        <w:rPr>
          <w:rFonts w:ascii="Times New Roman" w:hAnsi="Times New Roman" w:cs="Times New Roman"/>
          <w:sz w:val="28"/>
          <w:szCs w:val="28"/>
          <w:lang w:val="pt-PT"/>
        </w:rPr>
        <w:t xml:space="preserve"> și ieșirea</w:t>
      </w:r>
      <w:r w:rsidRPr="00DB36D0">
        <w:rPr>
          <w:rFonts w:ascii="Times New Roman" w:hAnsi="Times New Roman" w:cs="Times New Roman"/>
          <w:sz w:val="28"/>
          <w:szCs w:val="28"/>
          <w:lang w:val="pt-PT"/>
        </w:rPr>
        <w:t xml:space="preserve"> auto în</w:t>
      </w:r>
      <w:r w:rsidR="006F3AE7">
        <w:rPr>
          <w:rFonts w:ascii="Times New Roman" w:hAnsi="Times New Roman" w:cs="Times New Roman"/>
          <w:sz w:val="28"/>
          <w:szCs w:val="28"/>
          <w:lang w:val="pt-PT"/>
        </w:rPr>
        <w:t>/din</w:t>
      </w:r>
      <w:r w:rsidRPr="00DB36D0">
        <w:rPr>
          <w:rFonts w:ascii="Times New Roman" w:hAnsi="Times New Roman" w:cs="Times New Roman"/>
          <w:sz w:val="28"/>
          <w:szCs w:val="28"/>
          <w:lang w:val="pt-PT"/>
        </w:rPr>
        <w:t xml:space="preserve"> incinta parc</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rii se face </w:t>
      </w:r>
      <w:r w:rsidR="00422260" w:rsidRPr="00DB36D0">
        <w:rPr>
          <w:rFonts w:ascii="Times New Roman" w:hAnsi="Times New Roman" w:cs="Times New Roman"/>
          <w:sz w:val="28"/>
          <w:szCs w:val="28"/>
          <w:lang w:val="pt-PT"/>
        </w:rPr>
        <w:t>de pe strada Mihail Kogălniceanu din Municipiul Satu Mare.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lastRenderedPageBreak/>
        <w:t>(2) Informații privind num</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rul de locuri / gradul de ocupare al parc</w:t>
      </w:r>
      <w:r w:rsidR="0042226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pot fi obținute de la panourile electronice de afișare.</w:t>
      </w:r>
    </w:p>
    <w:p w:rsidR="003C5D98" w:rsidRPr="00DB36D0" w:rsidRDefault="00A0127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(3) Accesul autovehiculelor</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ro-RO"/>
        </w:rPr>
        <w:t>î</w:t>
      </w:r>
      <w:r w:rsidRPr="00DB36D0">
        <w:rPr>
          <w:rFonts w:ascii="Times New Roman" w:hAnsi="Times New Roman" w:cs="Times New Roman"/>
          <w:sz w:val="28"/>
          <w:szCs w:val="28"/>
          <w:lang w:val="pt-PT"/>
        </w:rPr>
        <w:t xml:space="preserve">n incinta </w:t>
      </w:r>
      <w:r w:rsidR="007A78F2" w:rsidRPr="00DB36D0">
        <w:rPr>
          <w:rFonts w:ascii="Times New Roman" w:hAnsi="Times New Roman" w:cs="Times New Roman"/>
          <w:sz w:val="28"/>
          <w:szCs w:val="28"/>
          <w:lang w:val="pt-PT"/>
        </w:rPr>
        <w:t>parcării</w:t>
      </w:r>
      <w:r w:rsidRPr="00DB36D0">
        <w:rPr>
          <w:rFonts w:ascii="Times New Roman" w:hAnsi="Times New Roman" w:cs="Times New Roman"/>
          <w:sz w:val="28"/>
          <w:szCs w:val="28"/>
          <w:lang w:val="pt-PT"/>
        </w:rPr>
        <w:t xml:space="preserve"> se va face cu atenţie sporită, respectându-se semnificaţia panourilor indicatoare, a semnelor de circulaţie şi a marcajelor rutiere, precum şi limita maximă de viteză 5km/h respectiv limita de  înălţime admisă.</w:t>
      </w:r>
    </w:p>
    <w:p w:rsidR="003C5D98" w:rsidRPr="00DB36D0" w:rsidRDefault="003C5D98" w:rsidP="00357E46">
      <w:pPr>
        <w:jc w:val="both"/>
        <w:rPr>
          <w:rFonts w:ascii="Times New Roman" w:hAnsi="Times New Roman" w:cs="Times New Roman"/>
          <w:sz w:val="28"/>
          <w:szCs w:val="28"/>
          <w:lang w:val="pt-PT"/>
        </w:rPr>
      </w:pPr>
      <w:r w:rsidRPr="00C70E13">
        <w:rPr>
          <w:rFonts w:ascii="Times New Roman" w:hAnsi="Times New Roman" w:cs="Times New Roman"/>
          <w:sz w:val="28"/>
          <w:szCs w:val="28"/>
          <w:lang w:val="fr-FR"/>
        </w:rPr>
        <w:t xml:space="preserve">Art.7. </w:t>
      </w:r>
      <w:r w:rsidRPr="00DB36D0">
        <w:rPr>
          <w:rFonts w:ascii="Times New Roman" w:hAnsi="Times New Roman" w:cs="Times New Roman"/>
          <w:sz w:val="28"/>
          <w:szCs w:val="28"/>
          <w:lang w:val="pt-PT"/>
        </w:rPr>
        <w:t>Accesul autovehiculelor:</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(1) La intrarea pe calea de acces în incinta parc</w:t>
      </w:r>
      <w:r w:rsidR="00FB7FAA"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conducătorul</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autovehiculului trebuie s</w:t>
      </w:r>
      <w:r w:rsidR="00FB7FAA"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se asigure c</w:t>
      </w:r>
      <w:r w:rsidR="00FB7FAA"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are aprinse luminile de întâlnire.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(2) Conduc</w:t>
      </w:r>
      <w:r w:rsidR="00FB7FAA" w:rsidRPr="00DB36D0">
        <w:rPr>
          <w:rFonts w:ascii="Times New Roman" w:hAnsi="Times New Roman" w:cs="Times New Roman"/>
          <w:sz w:val="28"/>
          <w:szCs w:val="28"/>
          <w:lang w:val="pt-PT"/>
        </w:rPr>
        <w:t>ă</w:t>
      </w:r>
      <w:r w:rsidR="00A01278" w:rsidRPr="00DB36D0">
        <w:rPr>
          <w:rFonts w:ascii="Times New Roman" w:hAnsi="Times New Roman" w:cs="Times New Roman"/>
          <w:sz w:val="28"/>
          <w:szCs w:val="28"/>
          <w:lang w:val="pt-PT"/>
        </w:rPr>
        <w:t>torii auto</w:t>
      </w:r>
      <w:r w:rsidRPr="00DB36D0">
        <w:rPr>
          <w:rFonts w:ascii="Times New Roman" w:hAnsi="Times New Roman" w:cs="Times New Roman"/>
          <w:sz w:val="28"/>
          <w:szCs w:val="28"/>
          <w:lang w:val="pt-PT"/>
        </w:rPr>
        <w:t xml:space="preserve"> care doresc s</w:t>
      </w:r>
      <w:r w:rsidR="00FB7FAA"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utilizeze parcarea vor fi</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direcționați c</w:t>
      </w:r>
      <w:r w:rsidR="00FB7FAA"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tre zona de intrare de unde își vor procura tichet de acces sau vor</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 xml:space="preserve">efectua </w:t>
      </w:r>
      <w:r w:rsidR="00FB7FAA" w:rsidRPr="00DB36D0">
        <w:rPr>
          <w:rFonts w:ascii="Times New Roman" w:hAnsi="Times New Roman" w:cs="Times New Roman"/>
          <w:sz w:val="28"/>
          <w:szCs w:val="28"/>
          <w:lang w:val="pt-PT"/>
        </w:rPr>
        <w:t xml:space="preserve">scanarea </w:t>
      </w:r>
      <w:r w:rsidR="003F0D8E" w:rsidRPr="00DB36D0">
        <w:rPr>
          <w:rFonts w:ascii="Times New Roman" w:hAnsi="Times New Roman" w:cs="Times New Roman"/>
          <w:sz w:val="28"/>
          <w:szCs w:val="28"/>
          <w:lang w:val="pt-PT"/>
        </w:rPr>
        <w:t>abon</w:t>
      </w:r>
      <w:r w:rsidR="007A78F2" w:rsidRPr="00DB36D0">
        <w:rPr>
          <w:rFonts w:ascii="Times New Roman" w:hAnsi="Times New Roman" w:cs="Times New Roman"/>
          <w:sz w:val="28"/>
          <w:szCs w:val="28"/>
          <w:lang w:val="pt-PT"/>
        </w:rPr>
        <w:t>am</w:t>
      </w:r>
      <w:r w:rsidR="003F0D8E" w:rsidRPr="00DB36D0">
        <w:rPr>
          <w:rFonts w:ascii="Times New Roman" w:hAnsi="Times New Roman" w:cs="Times New Roman"/>
          <w:sz w:val="28"/>
          <w:szCs w:val="28"/>
          <w:lang w:val="pt-PT"/>
        </w:rPr>
        <w:t>e</w:t>
      </w:r>
      <w:r w:rsidR="007A78F2" w:rsidRPr="00DB36D0">
        <w:rPr>
          <w:rFonts w:ascii="Times New Roman" w:hAnsi="Times New Roman" w:cs="Times New Roman"/>
          <w:sz w:val="28"/>
          <w:szCs w:val="28"/>
          <w:lang w:val="pt-PT"/>
        </w:rPr>
        <w:t>ntului</w:t>
      </w:r>
      <w:r w:rsidRPr="00DB36D0">
        <w:rPr>
          <w:rFonts w:ascii="Times New Roman" w:hAnsi="Times New Roman" w:cs="Times New Roman"/>
          <w:sz w:val="28"/>
          <w:szCs w:val="28"/>
          <w:lang w:val="pt-PT"/>
        </w:rPr>
        <w:t>.</w:t>
      </w:r>
    </w:p>
    <w:p w:rsidR="00FB7FAA"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xml:space="preserve">(3) </w:t>
      </w:r>
      <w:r w:rsidR="00A01278" w:rsidRPr="00DB36D0">
        <w:rPr>
          <w:rFonts w:ascii="Times New Roman" w:hAnsi="Times New Roman" w:cs="Times New Roman"/>
          <w:sz w:val="28"/>
          <w:szCs w:val="28"/>
          <w:lang w:val="pt-PT"/>
        </w:rPr>
        <w:t xml:space="preserve">La intrarea în </w:t>
      </w:r>
      <w:r w:rsidR="007A78F2" w:rsidRPr="00DB36D0">
        <w:rPr>
          <w:rFonts w:ascii="Times New Roman" w:hAnsi="Times New Roman" w:cs="Times New Roman"/>
          <w:sz w:val="28"/>
          <w:szCs w:val="28"/>
          <w:lang w:val="pt-PT"/>
        </w:rPr>
        <w:t>parcare</w:t>
      </w:r>
      <w:r w:rsidR="00A01278" w:rsidRPr="00DB36D0">
        <w:rPr>
          <w:rFonts w:ascii="Times New Roman" w:hAnsi="Times New Roman" w:cs="Times New Roman"/>
          <w:sz w:val="28"/>
          <w:szCs w:val="28"/>
          <w:lang w:val="pt-PT"/>
        </w:rPr>
        <w:t xml:space="preserve"> utilizatorii au obligația de a se opri în fața barierei de acces, sistemul de acces va citi numărul de înmatriculare și prin apăsarea butonului corespunzător la stația de tichete, situată în partea stângă a șoferului, se eliberează un tichet de parcare, pe care se tipărește un cod de bare, ora exactă a intrării, numărul de înmatriculare și alte informații necesare</w:t>
      </w:r>
      <w:r w:rsidR="00FB7FAA" w:rsidRPr="00DB36D0">
        <w:rPr>
          <w:rFonts w:ascii="Times New Roman" w:hAnsi="Times New Roman" w:cs="Times New Roman"/>
          <w:sz w:val="28"/>
          <w:szCs w:val="28"/>
          <w:lang w:val="pt-PT"/>
        </w:rPr>
        <w:t>.</w:t>
      </w:r>
    </w:p>
    <w:p w:rsidR="00A01278" w:rsidRPr="00DB36D0" w:rsidRDefault="00A0127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(4)</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 xml:space="preserve">După ridicarea tichetului </w:t>
      </w:r>
      <w:r w:rsidR="007A78F2" w:rsidRPr="00DB36D0">
        <w:rPr>
          <w:rFonts w:ascii="Times New Roman" w:hAnsi="Times New Roman" w:cs="Times New Roman"/>
          <w:sz w:val="28"/>
          <w:szCs w:val="28"/>
          <w:lang w:val="pt-PT"/>
        </w:rPr>
        <w:t>se așteaptă</w:t>
      </w:r>
      <w:r w:rsidRPr="00DB36D0">
        <w:rPr>
          <w:rFonts w:ascii="Times New Roman" w:hAnsi="Times New Roman" w:cs="Times New Roman"/>
          <w:sz w:val="28"/>
          <w:szCs w:val="28"/>
          <w:lang w:val="pt-PT"/>
        </w:rPr>
        <w:t xml:space="preserve"> până la deschiderea barierei și </w:t>
      </w:r>
      <w:r w:rsidR="007A78F2" w:rsidRPr="00DB36D0">
        <w:rPr>
          <w:rFonts w:ascii="Times New Roman" w:hAnsi="Times New Roman" w:cs="Times New Roman"/>
          <w:sz w:val="28"/>
          <w:szCs w:val="28"/>
          <w:lang w:val="pt-PT"/>
        </w:rPr>
        <w:t xml:space="preserve">se urmarește </w:t>
      </w:r>
      <w:r w:rsidRPr="00DB36D0">
        <w:rPr>
          <w:rFonts w:ascii="Times New Roman" w:hAnsi="Times New Roman" w:cs="Times New Roman"/>
          <w:sz w:val="28"/>
          <w:szCs w:val="28"/>
          <w:lang w:val="pt-PT"/>
        </w:rPr>
        <w:t>indicatoarele, marcajele rutiere și informațiile de pe afișele electronice și de pe cele tipărite. Este strict interzisă deplasarea cu spatele după trecerea barierei, existând riscul distrugerii acesteia.</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w:t>
      </w:r>
      <w:r w:rsidR="00FE54E1" w:rsidRPr="00DB36D0">
        <w:rPr>
          <w:rFonts w:ascii="Times New Roman" w:hAnsi="Times New Roman" w:cs="Times New Roman"/>
          <w:sz w:val="28"/>
          <w:szCs w:val="28"/>
          <w:lang w:val="pt-PT"/>
        </w:rPr>
        <w:t>5</w:t>
      </w:r>
      <w:r w:rsidRPr="00DB36D0">
        <w:rPr>
          <w:rFonts w:ascii="Times New Roman" w:hAnsi="Times New Roman" w:cs="Times New Roman"/>
          <w:sz w:val="28"/>
          <w:szCs w:val="28"/>
          <w:lang w:val="pt-PT"/>
        </w:rPr>
        <w:t>) Accesul autovehiculului c</w:t>
      </w:r>
      <w:r w:rsidR="00F97F63">
        <w:rPr>
          <w:rFonts w:ascii="Times New Roman" w:hAnsi="Times New Roman" w:cs="Times New Roman"/>
          <w:sz w:val="28"/>
          <w:szCs w:val="28"/>
          <w:lang w:val="pt-PT"/>
        </w:rPr>
        <w:t>ă</w:t>
      </w:r>
      <w:r w:rsidRPr="00DB36D0">
        <w:rPr>
          <w:rFonts w:ascii="Times New Roman" w:hAnsi="Times New Roman" w:cs="Times New Roman"/>
          <w:sz w:val="28"/>
          <w:szCs w:val="28"/>
          <w:lang w:val="pt-PT"/>
        </w:rPr>
        <w:t>tre spațiile de parcare se poate face în baza:</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 Tichetului de carton eliberat la bariera de intrare (nu se pot solicita dou</w:t>
      </w:r>
      <w:r w:rsidR="00FB7FAA" w:rsidRPr="00DB36D0">
        <w:rPr>
          <w:rFonts w:ascii="Times New Roman" w:hAnsi="Times New Roman" w:cs="Times New Roman"/>
          <w:sz w:val="28"/>
          <w:szCs w:val="28"/>
          <w:lang w:val="pt-PT"/>
        </w:rPr>
        <w:t xml:space="preserve">ă tichete sau mai multe), </w:t>
      </w:r>
      <w:r w:rsidRPr="00DB36D0">
        <w:rPr>
          <w:rFonts w:ascii="Times New Roman" w:hAnsi="Times New Roman" w:cs="Times New Roman"/>
          <w:sz w:val="28"/>
          <w:szCs w:val="28"/>
          <w:lang w:val="pt-PT"/>
        </w:rPr>
        <w:t>pe care sunt inscripționate datele de acces și num</w:t>
      </w:r>
      <w:r w:rsidR="00FB7FAA"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rul</w:t>
      </w:r>
      <w:r w:rsidR="00F97F63">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autoturismului (dac</w:t>
      </w:r>
      <w:r w:rsidR="00FB7FAA"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acesta poate fi citit) - se eliberează la automatul de intrare</w:t>
      </w:r>
    </w:p>
    <w:p w:rsidR="003C5D98" w:rsidRPr="00F97F63" w:rsidRDefault="004C53F0" w:rsidP="00357E46">
      <w:pPr>
        <w:jc w:val="both"/>
        <w:rPr>
          <w:rFonts w:ascii="Times New Roman" w:hAnsi="Times New Roman" w:cs="Times New Roman"/>
          <w:color w:val="FF0000"/>
          <w:sz w:val="28"/>
          <w:szCs w:val="28"/>
          <w:lang w:val="pt-PT"/>
        </w:rPr>
      </w:pPr>
      <w:r w:rsidRPr="00DB36D0">
        <w:rPr>
          <w:rFonts w:ascii="Times New Roman" w:hAnsi="Times New Roman" w:cs="Times New Roman"/>
          <w:sz w:val="28"/>
          <w:szCs w:val="28"/>
          <w:lang w:val="pt-PT"/>
        </w:rPr>
        <w:t xml:space="preserve">b) Abonamnetul </w:t>
      </w:r>
      <w:r w:rsidR="003C5D98" w:rsidRPr="00DB36D0">
        <w:rPr>
          <w:rFonts w:ascii="Times New Roman" w:hAnsi="Times New Roman" w:cs="Times New Roman"/>
          <w:sz w:val="28"/>
          <w:szCs w:val="28"/>
          <w:lang w:val="pt-PT"/>
        </w:rPr>
        <w:t>, care conține caracteristicile de acces: tip</w:t>
      </w:r>
      <w:r w:rsidR="00F97F63">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 xml:space="preserve">abonament, date identificare vehicul, etc. - </w:t>
      </w:r>
      <w:r w:rsidR="003C5D98" w:rsidRPr="006F3AE7">
        <w:rPr>
          <w:rFonts w:ascii="Times New Roman" w:hAnsi="Times New Roman" w:cs="Times New Roman"/>
          <w:sz w:val="28"/>
          <w:szCs w:val="28"/>
          <w:lang w:val="pt-PT"/>
        </w:rPr>
        <w:t>se eliberează și se programează la</w:t>
      </w:r>
      <w:r w:rsidR="00FB7FAA" w:rsidRPr="006F3AE7">
        <w:rPr>
          <w:rFonts w:ascii="Times New Roman" w:hAnsi="Times New Roman" w:cs="Times New Roman"/>
          <w:sz w:val="28"/>
          <w:szCs w:val="28"/>
          <w:lang w:val="pt-PT"/>
        </w:rPr>
        <w:t xml:space="preserve"> </w:t>
      </w:r>
      <w:r w:rsidR="00825E02" w:rsidRPr="006F3AE7">
        <w:rPr>
          <w:rFonts w:ascii="Times New Roman" w:hAnsi="Times New Roman" w:cs="Times New Roman"/>
          <w:sz w:val="28"/>
          <w:szCs w:val="28"/>
          <w:lang w:val="pt-PT"/>
        </w:rPr>
        <w:t>casierie</w:t>
      </w:r>
      <w:r w:rsidR="00FB7FAA" w:rsidRPr="00F97F63">
        <w:rPr>
          <w:rFonts w:ascii="Times New Roman" w:hAnsi="Times New Roman" w:cs="Times New Roman"/>
          <w:color w:val="FF0000"/>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w:t>
      </w:r>
      <w:r w:rsidR="00FE54E1" w:rsidRPr="00DB36D0">
        <w:rPr>
          <w:rFonts w:ascii="Times New Roman" w:hAnsi="Times New Roman" w:cs="Times New Roman"/>
          <w:sz w:val="28"/>
          <w:szCs w:val="28"/>
          <w:lang w:val="pt-PT"/>
        </w:rPr>
        <w:t>6</w:t>
      </w:r>
      <w:r w:rsidRPr="00DB36D0">
        <w:rPr>
          <w:rFonts w:ascii="Times New Roman" w:hAnsi="Times New Roman" w:cs="Times New Roman"/>
          <w:sz w:val="28"/>
          <w:szCs w:val="28"/>
          <w:lang w:val="pt-PT"/>
        </w:rPr>
        <w:t>) Plata duratei de staționare sau a parc</w:t>
      </w:r>
      <w:r w:rsidR="00FB7FAA"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se face în mod diferit, în funcție de</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perioada utilizării parcării, prin achitarea unei taxe de parcare;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w:t>
      </w:r>
      <w:r w:rsidR="00FE54E1" w:rsidRPr="00DB36D0">
        <w:rPr>
          <w:rFonts w:ascii="Times New Roman" w:hAnsi="Times New Roman" w:cs="Times New Roman"/>
          <w:sz w:val="28"/>
          <w:szCs w:val="28"/>
          <w:lang w:val="pt-PT"/>
        </w:rPr>
        <w:t>7</w:t>
      </w:r>
      <w:r w:rsidRPr="00DB36D0">
        <w:rPr>
          <w:rFonts w:ascii="Times New Roman" w:hAnsi="Times New Roman" w:cs="Times New Roman"/>
          <w:sz w:val="28"/>
          <w:szCs w:val="28"/>
          <w:lang w:val="pt-PT"/>
        </w:rPr>
        <w:t>) Direcționarea utilizatorilor, în incinta parc</w:t>
      </w:r>
      <w:r w:rsidR="00825E02">
        <w:rPr>
          <w:rFonts w:ascii="Times New Roman" w:hAnsi="Times New Roman" w:cs="Times New Roman"/>
          <w:sz w:val="28"/>
          <w:szCs w:val="28"/>
          <w:lang w:val="pt-PT"/>
        </w:rPr>
        <w:t>ă</w:t>
      </w:r>
      <w:r w:rsidRPr="00DB36D0">
        <w:rPr>
          <w:rFonts w:ascii="Times New Roman" w:hAnsi="Times New Roman" w:cs="Times New Roman"/>
          <w:sz w:val="28"/>
          <w:szCs w:val="28"/>
          <w:lang w:val="pt-PT"/>
        </w:rPr>
        <w:t>rii se face astfel:</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 spre zonele cu locuri libere standard, prin indicațiile de pe panouri</w:t>
      </w:r>
      <w:r w:rsidR="00FB7FAA" w:rsidRPr="00DB36D0">
        <w:rPr>
          <w:rFonts w:ascii="Times New Roman" w:hAnsi="Times New Roman" w:cs="Times New Roman"/>
          <w:sz w:val="28"/>
          <w:szCs w:val="28"/>
          <w:lang w:val="pt-PT"/>
        </w:rPr>
        <w:t xml:space="preserve"> indicatoare și marcaje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lastRenderedPageBreak/>
        <w:t>b) spre zonele cu locuri libere pentru persoanele cu dizabilit</w:t>
      </w:r>
      <w:r w:rsidR="00825E02">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ți, </w:t>
      </w:r>
      <w:r w:rsidR="00FB7FAA" w:rsidRPr="00DB36D0">
        <w:rPr>
          <w:rFonts w:ascii="Times New Roman" w:hAnsi="Times New Roman" w:cs="Times New Roman"/>
          <w:sz w:val="28"/>
          <w:szCs w:val="28"/>
          <w:lang w:val="pt-PT"/>
        </w:rPr>
        <w:t>prin indicațiile de panouri indicatoare și marcaje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c) spre zonele cu sisteme de încarcăre pentru autovehiculele electrice, prin</w:t>
      </w:r>
      <w:r w:rsidR="00FB7FAA" w:rsidRPr="00DB36D0">
        <w:rPr>
          <w:rFonts w:ascii="Times New Roman" w:hAnsi="Times New Roman" w:cs="Times New Roman"/>
          <w:sz w:val="28"/>
          <w:szCs w:val="28"/>
          <w:lang w:val="pt-PT"/>
        </w:rPr>
        <w:t xml:space="preserve"> panouri indicatoare și marcaje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w:t>
      </w:r>
      <w:r w:rsidR="00FE54E1" w:rsidRPr="00DB36D0">
        <w:rPr>
          <w:rFonts w:ascii="Times New Roman" w:hAnsi="Times New Roman" w:cs="Times New Roman"/>
          <w:sz w:val="28"/>
          <w:szCs w:val="28"/>
          <w:lang w:val="pt-PT"/>
        </w:rPr>
        <w:t>8</w:t>
      </w:r>
      <w:r w:rsidRPr="00DB36D0">
        <w:rPr>
          <w:rFonts w:ascii="Times New Roman" w:hAnsi="Times New Roman" w:cs="Times New Roman"/>
          <w:sz w:val="28"/>
          <w:szCs w:val="28"/>
          <w:lang w:val="pt-PT"/>
        </w:rPr>
        <w:t>) Modalitatea de achitare a taxei de parcare se face la unul din automatele de</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tax</w:t>
      </w:r>
      <w:r w:rsidR="007A78F2" w:rsidRPr="00DB36D0">
        <w:rPr>
          <w:rFonts w:ascii="Times New Roman" w:hAnsi="Times New Roman" w:cs="Times New Roman"/>
          <w:sz w:val="28"/>
          <w:szCs w:val="28"/>
          <w:lang w:val="pt-PT"/>
        </w:rPr>
        <w:t xml:space="preserve">are sau în caz de nefuncționalitate a acestora la </w:t>
      </w:r>
      <w:r w:rsidRPr="00DB36D0">
        <w:rPr>
          <w:rFonts w:ascii="Times New Roman" w:hAnsi="Times New Roman" w:cs="Times New Roman"/>
          <w:sz w:val="28"/>
          <w:szCs w:val="28"/>
          <w:lang w:val="pt-PT"/>
        </w:rPr>
        <w:t>casierie prin:</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 plata cu card bancar, dup</w:t>
      </w:r>
      <w:r w:rsidR="00FB7FAA"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citirea tichetului și afișarea contravalorii serviciului</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de parcare;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b) plata cash, dup</w:t>
      </w:r>
      <w:r w:rsidR="00FB7FAA"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citirea tichetului și afișarea contravalorii serviciului de</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 xml:space="preserve">parcare </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w:t>
      </w:r>
      <w:r w:rsidR="00FE54E1" w:rsidRPr="00DB36D0">
        <w:rPr>
          <w:rFonts w:ascii="Times New Roman" w:hAnsi="Times New Roman" w:cs="Times New Roman"/>
          <w:sz w:val="28"/>
          <w:szCs w:val="28"/>
          <w:lang w:val="pt-PT"/>
        </w:rPr>
        <w:t>9</w:t>
      </w:r>
      <w:r w:rsidRPr="00DB36D0">
        <w:rPr>
          <w:rFonts w:ascii="Times New Roman" w:hAnsi="Times New Roman" w:cs="Times New Roman"/>
          <w:sz w:val="28"/>
          <w:szCs w:val="28"/>
          <w:lang w:val="pt-PT"/>
        </w:rPr>
        <w:t>) Dup</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achitarea taxei de parcare, tichetul de acces sau </w:t>
      </w:r>
      <w:r w:rsidR="004C53F0" w:rsidRPr="00DB36D0">
        <w:rPr>
          <w:rFonts w:ascii="Times New Roman" w:hAnsi="Times New Roman" w:cs="Times New Roman"/>
          <w:sz w:val="28"/>
          <w:szCs w:val="28"/>
          <w:lang w:val="pt-PT"/>
        </w:rPr>
        <w:t>abonamnetul</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se p</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treaz</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pentru a fi </w:t>
      </w:r>
      <w:r w:rsidR="00A72A66" w:rsidRPr="00DB36D0">
        <w:rPr>
          <w:rFonts w:ascii="Times New Roman" w:hAnsi="Times New Roman" w:cs="Times New Roman"/>
          <w:sz w:val="28"/>
          <w:szCs w:val="28"/>
          <w:lang w:val="pt-PT"/>
        </w:rPr>
        <w:t>scanat la</w:t>
      </w:r>
      <w:r w:rsidRPr="00DB36D0">
        <w:rPr>
          <w:rFonts w:ascii="Times New Roman" w:hAnsi="Times New Roman" w:cs="Times New Roman"/>
          <w:sz w:val="28"/>
          <w:szCs w:val="28"/>
          <w:lang w:val="pt-PT"/>
        </w:rPr>
        <w:t xml:space="preserve"> automatul de validare, cu barier</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de la ieșirea din</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parcare.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w:t>
      </w:r>
      <w:r w:rsidR="00FE54E1" w:rsidRPr="00DB36D0">
        <w:rPr>
          <w:rFonts w:ascii="Times New Roman" w:hAnsi="Times New Roman" w:cs="Times New Roman"/>
          <w:sz w:val="28"/>
          <w:szCs w:val="28"/>
          <w:lang w:val="pt-PT"/>
        </w:rPr>
        <w:t>10</w:t>
      </w:r>
      <w:r w:rsidRPr="00DB36D0">
        <w:rPr>
          <w:rFonts w:ascii="Times New Roman" w:hAnsi="Times New Roman" w:cs="Times New Roman"/>
          <w:sz w:val="28"/>
          <w:szCs w:val="28"/>
          <w:lang w:val="pt-PT"/>
        </w:rPr>
        <w:t>) Dup</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achitarea taxei la automatul de plat</w:t>
      </w:r>
      <w:r w:rsidR="00A72A66" w:rsidRPr="00DB36D0">
        <w:rPr>
          <w:rFonts w:ascii="Times New Roman" w:hAnsi="Times New Roman" w:cs="Times New Roman"/>
          <w:sz w:val="28"/>
          <w:szCs w:val="28"/>
          <w:lang w:val="pt-PT"/>
        </w:rPr>
        <w:t>ă sau la casierie</w:t>
      </w:r>
      <w:r w:rsidRPr="00DB36D0">
        <w:rPr>
          <w:rFonts w:ascii="Times New Roman" w:hAnsi="Times New Roman" w:cs="Times New Roman"/>
          <w:sz w:val="28"/>
          <w:szCs w:val="28"/>
          <w:lang w:val="pt-PT"/>
        </w:rPr>
        <w:t xml:space="preserve"> și încasarea contravalorii,</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utilizatorul parc</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are la dispoziție un timp de maxim 15 minute în care</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autovehiculul trebuie s</w:t>
      </w:r>
      <w:r w:rsidR="00825E02">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p</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seasc</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incinta parc</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durat</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dup</w:t>
      </w:r>
      <w:r w:rsidR="00A72A66" w:rsidRPr="00DB36D0">
        <w:rPr>
          <w:rFonts w:ascii="Times New Roman" w:hAnsi="Times New Roman" w:cs="Times New Roman"/>
          <w:sz w:val="28"/>
          <w:szCs w:val="28"/>
          <w:lang w:val="pt-PT"/>
        </w:rPr>
        <w:t xml:space="preserve">ă </w:t>
      </w:r>
      <w:r w:rsidRPr="00DB36D0">
        <w:rPr>
          <w:rFonts w:ascii="Times New Roman" w:hAnsi="Times New Roman" w:cs="Times New Roman"/>
          <w:sz w:val="28"/>
          <w:szCs w:val="28"/>
          <w:lang w:val="pt-PT"/>
        </w:rPr>
        <w:t>care tichetul se</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invalideaz</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(1</w:t>
      </w:r>
      <w:r w:rsidR="00FE54E1" w:rsidRPr="00DB36D0">
        <w:rPr>
          <w:rFonts w:ascii="Times New Roman" w:hAnsi="Times New Roman" w:cs="Times New Roman"/>
          <w:sz w:val="28"/>
          <w:szCs w:val="28"/>
          <w:lang w:val="pt-PT"/>
        </w:rPr>
        <w:t>1</w:t>
      </w:r>
      <w:r w:rsidRPr="00DB36D0">
        <w:rPr>
          <w:rFonts w:ascii="Times New Roman" w:hAnsi="Times New Roman" w:cs="Times New Roman"/>
          <w:sz w:val="28"/>
          <w:szCs w:val="28"/>
          <w:lang w:val="pt-PT"/>
        </w:rPr>
        <w:t xml:space="preserve">) În cazul </w:t>
      </w:r>
      <w:r w:rsidR="007A78F2" w:rsidRPr="00DB36D0">
        <w:rPr>
          <w:rFonts w:ascii="Times New Roman" w:hAnsi="Times New Roman" w:cs="Times New Roman"/>
          <w:sz w:val="28"/>
          <w:szCs w:val="28"/>
          <w:lang w:val="pt-PT"/>
        </w:rPr>
        <w:t>în care utilizatorul pierde tichetul sau il deteriorează astfel încât datele de pe acesta nu mai pot fi citite de către automatele de parcare</w:t>
      </w:r>
      <w:r w:rsidR="00F41B57" w:rsidRPr="00DB36D0">
        <w:rPr>
          <w:rFonts w:ascii="Times New Roman" w:hAnsi="Times New Roman" w:cs="Times New Roman"/>
          <w:sz w:val="28"/>
          <w:szCs w:val="28"/>
          <w:lang w:val="pt-PT"/>
        </w:rPr>
        <w:t xml:space="preserve">. Utilizatorul poate sa introduca la autmatul de parcare numarul autovehicului iar acest îi va afisa suma de plată, sau se va prezenta la casierie pentru a i se emite o copie a tichetului dar nu inainte de a  achita taxa ” tichet pierdut”. </w:t>
      </w:r>
    </w:p>
    <w:p w:rsidR="00A61E73" w:rsidRDefault="00F043D9" w:rsidP="00357E46">
      <w:pPr>
        <w:jc w:val="both"/>
        <w:rPr>
          <w:rFonts w:ascii="Times New Roman" w:hAnsi="Times New Roman" w:cs="Times New Roman"/>
          <w:sz w:val="28"/>
          <w:szCs w:val="28"/>
        </w:rPr>
      </w:pPr>
      <w:r w:rsidRPr="00DB36D0">
        <w:rPr>
          <w:rFonts w:ascii="Times New Roman" w:hAnsi="Times New Roman" w:cs="Times New Roman"/>
          <w:sz w:val="28"/>
          <w:szCs w:val="28"/>
          <w:lang w:val="pt-PT"/>
        </w:rPr>
        <w:t xml:space="preserve">Art.8. </w:t>
      </w:r>
      <w:r w:rsidR="00BB5231" w:rsidRPr="00DB36D0">
        <w:rPr>
          <w:rFonts w:ascii="Times New Roman" w:hAnsi="Times New Roman" w:cs="Times New Roman"/>
          <w:sz w:val="28"/>
          <w:szCs w:val="28"/>
          <w:lang w:val="pt-PT"/>
        </w:rPr>
        <w:t xml:space="preserve">Staționarea autovehiculelor </w:t>
      </w:r>
      <w:r w:rsidR="00A61E73" w:rsidRPr="00DB36D0">
        <w:rPr>
          <w:rFonts w:ascii="Times New Roman" w:hAnsi="Times New Roman" w:cs="Times New Roman"/>
          <w:sz w:val="28"/>
          <w:szCs w:val="28"/>
          <w:lang w:val="pt-PT"/>
        </w:rPr>
        <w:t>care transportă o persoană cu handicap posesoare de card-legitimație beneficiază de parcare gratuită</w:t>
      </w:r>
      <w:r w:rsidR="00750A76">
        <w:rPr>
          <w:rFonts w:ascii="Times New Roman" w:hAnsi="Times New Roman" w:cs="Times New Roman"/>
          <w:sz w:val="28"/>
          <w:szCs w:val="28"/>
          <w:lang w:val="pt-PT"/>
        </w:rPr>
        <w:t>, pentru maxim 2 ore</w:t>
      </w:r>
      <w:r w:rsidR="00A61E73" w:rsidRPr="00DB36D0">
        <w:rPr>
          <w:rFonts w:ascii="Times New Roman" w:hAnsi="Times New Roman" w:cs="Times New Roman"/>
          <w:sz w:val="28"/>
          <w:szCs w:val="28"/>
          <w:lang w:val="pt-PT"/>
        </w:rPr>
        <w:t>, exclusiv pe locurile special amenajate și semnalizate pentru persoanele cu dizabilități. Aceștia v</w:t>
      </w:r>
      <w:r w:rsidR="00014E90">
        <w:rPr>
          <w:rFonts w:ascii="Times New Roman" w:hAnsi="Times New Roman" w:cs="Times New Roman"/>
          <w:sz w:val="28"/>
          <w:szCs w:val="28"/>
          <w:lang w:val="pt-PT"/>
        </w:rPr>
        <w:t>or</w:t>
      </w:r>
      <w:r w:rsidR="00A61E73" w:rsidRPr="00DB36D0">
        <w:rPr>
          <w:rFonts w:ascii="Times New Roman" w:hAnsi="Times New Roman" w:cs="Times New Roman"/>
          <w:sz w:val="28"/>
          <w:szCs w:val="28"/>
          <w:lang w:val="pt-PT"/>
        </w:rPr>
        <w:t xml:space="preserve"> prezenta cardul legitimatie la casiereie </w:t>
      </w:r>
      <w:r w:rsidR="00825E02">
        <w:rPr>
          <w:rFonts w:ascii="Times New Roman" w:hAnsi="Times New Roman" w:cs="Times New Roman"/>
          <w:sz w:val="28"/>
          <w:szCs w:val="28"/>
          <w:lang w:val="pt-PT"/>
        </w:rPr>
        <w:t>î</w:t>
      </w:r>
      <w:r w:rsidR="00A61E73" w:rsidRPr="00DB36D0">
        <w:rPr>
          <w:rFonts w:ascii="Times New Roman" w:hAnsi="Times New Roman" w:cs="Times New Roman"/>
          <w:sz w:val="28"/>
          <w:szCs w:val="28"/>
          <w:lang w:val="pt-PT"/>
        </w:rPr>
        <w:t xml:space="preserve">n vederea validării și permiterii ieșirii din incinta parcării.  </w:t>
      </w:r>
      <w:r w:rsidR="00A61E73" w:rsidRPr="00DB36D0">
        <w:rPr>
          <w:rFonts w:ascii="Times New Roman" w:hAnsi="Times New Roman" w:cs="Times New Roman"/>
          <w:sz w:val="28"/>
          <w:szCs w:val="28"/>
        </w:rPr>
        <w:t>În</w:t>
      </w:r>
      <w:r w:rsidR="00825E02">
        <w:rPr>
          <w:rFonts w:ascii="Times New Roman" w:hAnsi="Times New Roman" w:cs="Times New Roman"/>
          <w:sz w:val="28"/>
          <w:szCs w:val="28"/>
        </w:rPr>
        <w:t xml:space="preserve"> </w:t>
      </w:r>
      <w:r w:rsidR="00A61E73" w:rsidRPr="00DB36D0">
        <w:rPr>
          <w:rFonts w:ascii="Times New Roman" w:hAnsi="Times New Roman" w:cs="Times New Roman"/>
          <w:sz w:val="28"/>
          <w:szCs w:val="28"/>
        </w:rPr>
        <w:t>cazul</w:t>
      </w:r>
      <w:r w:rsidR="00825E02">
        <w:rPr>
          <w:rFonts w:ascii="Times New Roman" w:hAnsi="Times New Roman" w:cs="Times New Roman"/>
          <w:sz w:val="28"/>
          <w:szCs w:val="28"/>
        </w:rPr>
        <w:t xml:space="preserve"> </w:t>
      </w:r>
      <w:r w:rsidR="00A61E73" w:rsidRPr="00DB36D0">
        <w:rPr>
          <w:rFonts w:ascii="Times New Roman" w:hAnsi="Times New Roman" w:cs="Times New Roman"/>
          <w:sz w:val="28"/>
          <w:szCs w:val="28"/>
        </w:rPr>
        <w:t>staționării pe alte</w:t>
      </w:r>
      <w:r w:rsidR="00825E02">
        <w:rPr>
          <w:rFonts w:ascii="Times New Roman" w:hAnsi="Times New Roman" w:cs="Times New Roman"/>
          <w:sz w:val="28"/>
          <w:szCs w:val="28"/>
        </w:rPr>
        <w:t xml:space="preserve"> </w:t>
      </w:r>
      <w:r w:rsidR="00A61E73" w:rsidRPr="00DB36D0">
        <w:rPr>
          <w:rFonts w:ascii="Times New Roman" w:hAnsi="Times New Roman" w:cs="Times New Roman"/>
          <w:sz w:val="28"/>
          <w:szCs w:val="28"/>
        </w:rPr>
        <w:t>locuri</w:t>
      </w:r>
      <w:r w:rsidR="00825E02">
        <w:rPr>
          <w:rFonts w:ascii="Times New Roman" w:hAnsi="Times New Roman" w:cs="Times New Roman"/>
          <w:sz w:val="28"/>
          <w:szCs w:val="28"/>
        </w:rPr>
        <w:t xml:space="preserve"> </w:t>
      </w:r>
      <w:r w:rsidR="00A61E73" w:rsidRPr="00DB36D0">
        <w:rPr>
          <w:rFonts w:ascii="Times New Roman" w:hAnsi="Times New Roman" w:cs="Times New Roman"/>
          <w:sz w:val="28"/>
          <w:szCs w:val="28"/>
        </w:rPr>
        <w:t>aceștia v</w:t>
      </w:r>
      <w:r w:rsidR="00014E90">
        <w:rPr>
          <w:rFonts w:ascii="Times New Roman" w:hAnsi="Times New Roman" w:cs="Times New Roman"/>
          <w:sz w:val="28"/>
          <w:szCs w:val="28"/>
        </w:rPr>
        <w:t>or</w:t>
      </w:r>
      <w:r w:rsidR="00A61E73" w:rsidRPr="00DB36D0">
        <w:rPr>
          <w:rFonts w:ascii="Times New Roman" w:hAnsi="Times New Roman" w:cs="Times New Roman"/>
          <w:sz w:val="28"/>
          <w:szCs w:val="28"/>
        </w:rPr>
        <w:t xml:space="preserve"> achita</w:t>
      </w:r>
      <w:r w:rsidR="00825E02">
        <w:rPr>
          <w:rFonts w:ascii="Times New Roman" w:hAnsi="Times New Roman" w:cs="Times New Roman"/>
          <w:sz w:val="28"/>
          <w:szCs w:val="28"/>
        </w:rPr>
        <w:t xml:space="preserve"> </w:t>
      </w:r>
      <w:r w:rsidR="00A61E73" w:rsidRPr="00DB36D0">
        <w:rPr>
          <w:rFonts w:ascii="Times New Roman" w:hAnsi="Times New Roman" w:cs="Times New Roman"/>
          <w:sz w:val="28"/>
          <w:szCs w:val="28"/>
        </w:rPr>
        <w:t>tariful</w:t>
      </w:r>
      <w:r w:rsidR="00825E02">
        <w:rPr>
          <w:rFonts w:ascii="Times New Roman" w:hAnsi="Times New Roman" w:cs="Times New Roman"/>
          <w:sz w:val="28"/>
          <w:szCs w:val="28"/>
        </w:rPr>
        <w:t xml:space="preserve"> </w:t>
      </w:r>
      <w:r w:rsidR="00A61E73" w:rsidRPr="00DB36D0">
        <w:rPr>
          <w:rFonts w:ascii="Times New Roman" w:hAnsi="Times New Roman" w:cs="Times New Roman"/>
          <w:sz w:val="28"/>
          <w:szCs w:val="28"/>
        </w:rPr>
        <w:t>stabilit conform</w:t>
      </w:r>
      <w:r w:rsidR="00825E02">
        <w:rPr>
          <w:rFonts w:ascii="Times New Roman" w:hAnsi="Times New Roman" w:cs="Times New Roman"/>
          <w:sz w:val="28"/>
          <w:szCs w:val="28"/>
        </w:rPr>
        <w:t xml:space="preserve"> </w:t>
      </w:r>
      <w:r w:rsidR="00527F4C" w:rsidRPr="00DB36D0">
        <w:rPr>
          <w:rFonts w:ascii="Times New Roman" w:hAnsi="Times New Roman" w:cs="Times New Roman"/>
          <w:sz w:val="28"/>
          <w:szCs w:val="28"/>
        </w:rPr>
        <w:t>prezentului</w:t>
      </w:r>
      <w:r w:rsidR="00825E02">
        <w:rPr>
          <w:rFonts w:ascii="Times New Roman" w:hAnsi="Times New Roman" w:cs="Times New Roman"/>
          <w:sz w:val="28"/>
          <w:szCs w:val="28"/>
        </w:rPr>
        <w:t xml:space="preserve"> </w:t>
      </w:r>
      <w:r w:rsidR="00A61E73" w:rsidRPr="00DB36D0">
        <w:rPr>
          <w:rFonts w:ascii="Times New Roman" w:hAnsi="Times New Roman" w:cs="Times New Roman"/>
          <w:sz w:val="28"/>
          <w:szCs w:val="28"/>
        </w:rPr>
        <w:t xml:space="preserve">regulament. </w:t>
      </w:r>
    </w:p>
    <w:p w:rsidR="003C5D98" w:rsidRPr="00DB36D0" w:rsidRDefault="00F043D9"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Art.9.</w:t>
      </w:r>
      <w:r w:rsidR="003C5D98" w:rsidRPr="00DB36D0">
        <w:rPr>
          <w:rFonts w:ascii="Times New Roman" w:hAnsi="Times New Roman" w:cs="Times New Roman"/>
          <w:sz w:val="28"/>
          <w:szCs w:val="28"/>
          <w:lang w:val="pt-PT"/>
        </w:rPr>
        <w:t xml:space="preserve"> Reglement</w:t>
      </w:r>
      <w:r w:rsidR="00A72A66"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ri privind circulația în incinta parc</w:t>
      </w:r>
      <w:r w:rsidR="00A72A66"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rii: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(1) Utilizatorul are obligația de a respecta modul de organizare al parc</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și s</w:t>
      </w:r>
      <w:r w:rsidR="00A72A66" w:rsidRPr="00DB36D0">
        <w:rPr>
          <w:rFonts w:ascii="Times New Roman" w:hAnsi="Times New Roman" w:cs="Times New Roman"/>
          <w:sz w:val="28"/>
          <w:szCs w:val="28"/>
          <w:lang w:val="pt-PT"/>
        </w:rPr>
        <w:t xml:space="preserve">ă </w:t>
      </w:r>
      <w:r w:rsidRPr="00DB36D0">
        <w:rPr>
          <w:rFonts w:ascii="Times New Roman" w:hAnsi="Times New Roman" w:cs="Times New Roman"/>
          <w:sz w:val="28"/>
          <w:szCs w:val="28"/>
          <w:lang w:val="pt-PT"/>
        </w:rPr>
        <w:t xml:space="preserve">staționeze doar </w:t>
      </w:r>
      <w:r w:rsidR="00527F4C" w:rsidRPr="00DB36D0">
        <w:rPr>
          <w:rFonts w:ascii="Times New Roman" w:hAnsi="Times New Roman" w:cs="Times New Roman"/>
          <w:sz w:val="28"/>
          <w:szCs w:val="28"/>
          <w:lang w:val="pt-PT"/>
        </w:rPr>
        <w:t xml:space="preserve">pe locurile marcate </w:t>
      </w:r>
      <w:r w:rsidR="00825E02">
        <w:rPr>
          <w:rFonts w:ascii="Times New Roman" w:hAnsi="Times New Roman" w:cs="Times New Roman"/>
          <w:sz w:val="28"/>
          <w:szCs w:val="28"/>
          <w:lang w:val="pt-PT"/>
        </w:rPr>
        <w:t>î</w:t>
      </w:r>
      <w:r w:rsidR="00527F4C" w:rsidRPr="00DB36D0">
        <w:rPr>
          <w:rFonts w:ascii="Times New Roman" w:hAnsi="Times New Roman" w:cs="Times New Roman"/>
          <w:sz w:val="28"/>
          <w:szCs w:val="28"/>
          <w:lang w:val="pt-PT"/>
        </w:rPr>
        <w:t xml:space="preserve">n acest sens </w:t>
      </w:r>
      <w:r w:rsidRPr="00DB36D0">
        <w:rPr>
          <w:rFonts w:ascii="Times New Roman" w:hAnsi="Times New Roman" w:cs="Times New Roman"/>
          <w:sz w:val="28"/>
          <w:szCs w:val="28"/>
          <w:lang w:val="pt-PT"/>
        </w:rPr>
        <w:t xml:space="preserve"> sau</w:t>
      </w:r>
      <w:r w:rsidR="00527F4C" w:rsidRPr="00DB36D0">
        <w:rPr>
          <w:rFonts w:ascii="Times New Roman" w:hAnsi="Times New Roman" w:cs="Times New Roman"/>
          <w:sz w:val="28"/>
          <w:szCs w:val="28"/>
          <w:lang w:val="pt-PT"/>
        </w:rPr>
        <w:t xml:space="preserve"> pe perioada </w:t>
      </w:r>
      <w:r w:rsidR="00A736D7" w:rsidRPr="00DB36D0">
        <w:rPr>
          <w:rFonts w:ascii="Times New Roman" w:hAnsi="Times New Roman" w:cs="Times New Roman"/>
          <w:sz w:val="28"/>
          <w:szCs w:val="28"/>
          <w:lang w:val="pt-PT"/>
        </w:rPr>
        <w:t>pentru care a fost emis</w:t>
      </w:r>
      <w:r w:rsidR="00825E02">
        <w:rPr>
          <w:rFonts w:ascii="Times New Roman" w:hAnsi="Times New Roman" w:cs="Times New Roman"/>
          <w:sz w:val="28"/>
          <w:szCs w:val="28"/>
          <w:lang w:val="pt-PT"/>
        </w:rPr>
        <w:t xml:space="preserve"> </w:t>
      </w:r>
      <w:r w:rsidR="00144FEB" w:rsidRPr="00DB36D0">
        <w:rPr>
          <w:rFonts w:ascii="Times New Roman" w:hAnsi="Times New Roman" w:cs="Times New Roman"/>
          <w:sz w:val="28"/>
          <w:szCs w:val="28"/>
          <w:lang w:val="pt-PT"/>
        </w:rPr>
        <w:t>abonamnetul</w:t>
      </w:r>
      <w:r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(2) Pe tichet sunt inscriptionate: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 dată/oră intrare;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lastRenderedPageBreak/>
        <w:t>b) num</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rul autovehiculului;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c) alte informații privind taxarea.</w:t>
      </w:r>
    </w:p>
    <w:p w:rsidR="003C5D98" w:rsidRPr="00DB36D0" w:rsidRDefault="00F41B57"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(3) Circulația auto</w:t>
      </w:r>
      <w:r w:rsidR="003C5D98" w:rsidRPr="00DB36D0">
        <w:rPr>
          <w:rFonts w:ascii="Times New Roman" w:hAnsi="Times New Roman" w:cs="Times New Roman"/>
          <w:sz w:val="28"/>
          <w:szCs w:val="28"/>
          <w:lang w:val="pt-PT"/>
        </w:rPr>
        <w:t xml:space="preserve"> în incinta parc</w:t>
      </w:r>
      <w:r w:rsidR="00A72A66"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rii este reglementat</w:t>
      </w:r>
      <w:r w:rsidR="00825E02">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de un semafor de</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acces, indicatoare și marcaje rutiere, pe care conduc</w:t>
      </w:r>
      <w:r w:rsidR="00A736D7"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torii auto au obligația s</w:t>
      </w:r>
      <w:r w:rsidR="00825E02">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le</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respecte.</w:t>
      </w:r>
    </w:p>
    <w:p w:rsidR="003C5D98" w:rsidRPr="00DB36D0" w:rsidRDefault="00F41B57"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(4) Conduc</w:t>
      </w:r>
      <w:r w:rsidR="00825E02">
        <w:rPr>
          <w:rFonts w:ascii="Times New Roman" w:hAnsi="Times New Roman" w:cs="Times New Roman"/>
          <w:sz w:val="28"/>
          <w:szCs w:val="28"/>
          <w:lang w:val="pt-PT"/>
        </w:rPr>
        <w:t>ă</w:t>
      </w:r>
      <w:r w:rsidRPr="00DB36D0">
        <w:rPr>
          <w:rFonts w:ascii="Times New Roman" w:hAnsi="Times New Roman" w:cs="Times New Roman"/>
          <w:sz w:val="28"/>
          <w:szCs w:val="28"/>
          <w:lang w:val="pt-PT"/>
        </w:rPr>
        <w:t>torii auto</w:t>
      </w:r>
      <w:r w:rsidR="003C5D98" w:rsidRPr="00DB36D0">
        <w:rPr>
          <w:rFonts w:ascii="Times New Roman" w:hAnsi="Times New Roman" w:cs="Times New Roman"/>
          <w:sz w:val="28"/>
          <w:szCs w:val="28"/>
          <w:lang w:val="pt-PT"/>
        </w:rPr>
        <w:t xml:space="preserve"> au obligația de a p</w:t>
      </w:r>
      <w:r w:rsidR="00A72A66"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stra distanța regulamentar</w:t>
      </w:r>
      <w:r w:rsidR="00A72A66"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între</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vehicule și faț</w:t>
      </w:r>
      <w:r w:rsidR="00A72A66"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de elementele de infrastructur</w:t>
      </w:r>
      <w:r w:rsidR="00A72A66"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ale parc</w:t>
      </w:r>
      <w:r w:rsidR="00A72A66"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rii, pentru a evita blocajele</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sau evenimentele rutiere.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(5) Conduc</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torii au obligația s</w:t>
      </w:r>
      <w:r w:rsidR="00A72A66"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asigure securitatea interioar</w:t>
      </w:r>
      <w:r w:rsidR="00825E02">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 autovehiculelor</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prin închiderea geamurilor, încuierea ușilor, a capotei motorului și a portbagajului.</w:t>
      </w:r>
    </w:p>
    <w:p w:rsidR="00995734" w:rsidRPr="00DB36D0" w:rsidRDefault="003C5D98" w:rsidP="00995734">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w:t>
      </w:r>
      <w:r w:rsidR="009B53CD" w:rsidRPr="00DB36D0">
        <w:rPr>
          <w:rFonts w:ascii="Times New Roman" w:hAnsi="Times New Roman" w:cs="Times New Roman"/>
          <w:sz w:val="28"/>
          <w:szCs w:val="28"/>
          <w:lang w:val="pt-PT"/>
        </w:rPr>
        <w:t>10</w:t>
      </w:r>
      <w:r w:rsidRPr="00DB36D0">
        <w:rPr>
          <w:rFonts w:ascii="Times New Roman" w:hAnsi="Times New Roman" w:cs="Times New Roman"/>
          <w:sz w:val="28"/>
          <w:szCs w:val="28"/>
          <w:lang w:val="pt-PT"/>
        </w:rPr>
        <w:t xml:space="preserve">. </w:t>
      </w:r>
      <w:r w:rsidR="00995734" w:rsidRPr="00DB36D0">
        <w:rPr>
          <w:rFonts w:ascii="Times New Roman" w:hAnsi="Times New Roman" w:cs="Times New Roman"/>
          <w:sz w:val="28"/>
          <w:szCs w:val="28"/>
          <w:lang w:val="pt-PT"/>
        </w:rPr>
        <w:t>Constituie contravenţie și se sancționează cu amendă cuprinsă între 1000 -2000 lei pentru persoane fizice/juridice săvârșirea oricăreia dintre următoarele fapte: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 Accesul autovehiculelor cu masa totală mai mare de 3,5 tone, precum și acelor cu</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în</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lțimea mai mare de 2,1m;</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b) Accesul autovehiculelor cu instalații GPL;</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c) Accesul autovehiculelor cu remorci și/sau semiremorci, precum și a</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vehiculelor tractate;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d) Accesul autorulotelor și a rulotelor;</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e) Parcarea vehiculelor în afara zonelor marcate, precum și parcarea pe mai</w:t>
      </w:r>
      <w:r w:rsidR="00825E02">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multe locuri;</w:t>
      </w:r>
    </w:p>
    <w:p w:rsidR="003C5D98" w:rsidRPr="00DB36D0" w:rsidRDefault="00A10044"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f</w:t>
      </w:r>
      <w:r w:rsidR="003C5D98" w:rsidRPr="00DB36D0">
        <w:rPr>
          <w:rFonts w:ascii="Times New Roman" w:hAnsi="Times New Roman" w:cs="Times New Roman"/>
          <w:sz w:val="28"/>
          <w:szCs w:val="28"/>
          <w:lang w:val="pt-PT"/>
        </w:rPr>
        <w:t xml:space="preserve">) Blocarea accesului în parcarea </w:t>
      </w:r>
      <w:r w:rsidR="00107B8C">
        <w:rPr>
          <w:rFonts w:ascii="Times New Roman" w:hAnsi="Times New Roman" w:cs="Times New Roman"/>
          <w:sz w:val="28"/>
          <w:szCs w:val="28"/>
          <w:lang w:val="pt-PT"/>
        </w:rPr>
        <w:t>etajat</w:t>
      </w:r>
      <w:r w:rsidR="004C63F2">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sau în spațiile edificate în aceasta,</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precum și blocarea altor autoturisme;</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g</w:t>
      </w:r>
      <w:r w:rsidR="003C5D98" w:rsidRPr="00DB36D0">
        <w:rPr>
          <w:rFonts w:ascii="Times New Roman" w:hAnsi="Times New Roman" w:cs="Times New Roman"/>
          <w:sz w:val="28"/>
          <w:szCs w:val="28"/>
          <w:lang w:val="pt-PT"/>
        </w:rPr>
        <w:t>) Accesul vehiculelor care au mai mult de 8+1 locuri;</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h</w:t>
      </w:r>
      <w:r w:rsidR="003C5D98" w:rsidRPr="00DB36D0">
        <w:rPr>
          <w:rFonts w:ascii="Times New Roman" w:hAnsi="Times New Roman" w:cs="Times New Roman"/>
          <w:sz w:val="28"/>
          <w:szCs w:val="28"/>
          <w:lang w:val="pt-PT"/>
        </w:rPr>
        <w:t>) Ocuparea locurilor destinate vehiculelor aparținând persoanelor cu</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dizabilit</w:t>
      </w:r>
      <w:r w:rsidR="00A72A66"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ți fără a avea afișat cardul-legitimaţie în partea din faţă a vehiculului, astfel</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încât faţa cardului-legitimaţie să fie clar vizibilă pentru verificare;</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i</w:t>
      </w:r>
      <w:r w:rsidR="003C5D98" w:rsidRPr="00DB36D0">
        <w:rPr>
          <w:rFonts w:ascii="Times New Roman" w:hAnsi="Times New Roman" w:cs="Times New Roman"/>
          <w:sz w:val="28"/>
          <w:szCs w:val="28"/>
          <w:lang w:val="pt-PT"/>
        </w:rPr>
        <w:t>) Parcarea autoturismelor, fără numere de</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înmatriculare;</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lastRenderedPageBreak/>
        <w:t>j</w:t>
      </w:r>
      <w:r w:rsidR="003C5D98" w:rsidRPr="00DB36D0">
        <w:rPr>
          <w:rFonts w:ascii="Times New Roman" w:hAnsi="Times New Roman" w:cs="Times New Roman"/>
          <w:sz w:val="28"/>
          <w:szCs w:val="28"/>
          <w:lang w:val="pt-PT"/>
        </w:rPr>
        <w:t>) Înl</w:t>
      </w:r>
      <w:r w:rsidR="00D046A9">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turarea de c</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tre proprietari</w:t>
      </w:r>
      <w:r w:rsidR="00A72A66" w:rsidRPr="00DB36D0">
        <w:rPr>
          <w:rFonts w:ascii="Times New Roman" w:hAnsi="Times New Roman" w:cs="Times New Roman"/>
          <w:sz w:val="28"/>
          <w:szCs w:val="28"/>
          <w:lang w:val="pt-PT"/>
        </w:rPr>
        <w:t xml:space="preserve"> a numerelor de înmatriculare a </w:t>
      </w:r>
      <w:r w:rsidR="003C5D98" w:rsidRPr="00DB36D0">
        <w:rPr>
          <w:rFonts w:ascii="Times New Roman" w:hAnsi="Times New Roman" w:cs="Times New Roman"/>
          <w:sz w:val="28"/>
          <w:szCs w:val="28"/>
          <w:lang w:val="pt-PT"/>
        </w:rPr>
        <w:t>autovehiculelor, dup</w:t>
      </w:r>
      <w:r w:rsidR="00825E02">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intrarea în incinta parc</w:t>
      </w:r>
      <w:r w:rsidR="00825E02">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rii;</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k</w:t>
      </w:r>
      <w:r w:rsidR="003C5D98" w:rsidRPr="00DB36D0">
        <w:rPr>
          <w:rFonts w:ascii="Times New Roman" w:hAnsi="Times New Roman" w:cs="Times New Roman"/>
          <w:sz w:val="28"/>
          <w:szCs w:val="28"/>
          <w:lang w:val="pt-PT"/>
        </w:rPr>
        <w:t>) Staționarea/oprirea voluntar</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a autovehiculului pe culoarele de acces dintre</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locurile de parcare, pe fluxurile de trafic, inclusiv în scopul efectu</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rii pl</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ții;</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l</w:t>
      </w:r>
      <w:r w:rsidR="003C5D98" w:rsidRPr="00DB36D0">
        <w:rPr>
          <w:rFonts w:ascii="Times New Roman" w:hAnsi="Times New Roman" w:cs="Times New Roman"/>
          <w:sz w:val="28"/>
          <w:szCs w:val="28"/>
          <w:lang w:val="pt-PT"/>
        </w:rPr>
        <w:t>) Repararea autovehiculelor, mentenanța sau alte activit</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ți de acest gen;</w:t>
      </w:r>
    </w:p>
    <w:p w:rsidR="00A10044"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m</w:t>
      </w:r>
      <w:r w:rsidR="003C5D98" w:rsidRPr="00DB36D0">
        <w:rPr>
          <w:rFonts w:ascii="Times New Roman" w:hAnsi="Times New Roman" w:cs="Times New Roman"/>
          <w:sz w:val="28"/>
          <w:szCs w:val="28"/>
          <w:lang w:val="pt-PT"/>
        </w:rPr>
        <w:t xml:space="preserve">) Expunerea spre vânzare a autovehiculelor, </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n</w:t>
      </w:r>
      <w:r w:rsidR="00A10044" w:rsidRPr="00DB36D0">
        <w:rPr>
          <w:rFonts w:ascii="Times New Roman" w:hAnsi="Times New Roman" w:cs="Times New Roman"/>
          <w:sz w:val="28"/>
          <w:szCs w:val="28"/>
          <w:lang w:val="pt-PT"/>
        </w:rPr>
        <w:t>) S</w:t>
      </w:r>
      <w:r w:rsidR="003C5D98" w:rsidRPr="00DB36D0">
        <w:rPr>
          <w:rFonts w:ascii="Times New Roman" w:hAnsi="Times New Roman" w:cs="Times New Roman"/>
          <w:sz w:val="28"/>
          <w:szCs w:val="28"/>
          <w:lang w:val="pt-PT"/>
        </w:rPr>
        <w:t>p</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larea, cur</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țareainterior/exterior a acestora;</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o</w:t>
      </w:r>
      <w:r w:rsidR="003C5D98" w:rsidRPr="00DB36D0">
        <w:rPr>
          <w:rFonts w:ascii="Times New Roman" w:hAnsi="Times New Roman" w:cs="Times New Roman"/>
          <w:sz w:val="28"/>
          <w:szCs w:val="28"/>
          <w:lang w:val="pt-PT"/>
        </w:rPr>
        <w:t>) Ascultarea sau difuzarea compozițiilor muzicale cu volum ridicat, precum și</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turarea excesiv</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a motoarelor sau producerea oric</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rui tip de zgomot, care poate</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perturba liniștea;</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p</w:t>
      </w:r>
      <w:r w:rsidR="00100180" w:rsidRPr="00DB36D0">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Staționarea voluntar</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a autovehiculului, cu motorul în funcțiune;</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q</w:t>
      </w:r>
      <w:r w:rsidR="00100180" w:rsidRPr="00DB36D0">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Desc</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rcarea de deșeuri de orice fel;</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r</w:t>
      </w:r>
      <w:r w:rsidR="00100180" w:rsidRPr="00DB36D0">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Accesul cu substanțe inflamabile, explozive, sau periculoase de orice</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natur</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t</w:t>
      </w:r>
      <w:r w:rsidR="003C5D98" w:rsidRPr="00DB36D0">
        <w:rPr>
          <w:rFonts w:ascii="Times New Roman" w:hAnsi="Times New Roman" w:cs="Times New Roman"/>
          <w:sz w:val="28"/>
          <w:szCs w:val="28"/>
          <w:lang w:val="pt-PT"/>
        </w:rPr>
        <w:t>) Abandonarea oric</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ror obiecte care pot pune în pericol sau nu viața sau</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integritatea persoanelor aflate în incint</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u</w:t>
      </w:r>
      <w:r w:rsidR="003C5D98" w:rsidRPr="00DB36D0">
        <w:rPr>
          <w:rFonts w:ascii="Times New Roman" w:hAnsi="Times New Roman" w:cs="Times New Roman"/>
          <w:sz w:val="28"/>
          <w:szCs w:val="28"/>
          <w:lang w:val="pt-PT"/>
        </w:rPr>
        <w:t>) Poluarea cu substanțe de orice natur</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inclusiv scurgeri de combustibili,</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uleiuri;</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v</w:t>
      </w:r>
      <w:r w:rsidR="003C5D98" w:rsidRPr="00DB36D0">
        <w:rPr>
          <w:rFonts w:ascii="Times New Roman" w:hAnsi="Times New Roman" w:cs="Times New Roman"/>
          <w:sz w:val="28"/>
          <w:szCs w:val="28"/>
          <w:lang w:val="pt-PT"/>
        </w:rPr>
        <w:t>) Distrugerea echipamentelor/sistemelor parc</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rii sau</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componente ale acesteia;</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w</w:t>
      </w:r>
      <w:r w:rsidR="003C5D98" w:rsidRPr="00DB36D0">
        <w:rPr>
          <w:rFonts w:ascii="Times New Roman" w:hAnsi="Times New Roman" w:cs="Times New Roman"/>
          <w:sz w:val="28"/>
          <w:szCs w:val="28"/>
          <w:lang w:val="pt-PT"/>
        </w:rPr>
        <w:t>) Murd</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rirea, inscripționarea, pictarea voluntar</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etc, a elementelor din</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xml:space="preserve">incinta </w:t>
      </w:r>
      <w:r w:rsidR="00CE6042" w:rsidRPr="00DB36D0">
        <w:rPr>
          <w:rFonts w:ascii="Times New Roman" w:hAnsi="Times New Roman" w:cs="Times New Roman"/>
          <w:sz w:val="28"/>
          <w:szCs w:val="28"/>
          <w:lang w:val="pt-PT"/>
        </w:rPr>
        <w:t>p</w:t>
      </w:r>
      <w:r w:rsidRPr="00DB36D0">
        <w:rPr>
          <w:rFonts w:ascii="Times New Roman" w:hAnsi="Times New Roman" w:cs="Times New Roman"/>
          <w:sz w:val="28"/>
          <w:szCs w:val="28"/>
          <w:lang w:val="pt-PT"/>
        </w:rPr>
        <w:t>arcării;</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x</w:t>
      </w:r>
      <w:r w:rsidR="00100180" w:rsidRPr="00DB36D0">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Lăsarea în autovehicule și în incinta parc</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rii a copiilor nesupravegheați,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precum și a animalelor nesupravegheate;</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y</w:t>
      </w:r>
      <w:r w:rsidR="003C5D98" w:rsidRPr="00DB36D0">
        <w:rPr>
          <w:rFonts w:ascii="Times New Roman" w:hAnsi="Times New Roman" w:cs="Times New Roman"/>
          <w:sz w:val="28"/>
          <w:szCs w:val="28"/>
          <w:lang w:val="pt-PT"/>
        </w:rPr>
        <w:t>) Utilizarea parc</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rii pentru activit</w:t>
      </w:r>
      <w:r w:rsidR="00EC5478">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ți, ilegale, imorale sau pentru</w:t>
      </w:r>
      <w:r w:rsidR="00825E02">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practicarea cerșetoriei;</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z</w:t>
      </w:r>
      <w:r w:rsidR="003C5D98" w:rsidRPr="00DB36D0">
        <w:rPr>
          <w:rFonts w:ascii="Times New Roman" w:hAnsi="Times New Roman" w:cs="Times New Roman"/>
          <w:sz w:val="28"/>
          <w:szCs w:val="28"/>
          <w:lang w:val="pt-PT"/>
        </w:rPr>
        <w:t>) Organizarea reuniunilor de natur</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religioas</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politic</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sportiv</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artistic</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sau</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orice fel de adunare public</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f</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acordul scris din partea administratorului parc</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aa</w:t>
      </w:r>
      <w:r w:rsidR="003C5D98" w:rsidRPr="00DB36D0">
        <w:rPr>
          <w:rFonts w:ascii="Times New Roman" w:hAnsi="Times New Roman" w:cs="Times New Roman"/>
          <w:sz w:val="28"/>
          <w:szCs w:val="28"/>
          <w:lang w:val="pt-PT"/>
        </w:rPr>
        <w:t>) Desfășurarea de sesiuni foto/video profesionale f</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acordul scris al</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lastRenderedPageBreak/>
        <w:t>administratorului parc</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w:t>
      </w:r>
    </w:p>
    <w:p w:rsidR="003C5D98" w:rsidRPr="00DB36D0" w:rsidRDefault="00FE54E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bb</w:t>
      </w:r>
      <w:r w:rsidR="003C5D98" w:rsidRPr="00DB36D0">
        <w:rPr>
          <w:rFonts w:ascii="Times New Roman" w:hAnsi="Times New Roman" w:cs="Times New Roman"/>
          <w:sz w:val="28"/>
          <w:szCs w:val="28"/>
          <w:lang w:val="pt-PT"/>
        </w:rPr>
        <w:t>) Fumatul și folosirea de flac</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deschis</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w:t>
      </w:r>
    </w:p>
    <w:p w:rsidR="00CE6042" w:rsidRPr="00DB36D0" w:rsidRDefault="00FE54E1" w:rsidP="00CE6042">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cc</w:t>
      </w:r>
      <w:r w:rsidR="00CE6042" w:rsidRPr="00DB36D0">
        <w:rPr>
          <w:rFonts w:ascii="Times New Roman" w:hAnsi="Times New Roman" w:cs="Times New Roman"/>
          <w:sz w:val="28"/>
          <w:szCs w:val="28"/>
          <w:lang w:val="pt-PT"/>
        </w:rPr>
        <w:t>) În incinta parcării este interzisă inițierea/participarea la</w:t>
      </w:r>
    </w:p>
    <w:p w:rsidR="00CE6042" w:rsidRPr="00DB36D0" w:rsidRDefault="00CE6042" w:rsidP="00CE6042">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întreceri/demonstrații/curse/drifturi, respectiv efectuarea manevrelor ce pot fi</w:t>
      </w:r>
    </w:p>
    <w:p w:rsidR="00CE6042" w:rsidRDefault="00CE6042" w:rsidP="00CE6042">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periculoase pentru ceilalți participanti la trafic, precum și utilizarea claxonului.</w:t>
      </w:r>
    </w:p>
    <w:p w:rsidR="00750A76" w:rsidRPr="00750A76" w:rsidRDefault="00750A76" w:rsidP="00CE6042">
      <w:pPr>
        <w:jc w:val="both"/>
        <w:rPr>
          <w:rFonts w:ascii="Times New Roman" w:hAnsi="Times New Roman" w:cs="Times New Roman"/>
          <w:sz w:val="28"/>
          <w:szCs w:val="28"/>
          <w:lang w:val="ro-RO"/>
        </w:rPr>
      </w:pPr>
      <w:r>
        <w:rPr>
          <w:rFonts w:ascii="Times New Roman" w:hAnsi="Times New Roman" w:cs="Times New Roman"/>
          <w:sz w:val="28"/>
          <w:szCs w:val="28"/>
          <w:lang w:val="pt-PT"/>
        </w:rPr>
        <w:t>dd) dep</w:t>
      </w:r>
      <w:r>
        <w:rPr>
          <w:rFonts w:ascii="Times New Roman" w:hAnsi="Times New Roman" w:cs="Times New Roman"/>
          <w:sz w:val="28"/>
          <w:szCs w:val="28"/>
          <w:lang w:val="ro-RO"/>
        </w:rPr>
        <w:t xml:space="preserve">ășirea timpului alocat pentru stationare a </w:t>
      </w:r>
      <w:r w:rsidRPr="00DB36D0">
        <w:rPr>
          <w:rFonts w:ascii="Times New Roman" w:hAnsi="Times New Roman" w:cs="Times New Roman"/>
          <w:sz w:val="28"/>
          <w:szCs w:val="28"/>
          <w:lang w:val="pt-PT"/>
        </w:rPr>
        <w:t>autovehiculelor care transportă o persoană cu handicap posesoare de card-legitimație</w:t>
      </w:r>
      <w:r>
        <w:rPr>
          <w:rFonts w:ascii="Times New Roman" w:hAnsi="Times New Roman" w:cs="Times New Roman"/>
          <w:sz w:val="28"/>
          <w:szCs w:val="28"/>
          <w:lang w:val="pt-PT"/>
        </w:rPr>
        <w:t xml:space="preserve"> pe locurile special amenajate și semnalizate pentru persoane cu dizabilități.</w:t>
      </w:r>
    </w:p>
    <w:p w:rsidR="00995734" w:rsidRPr="00DB36D0" w:rsidRDefault="003C5D98" w:rsidP="00995734">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Art.1</w:t>
      </w:r>
      <w:r w:rsidR="00995734" w:rsidRPr="00DB36D0">
        <w:rPr>
          <w:rFonts w:ascii="Times New Roman" w:hAnsi="Times New Roman" w:cs="Times New Roman"/>
          <w:sz w:val="28"/>
          <w:szCs w:val="28"/>
          <w:lang w:val="pt-PT"/>
        </w:rPr>
        <w:t>1</w:t>
      </w:r>
      <w:r w:rsidRPr="00DB36D0">
        <w:rPr>
          <w:rFonts w:ascii="Times New Roman" w:hAnsi="Times New Roman" w:cs="Times New Roman"/>
          <w:sz w:val="28"/>
          <w:szCs w:val="28"/>
          <w:lang w:val="pt-PT"/>
        </w:rPr>
        <w:t xml:space="preserve">. </w:t>
      </w:r>
      <w:r w:rsidR="00995734" w:rsidRPr="00DB36D0">
        <w:rPr>
          <w:rFonts w:ascii="Times New Roman" w:hAnsi="Times New Roman" w:cs="Times New Roman"/>
          <w:sz w:val="28"/>
          <w:szCs w:val="28"/>
          <w:lang w:val="pt-PT"/>
        </w:rPr>
        <w:t>(1) Constatarea şi sancţionarea contravenţiilor se fac de c</w:t>
      </w:r>
      <w:r w:rsidR="00EC5478">
        <w:rPr>
          <w:rFonts w:ascii="Times New Roman" w:hAnsi="Times New Roman" w:cs="Times New Roman"/>
          <w:sz w:val="28"/>
          <w:szCs w:val="28"/>
          <w:lang w:val="pt-PT"/>
        </w:rPr>
        <w:t>ă</w:t>
      </w:r>
      <w:r w:rsidR="00995734" w:rsidRPr="00DB36D0">
        <w:rPr>
          <w:rFonts w:ascii="Times New Roman" w:hAnsi="Times New Roman" w:cs="Times New Roman"/>
          <w:sz w:val="28"/>
          <w:szCs w:val="28"/>
          <w:lang w:val="pt-PT"/>
        </w:rPr>
        <w:t>tre agentii constatori din cadrul Administrației Domeniului Public Satu Mare sau cei ai Serviciului Public Politia Locala Satu Mare, prin constatarea directă a agenților constatatori.</w:t>
      </w:r>
    </w:p>
    <w:p w:rsidR="00995734" w:rsidRPr="00DB36D0" w:rsidRDefault="00995734" w:rsidP="00995734">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xml:space="preserve">(2) </w:t>
      </w:r>
      <w:r w:rsidRPr="00C70E13">
        <w:rPr>
          <w:rFonts w:ascii="Times New Roman" w:hAnsi="Times New Roman" w:cs="Times New Roman"/>
          <w:sz w:val="28"/>
          <w:szCs w:val="28"/>
          <w:lang w:val="fr-FR"/>
        </w:rPr>
        <w:t>Se vor fotografia</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autoturismele</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oprite</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sau</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parcate</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neregulamentar</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pentru a avea proba abaterii de la regulament</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înaintea</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sancționării. Dupa emiterea</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sancțiunii</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agentul va fotografia</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autoturismul</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şi</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după</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aplicarea</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acesteia</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substergatorul</w:t>
      </w:r>
      <w:r w:rsidR="00825E02">
        <w:rPr>
          <w:rFonts w:ascii="Times New Roman" w:hAnsi="Times New Roman" w:cs="Times New Roman"/>
          <w:sz w:val="28"/>
          <w:szCs w:val="28"/>
          <w:lang w:val="fr-FR"/>
        </w:rPr>
        <w:t xml:space="preserve"> </w:t>
      </w:r>
      <w:r w:rsidRPr="00C70E13">
        <w:rPr>
          <w:rFonts w:ascii="Times New Roman" w:hAnsi="Times New Roman" w:cs="Times New Roman"/>
          <w:sz w:val="28"/>
          <w:szCs w:val="28"/>
          <w:lang w:val="fr-FR"/>
        </w:rPr>
        <w:t>autovehicului.</w:t>
      </w:r>
    </w:p>
    <w:p w:rsidR="003C5D98" w:rsidRPr="00DB36D0" w:rsidRDefault="00995734"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xml:space="preserve">Art.12. </w:t>
      </w:r>
      <w:r w:rsidR="003C5D98" w:rsidRPr="00DB36D0">
        <w:rPr>
          <w:rFonts w:ascii="Times New Roman" w:hAnsi="Times New Roman" w:cs="Times New Roman"/>
          <w:sz w:val="28"/>
          <w:szCs w:val="28"/>
          <w:lang w:val="pt-PT"/>
        </w:rPr>
        <w:t>Este interzis</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 xml:space="preserve"> derularea de c</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tre persoane fizice sau juridice a oric</w:t>
      </w:r>
      <w:r w:rsidR="00100180"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ror</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activit</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ți comerciale, publicitare sau promoționale f</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acceptul administratorului</w:t>
      </w:r>
    </w:p>
    <w:p w:rsidR="003C5D98"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parc</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w:t>
      </w:r>
    </w:p>
    <w:p w:rsidR="000D0775" w:rsidRPr="00DB36D0" w:rsidRDefault="000D0775" w:rsidP="00357E46">
      <w:pPr>
        <w:jc w:val="both"/>
        <w:rPr>
          <w:rFonts w:ascii="Times New Roman" w:hAnsi="Times New Roman" w:cs="Times New Roman"/>
          <w:sz w:val="28"/>
          <w:szCs w:val="28"/>
          <w:lang w:val="pt-PT"/>
        </w:rPr>
      </w:pPr>
    </w:p>
    <w:p w:rsidR="003C5D98" w:rsidRPr="00DB36D0" w:rsidRDefault="003C5D98" w:rsidP="00357E46">
      <w:pPr>
        <w:jc w:val="both"/>
        <w:rPr>
          <w:rFonts w:ascii="Times New Roman" w:hAnsi="Times New Roman" w:cs="Times New Roman"/>
          <w:b/>
          <w:sz w:val="28"/>
          <w:szCs w:val="28"/>
          <w:lang w:val="pt-PT"/>
        </w:rPr>
      </w:pPr>
      <w:r w:rsidRPr="00DB36D0">
        <w:rPr>
          <w:rFonts w:ascii="Times New Roman" w:hAnsi="Times New Roman" w:cs="Times New Roman"/>
          <w:b/>
          <w:sz w:val="28"/>
          <w:szCs w:val="28"/>
          <w:lang w:val="pt-PT"/>
        </w:rPr>
        <w:t>Capitolul 4. Tax</w:t>
      </w:r>
      <w:r w:rsidR="00995734" w:rsidRPr="00DB36D0">
        <w:rPr>
          <w:rFonts w:ascii="Times New Roman" w:hAnsi="Times New Roman" w:cs="Times New Roman"/>
          <w:b/>
          <w:sz w:val="28"/>
          <w:szCs w:val="28"/>
          <w:lang w:val="pt-PT"/>
        </w:rPr>
        <w:t xml:space="preserve">area </w:t>
      </w:r>
      <w:r w:rsidRPr="00DB36D0">
        <w:rPr>
          <w:rFonts w:ascii="Times New Roman" w:hAnsi="Times New Roman" w:cs="Times New Roman"/>
          <w:b/>
          <w:sz w:val="28"/>
          <w:szCs w:val="28"/>
          <w:lang w:val="pt-PT"/>
        </w:rPr>
        <w:t>şi modalit</w:t>
      </w:r>
      <w:r w:rsidR="00100180" w:rsidRPr="00DB36D0">
        <w:rPr>
          <w:rFonts w:ascii="Times New Roman" w:hAnsi="Times New Roman" w:cs="Times New Roman"/>
          <w:b/>
          <w:sz w:val="28"/>
          <w:szCs w:val="28"/>
          <w:lang w:val="pt-PT"/>
        </w:rPr>
        <w:t>ă</w:t>
      </w:r>
      <w:r w:rsidRPr="00DB36D0">
        <w:rPr>
          <w:rFonts w:ascii="Times New Roman" w:hAnsi="Times New Roman" w:cs="Times New Roman"/>
          <w:b/>
          <w:sz w:val="28"/>
          <w:szCs w:val="28"/>
          <w:lang w:val="pt-PT"/>
        </w:rPr>
        <w:t>ţi de plat</w:t>
      </w:r>
      <w:r w:rsidR="00100180" w:rsidRPr="00DB36D0">
        <w:rPr>
          <w:rFonts w:ascii="Times New Roman" w:hAnsi="Times New Roman" w:cs="Times New Roman"/>
          <w:b/>
          <w:sz w:val="28"/>
          <w:szCs w:val="28"/>
          <w:lang w:val="pt-PT"/>
        </w:rPr>
        <w:t>ă</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Art.1</w:t>
      </w:r>
      <w:r w:rsidR="00D046A9">
        <w:rPr>
          <w:rFonts w:ascii="Times New Roman" w:hAnsi="Times New Roman" w:cs="Times New Roman"/>
          <w:sz w:val="28"/>
          <w:szCs w:val="28"/>
          <w:lang w:val="pt-PT"/>
        </w:rPr>
        <w:t>3</w:t>
      </w:r>
      <w:r w:rsidRPr="00DB36D0">
        <w:rPr>
          <w:rFonts w:ascii="Times New Roman" w:hAnsi="Times New Roman" w:cs="Times New Roman"/>
          <w:sz w:val="28"/>
          <w:szCs w:val="28"/>
          <w:lang w:val="pt-PT"/>
        </w:rPr>
        <w:t>. (1) Utilizatorul primește un singur tip de tichet la intrarea în parcare, de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la automatul de emitere. Tichetul este eliberat prin apas</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rea unui buton al automatuluide emitere a tichetelor.</w:t>
      </w:r>
    </w:p>
    <w:p w:rsidR="003C5D98" w:rsidRPr="00983B33" w:rsidRDefault="003C5D98" w:rsidP="00357E46">
      <w:pPr>
        <w:jc w:val="both"/>
        <w:rPr>
          <w:rFonts w:ascii="Times New Roman" w:hAnsi="Times New Roman" w:cs="Times New Roman"/>
          <w:sz w:val="28"/>
          <w:szCs w:val="28"/>
          <w:lang w:val="pt-PT"/>
        </w:rPr>
      </w:pPr>
      <w:r w:rsidRPr="00983B33">
        <w:rPr>
          <w:rFonts w:ascii="Times New Roman" w:hAnsi="Times New Roman" w:cs="Times New Roman"/>
          <w:sz w:val="28"/>
          <w:szCs w:val="28"/>
          <w:lang w:val="pt-PT"/>
        </w:rPr>
        <w:t>(2) Ne</w:t>
      </w:r>
      <w:r w:rsidR="008B690D" w:rsidRPr="00983B33">
        <w:rPr>
          <w:rFonts w:ascii="Times New Roman" w:hAnsi="Times New Roman" w:cs="Times New Roman"/>
          <w:sz w:val="28"/>
          <w:szCs w:val="28"/>
          <w:lang w:val="pt-PT"/>
        </w:rPr>
        <w:t>lămuririle</w:t>
      </w:r>
      <w:r w:rsidRPr="00983B33">
        <w:rPr>
          <w:rFonts w:ascii="Times New Roman" w:hAnsi="Times New Roman" w:cs="Times New Roman"/>
          <w:sz w:val="28"/>
          <w:szCs w:val="28"/>
          <w:lang w:val="pt-PT"/>
        </w:rPr>
        <w:t xml:space="preserve"> și/sau informațiile suplimentare pot fi obținute în urma</w:t>
      </w:r>
    </w:p>
    <w:p w:rsidR="003C5D98" w:rsidRPr="00983B33" w:rsidRDefault="003C5D98" w:rsidP="00357E46">
      <w:pPr>
        <w:jc w:val="both"/>
        <w:rPr>
          <w:rFonts w:ascii="Times New Roman" w:hAnsi="Times New Roman" w:cs="Times New Roman"/>
          <w:sz w:val="28"/>
          <w:szCs w:val="28"/>
          <w:lang w:val="pt-PT"/>
        </w:rPr>
      </w:pPr>
      <w:r w:rsidRPr="00983B33">
        <w:rPr>
          <w:rFonts w:ascii="Times New Roman" w:hAnsi="Times New Roman" w:cs="Times New Roman"/>
          <w:sz w:val="28"/>
          <w:szCs w:val="28"/>
          <w:lang w:val="pt-PT"/>
        </w:rPr>
        <w:t>discuțiilor pe care conduc</w:t>
      </w:r>
      <w:r w:rsidR="00100180" w:rsidRPr="00983B33">
        <w:rPr>
          <w:rFonts w:ascii="Times New Roman" w:hAnsi="Times New Roman" w:cs="Times New Roman"/>
          <w:sz w:val="28"/>
          <w:szCs w:val="28"/>
          <w:lang w:val="pt-PT"/>
        </w:rPr>
        <w:t>ă</w:t>
      </w:r>
      <w:r w:rsidRPr="00983B33">
        <w:rPr>
          <w:rFonts w:ascii="Times New Roman" w:hAnsi="Times New Roman" w:cs="Times New Roman"/>
          <w:sz w:val="28"/>
          <w:szCs w:val="28"/>
          <w:lang w:val="pt-PT"/>
        </w:rPr>
        <w:t>torul auto le poate avea prin intermediul difuzorului</w:t>
      </w:r>
      <w:r w:rsidR="00D046A9" w:rsidRPr="00983B33">
        <w:rPr>
          <w:rFonts w:ascii="Times New Roman" w:hAnsi="Times New Roman" w:cs="Times New Roman"/>
          <w:sz w:val="28"/>
          <w:szCs w:val="28"/>
          <w:lang w:val="pt-PT"/>
        </w:rPr>
        <w:t xml:space="preserve"> </w:t>
      </w:r>
      <w:r w:rsidRPr="00983B33">
        <w:rPr>
          <w:rFonts w:ascii="Times New Roman" w:hAnsi="Times New Roman" w:cs="Times New Roman"/>
          <w:sz w:val="28"/>
          <w:szCs w:val="28"/>
          <w:lang w:val="pt-PT"/>
        </w:rPr>
        <w:t>automatului</w:t>
      </w:r>
      <w:r w:rsidR="00983B33">
        <w:rPr>
          <w:rFonts w:ascii="Times New Roman" w:hAnsi="Times New Roman" w:cs="Times New Roman"/>
          <w:sz w:val="28"/>
          <w:szCs w:val="28"/>
          <w:lang w:val="pt-PT"/>
        </w:rPr>
        <w:t xml:space="preserve"> de la intrare/ieșire,</w:t>
      </w:r>
      <w:r w:rsidRPr="00983B33">
        <w:rPr>
          <w:rFonts w:ascii="Times New Roman" w:hAnsi="Times New Roman" w:cs="Times New Roman"/>
          <w:sz w:val="28"/>
          <w:szCs w:val="28"/>
          <w:lang w:val="pt-PT"/>
        </w:rPr>
        <w:t xml:space="preserve"> cu reprezentanții administrației parc</w:t>
      </w:r>
      <w:r w:rsidR="00100180" w:rsidRPr="00983B33">
        <w:rPr>
          <w:rFonts w:ascii="Times New Roman" w:hAnsi="Times New Roman" w:cs="Times New Roman"/>
          <w:sz w:val="28"/>
          <w:szCs w:val="28"/>
          <w:lang w:val="pt-PT"/>
        </w:rPr>
        <w:t>ă</w:t>
      </w:r>
      <w:r w:rsidRPr="00983B33">
        <w:rPr>
          <w:rFonts w:ascii="Times New Roman" w:hAnsi="Times New Roman" w:cs="Times New Roman"/>
          <w:sz w:val="28"/>
          <w:szCs w:val="28"/>
          <w:lang w:val="pt-PT"/>
        </w:rPr>
        <w:t>rii, sau la un</w:t>
      </w:r>
      <w:r w:rsidR="00D046A9" w:rsidRPr="00983B33">
        <w:rPr>
          <w:rFonts w:ascii="Times New Roman" w:hAnsi="Times New Roman" w:cs="Times New Roman"/>
          <w:sz w:val="28"/>
          <w:szCs w:val="28"/>
          <w:lang w:val="pt-PT"/>
        </w:rPr>
        <w:t xml:space="preserve"> </w:t>
      </w:r>
      <w:r w:rsidRPr="00983B33">
        <w:rPr>
          <w:rFonts w:ascii="Times New Roman" w:hAnsi="Times New Roman" w:cs="Times New Roman"/>
          <w:sz w:val="28"/>
          <w:szCs w:val="28"/>
          <w:lang w:val="pt-PT"/>
        </w:rPr>
        <w:t>num</w:t>
      </w:r>
      <w:r w:rsidR="00100180" w:rsidRPr="00983B33">
        <w:rPr>
          <w:rFonts w:ascii="Times New Roman" w:hAnsi="Times New Roman" w:cs="Times New Roman"/>
          <w:sz w:val="28"/>
          <w:szCs w:val="28"/>
          <w:lang w:val="pt-PT"/>
        </w:rPr>
        <w:t>ă</w:t>
      </w:r>
      <w:r w:rsidRPr="00983B33">
        <w:rPr>
          <w:rFonts w:ascii="Times New Roman" w:hAnsi="Times New Roman" w:cs="Times New Roman"/>
          <w:sz w:val="28"/>
          <w:szCs w:val="28"/>
          <w:lang w:val="pt-PT"/>
        </w:rPr>
        <w:t>r de telefon afișat.</w:t>
      </w:r>
    </w:p>
    <w:p w:rsidR="00105FC7"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lastRenderedPageBreak/>
        <w:t xml:space="preserve">(3) Accesul se poate face și în baza </w:t>
      </w:r>
      <w:r w:rsidR="008B690D" w:rsidRPr="00DB36D0">
        <w:rPr>
          <w:rFonts w:ascii="Times New Roman" w:hAnsi="Times New Roman" w:cs="Times New Roman"/>
          <w:sz w:val="28"/>
          <w:szCs w:val="28"/>
          <w:lang w:val="pt-PT"/>
        </w:rPr>
        <w:t>abonamnetului</w:t>
      </w:r>
      <w:r w:rsidRPr="00DB36D0">
        <w:rPr>
          <w:rFonts w:ascii="Times New Roman" w:hAnsi="Times New Roman" w:cs="Times New Roman"/>
          <w:sz w:val="28"/>
          <w:szCs w:val="28"/>
          <w:lang w:val="pt-PT"/>
        </w:rPr>
        <w:t xml:space="preserve"> care au o</w:t>
      </w:r>
      <w:r w:rsidR="00D046A9">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valabilitate mai mare decât cea a tichetelor, acestea fiind atribuite în funcție de taxa</w:t>
      </w:r>
      <w:r w:rsidR="00D046A9">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achitat</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f</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 dep</w:t>
      </w:r>
      <w:r w:rsidR="00100180"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și ca și termen de valabilitate data de 31 decembrie a anului în</w:t>
      </w:r>
      <w:r w:rsidR="00D046A9">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 xml:space="preserve">curs. </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(4) Prin plata taxelor de parcare, clientul beneficiază de un loc nenominal în</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incinta parc</w:t>
      </w:r>
      <w:r w:rsidR="00100180" w:rsidRPr="00DB36D0">
        <w:rPr>
          <w:rFonts w:ascii="Times New Roman" w:hAnsi="Times New Roman" w:cs="Times New Roman"/>
          <w:sz w:val="28"/>
          <w:szCs w:val="28"/>
          <w:lang w:val="pt-PT"/>
        </w:rPr>
        <w:t>ă</w:t>
      </w:r>
      <w:r w:rsidR="004037A9" w:rsidRPr="00DB36D0">
        <w:rPr>
          <w:rFonts w:ascii="Times New Roman" w:hAnsi="Times New Roman" w:cs="Times New Roman"/>
          <w:sz w:val="28"/>
          <w:szCs w:val="28"/>
          <w:lang w:val="pt-PT"/>
        </w:rPr>
        <w:t>rii.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Art.1</w:t>
      </w:r>
      <w:r w:rsidR="00995734" w:rsidRPr="00DB36D0">
        <w:rPr>
          <w:rFonts w:ascii="Times New Roman" w:hAnsi="Times New Roman" w:cs="Times New Roman"/>
          <w:sz w:val="28"/>
          <w:szCs w:val="28"/>
          <w:lang w:val="pt-PT"/>
        </w:rPr>
        <w:t>5</w:t>
      </w:r>
      <w:r w:rsidRPr="00DB36D0">
        <w:rPr>
          <w:rFonts w:ascii="Times New Roman" w:hAnsi="Times New Roman" w:cs="Times New Roman"/>
          <w:sz w:val="28"/>
          <w:szCs w:val="28"/>
          <w:lang w:val="pt-PT"/>
        </w:rPr>
        <w:t>. (1) Tichetul se p</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streaz</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de utilizator, iar la întoarcerea în parcare,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xml:space="preserve">utilizatorul va efectua plata la </w:t>
      </w:r>
      <w:r w:rsidR="00491D9E" w:rsidRPr="00DB36D0">
        <w:rPr>
          <w:rFonts w:ascii="Times New Roman" w:hAnsi="Times New Roman" w:cs="Times New Roman"/>
          <w:sz w:val="28"/>
          <w:szCs w:val="28"/>
          <w:lang w:val="pt-PT"/>
        </w:rPr>
        <w:t xml:space="preserve">casierie sau </w:t>
      </w:r>
      <w:r w:rsidRPr="00DB36D0">
        <w:rPr>
          <w:rFonts w:ascii="Times New Roman" w:hAnsi="Times New Roman" w:cs="Times New Roman"/>
          <w:sz w:val="28"/>
          <w:szCs w:val="28"/>
          <w:lang w:val="pt-PT"/>
        </w:rPr>
        <w:t>unul din automatele de plat</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amplasate în </w:t>
      </w:r>
      <w:r w:rsidR="00491D9E" w:rsidRPr="00DB36D0">
        <w:rPr>
          <w:rFonts w:ascii="Times New Roman" w:hAnsi="Times New Roman" w:cs="Times New Roman"/>
          <w:sz w:val="28"/>
          <w:szCs w:val="28"/>
          <w:lang w:val="pt-PT"/>
        </w:rPr>
        <w:t>spatele acesteia</w:t>
      </w:r>
      <w:r w:rsidR="004037A9" w:rsidRPr="00DB36D0">
        <w:rPr>
          <w:rFonts w:ascii="Times New Roman" w:hAnsi="Times New Roman" w:cs="Times New Roman"/>
          <w:sz w:val="28"/>
          <w:szCs w:val="28"/>
          <w:lang w:val="pt-PT"/>
        </w:rPr>
        <w:t xml:space="preserve"> la parterul parcării</w:t>
      </w:r>
      <w:r w:rsidR="00491D9E" w:rsidRPr="00DB36D0">
        <w:rPr>
          <w:rFonts w:ascii="Times New Roman" w:hAnsi="Times New Roman" w:cs="Times New Roman"/>
          <w:sz w:val="28"/>
          <w:szCs w:val="28"/>
          <w:lang w:val="pt-PT"/>
        </w:rPr>
        <w:t xml:space="preserve">. </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(2) Se recomand</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introducerea în automat a sumei exacte de plat</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ori a unei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sume care s</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nu o dep</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șeasc</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cu mult. În situația în care automatul nu dispune de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bancnote, restul va fi acordat în urma unei cereri (tipizatul se va solicita la casieria</w:t>
      </w:r>
      <w:r w:rsidR="00D046A9">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parc</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unde se va depune dup</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completare) adresate spre </w:t>
      </w:r>
      <w:r w:rsidR="00491D9E" w:rsidRPr="00DB36D0">
        <w:rPr>
          <w:rFonts w:ascii="Times New Roman" w:hAnsi="Times New Roman" w:cs="Times New Roman"/>
          <w:sz w:val="28"/>
          <w:szCs w:val="28"/>
          <w:lang w:val="pt-PT"/>
        </w:rPr>
        <w:t xml:space="preserve">Administrația Domeniului Public Satu Mare, la </w:t>
      </w:r>
      <w:r w:rsidRPr="00DB36D0">
        <w:rPr>
          <w:rFonts w:ascii="Times New Roman" w:hAnsi="Times New Roman" w:cs="Times New Roman"/>
          <w:sz w:val="28"/>
          <w:szCs w:val="28"/>
          <w:lang w:val="pt-PT"/>
        </w:rPr>
        <w:t>care se atașeaz</w:t>
      </w:r>
      <w:r w:rsidR="00D046A9">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bonul emis de c</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tre automat</w:t>
      </w:r>
      <w:r w:rsidR="00491D9E"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(3) În situația în care automatul nu dispune de monede sau bancnote pentru a da</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rest, plata se va putea face: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 la un alt automat;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b) la casierul parc</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rii;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c) cu cardul bancar;</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(4) Achitarea pl</w:t>
      </w:r>
      <w:r w:rsidR="00D046A9">
        <w:rPr>
          <w:rFonts w:ascii="Times New Roman" w:hAnsi="Times New Roman" w:cs="Times New Roman"/>
          <w:sz w:val="28"/>
          <w:szCs w:val="28"/>
          <w:lang w:val="pt-PT"/>
        </w:rPr>
        <w:t>ă</w:t>
      </w:r>
      <w:r w:rsidRPr="00DB36D0">
        <w:rPr>
          <w:rFonts w:ascii="Times New Roman" w:hAnsi="Times New Roman" w:cs="Times New Roman"/>
          <w:sz w:val="28"/>
          <w:szCs w:val="28"/>
          <w:lang w:val="pt-PT"/>
        </w:rPr>
        <w:t>ții pentru parcare se va face în funcție de tariful orar afișat la</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intrare. Tarif</w:t>
      </w:r>
      <w:r w:rsidR="00C84D3F" w:rsidRPr="00DB36D0">
        <w:rPr>
          <w:rFonts w:ascii="Times New Roman" w:hAnsi="Times New Roman" w:cs="Times New Roman"/>
          <w:sz w:val="28"/>
          <w:szCs w:val="28"/>
          <w:lang w:val="pt-PT"/>
        </w:rPr>
        <w:t>ul orar nu se aplică fracționat</w:t>
      </w:r>
      <w:r w:rsidRPr="00DB36D0">
        <w:rPr>
          <w:rFonts w:ascii="Times New Roman" w:hAnsi="Times New Roman" w:cs="Times New Roman"/>
          <w:sz w:val="28"/>
          <w:szCs w:val="28"/>
          <w:lang w:val="pt-PT"/>
        </w:rPr>
        <w:t>.</w:t>
      </w:r>
    </w:p>
    <w:p w:rsidR="00F043D9" w:rsidRPr="00C70E13" w:rsidRDefault="003C5D98" w:rsidP="00F043D9">
      <w:pPr>
        <w:jc w:val="both"/>
        <w:rPr>
          <w:lang w:val="fr-FR"/>
        </w:rPr>
      </w:pPr>
      <w:r w:rsidRPr="00DB36D0">
        <w:rPr>
          <w:rFonts w:ascii="Times New Roman" w:hAnsi="Times New Roman" w:cs="Times New Roman"/>
          <w:sz w:val="28"/>
          <w:szCs w:val="28"/>
          <w:lang w:val="pt-PT"/>
        </w:rPr>
        <w:t xml:space="preserve">(5) </w:t>
      </w:r>
      <w:r w:rsidR="00F043D9" w:rsidRPr="00DB36D0">
        <w:rPr>
          <w:rFonts w:ascii="Times New Roman" w:hAnsi="Times New Roman" w:cs="Times New Roman"/>
          <w:sz w:val="28"/>
          <w:szCs w:val="28"/>
          <w:lang w:val="pt-PT"/>
        </w:rPr>
        <w:t xml:space="preserve">După achitarea tarifului aferent duratei de staționare, dreptul de parcare se anulează. Din momentul efectuării plăţii, fiecare client are la dispoziţie 15 minute gratuite pentru deplasarea la autovehicul şi părăsirea parcării. </w:t>
      </w:r>
      <w:r w:rsidR="00F043D9" w:rsidRPr="00C70E13">
        <w:rPr>
          <w:rFonts w:ascii="Times New Roman" w:hAnsi="Times New Roman" w:cs="Times New Roman"/>
          <w:sz w:val="28"/>
          <w:szCs w:val="28"/>
          <w:lang w:val="fr-FR"/>
        </w:rPr>
        <w:t>În</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caz</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contrar, se va datora</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tariful</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pentru</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minim</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încă 30 de minute de parcare</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sau</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pentru o durată de timp mai mare, în</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funcție de staționarea</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realizată de către client și va fi necesară</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achitarea</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costurilor</w:t>
      </w:r>
      <w:r w:rsidR="00D046A9">
        <w:rPr>
          <w:rFonts w:ascii="Times New Roman" w:hAnsi="Times New Roman" w:cs="Times New Roman"/>
          <w:sz w:val="28"/>
          <w:szCs w:val="28"/>
          <w:lang w:val="fr-FR"/>
        </w:rPr>
        <w:t xml:space="preserve"> </w:t>
      </w:r>
      <w:r w:rsidR="00F043D9" w:rsidRPr="00C70E13">
        <w:rPr>
          <w:rFonts w:ascii="Times New Roman" w:hAnsi="Times New Roman" w:cs="Times New Roman"/>
          <w:sz w:val="28"/>
          <w:szCs w:val="28"/>
          <w:lang w:val="fr-FR"/>
        </w:rPr>
        <w:t>aferente.</w:t>
      </w:r>
    </w:p>
    <w:p w:rsidR="004037A9" w:rsidRPr="00DB36D0" w:rsidRDefault="00600C91"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(6)</w:t>
      </w:r>
      <w:r w:rsidR="003C5D98" w:rsidRPr="00DB36D0">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 xml:space="preserve">Tarife stabilite </w:t>
      </w:r>
      <w:r w:rsidR="003C5D98" w:rsidRPr="00DB36D0">
        <w:rPr>
          <w:rFonts w:ascii="Times New Roman" w:hAnsi="Times New Roman" w:cs="Times New Roman"/>
          <w:sz w:val="28"/>
          <w:szCs w:val="28"/>
          <w:lang w:val="pt-PT"/>
        </w:rPr>
        <w:t>conform hotărârilor Consiliului Local al</w:t>
      </w:r>
      <w:r w:rsidR="00D046A9">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 xml:space="preserve">Municipiului </w:t>
      </w:r>
      <w:r w:rsidR="00491D9E" w:rsidRPr="00DB36D0">
        <w:rPr>
          <w:rFonts w:ascii="Times New Roman" w:hAnsi="Times New Roman" w:cs="Times New Roman"/>
          <w:sz w:val="28"/>
          <w:szCs w:val="28"/>
          <w:lang w:val="pt-PT"/>
        </w:rPr>
        <w:t>Satu Mare</w:t>
      </w:r>
      <w:r w:rsidR="003C5D98" w:rsidRPr="00DB36D0">
        <w:rPr>
          <w:rFonts w:ascii="Times New Roman" w:hAnsi="Times New Roman" w:cs="Times New Roman"/>
          <w:sz w:val="28"/>
          <w:szCs w:val="28"/>
          <w:lang w:val="pt-PT"/>
        </w:rPr>
        <w:t xml:space="preserve"> privind </w:t>
      </w:r>
      <w:r w:rsidR="00491D9E" w:rsidRPr="00DB36D0">
        <w:rPr>
          <w:rFonts w:ascii="Times New Roman" w:hAnsi="Times New Roman" w:cs="Times New Roman"/>
          <w:sz w:val="28"/>
          <w:szCs w:val="28"/>
          <w:lang w:val="pt-PT"/>
        </w:rPr>
        <w:t>taxele si tarifele percepute de catre Administrația Domeniului Public Satu Mare</w:t>
      </w:r>
      <w:r w:rsidR="003C5D98" w:rsidRPr="00DB36D0">
        <w:rPr>
          <w:rFonts w:ascii="Times New Roman" w:hAnsi="Times New Roman" w:cs="Times New Roman"/>
          <w:sz w:val="28"/>
          <w:szCs w:val="28"/>
          <w:lang w:val="pt-PT"/>
        </w:rPr>
        <w:t>, aprobate pentru fiecare an în</w:t>
      </w:r>
      <w:r w:rsidR="00D046A9">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 xml:space="preserve">parte. </w:t>
      </w:r>
    </w:p>
    <w:p w:rsidR="00F043D9" w:rsidRPr="00DB36D0" w:rsidRDefault="00F043D9"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lastRenderedPageBreak/>
        <w:t xml:space="preserve">(7) </w:t>
      </w:r>
      <w:r w:rsidRPr="00DB36D0">
        <w:rPr>
          <w:rFonts w:ascii="Times New Roman" w:hAnsi="Times New Roman" w:cs="Times New Roman"/>
          <w:sz w:val="28"/>
          <w:szCs w:val="28"/>
          <w:lang w:val="it-IT"/>
        </w:rPr>
        <w:t>Deschiderea barierelor de ieşire se face automat, sau după prezentarea, la cititorul stației de tichete aflat lângă barieră, a tichetului de intrare achitat.</w:t>
      </w:r>
    </w:p>
    <w:p w:rsidR="00C73A77"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Art.1</w:t>
      </w:r>
      <w:r w:rsidR="00995734" w:rsidRPr="00DB36D0">
        <w:rPr>
          <w:rFonts w:ascii="Times New Roman" w:hAnsi="Times New Roman" w:cs="Times New Roman"/>
          <w:sz w:val="28"/>
          <w:szCs w:val="28"/>
          <w:lang w:val="pt-PT"/>
        </w:rPr>
        <w:t>6</w:t>
      </w:r>
      <w:r w:rsidRPr="00DB36D0">
        <w:rPr>
          <w:rFonts w:ascii="Times New Roman" w:hAnsi="Times New Roman" w:cs="Times New Roman"/>
          <w:sz w:val="28"/>
          <w:szCs w:val="28"/>
          <w:lang w:val="pt-PT"/>
        </w:rPr>
        <w:t xml:space="preserve">. </w:t>
      </w:r>
      <w:r w:rsidR="00C73A77" w:rsidRPr="00DB36D0">
        <w:rPr>
          <w:rFonts w:ascii="Times New Roman" w:hAnsi="Times New Roman" w:cs="Times New Roman"/>
          <w:sz w:val="28"/>
          <w:szCs w:val="28"/>
          <w:lang w:val="pt-PT"/>
        </w:rPr>
        <w:t xml:space="preserve">(1) </w:t>
      </w:r>
      <w:r w:rsidR="00C73A77" w:rsidRPr="00DB36D0">
        <w:rPr>
          <w:rFonts w:ascii="Times New Roman" w:hAnsi="Times New Roman" w:cs="Times New Roman"/>
          <w:sz w:val="28"/>
          <w:szCs w:val="28"/>
          <w:lang w:val="it-IT"/>
        </w:rPr>
        <w:t xml:space="preserve">Părăsirea </w:t>
      </w:r>
      <w:r w:rsidR="00995734" w:rsidRPr="00DB36D0">
        <w:rPr>
          <w:rFonts w:ascii="Times New Roman" w:hAnsi="Times New Roman" w:cs="Times New Roman"/>
          <w:sz w:val="28"/>
          <w:szCs w:val="28"/>
          <w:lang w:val="it-IT"/>
        </w:rPr>
        <w:t xml:space="preserve">parcării </w:t>
      </w:r>
      <w:r w:rsidR="00C73A77" w:rsidRPr="00DB36D0">
        <w:rPr>
          <w:rFonts w:ascii="Times New Roman" w:hAnsi="Times New Roman" w:cs="Times New Roman"/>
          <w:sz w:val="28"/>
          <w:szCs w:val="28"/>
          <w:lang w:val="it-IT"/>
        </w:rPr>
        <w:t>fără plata tarifului de parcare aferent staționării</w:t>
      </w:r>
      <w:r w:rsidR="00C73A77" w:rsidRPr="00DB36D0">
        <w:rPr>
          <w:rFonts w:ascii="Times New Roman" w:hAnsi="Times New Roman" w:cs="Times New Roman"/>
          <w:sz w:val="28"/>
          <w:szCs w:val="28"/>
          <w:lang w:val="hu-HU"/>
        </w:rPr>
        <w:t xml:space="preserve">, </w:t>
      </w:r>
      <w:r w:rsidR="00C73A77" w:rsidRPr="00DB36D0">
        <w:rPr>
          <w:rFonts w:ascii="Times New Roman" w:hAnsi="Times New Roman" w:cs="Times New Roman"/>
          <w:sz w:val="28"/>
          <w:szCs w:val="28"/>
          <w:lang w:val="it-IT"/>
        </w:rPr>
        <w:t>este strict interzisă;</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w:t>
      </w:r>
      <w:r w:rsidR="00C73A77" w:rsidRPr="00DB36D0">
        <w:rPr>
          <w:rFonts w:ascii="Times New Roman" w:hAnsi="Times New Roman" w:cs="Times New Roman"/>
          <w:sz w:val="28"/>
          <w:szCs w:val="28"/>
          <w:lang w:val="pt-PT"/>
        </w:rPr>
        <w:t>2</w:t>
      </w:r>
      <w:r w:rsidRPr="00DB36D0">
        <w:rPr>
          <w:rFonts w:ascii="Times New Roman" w:hAnsi="Times New Roman" w:cs="Times New Roman"/>
          <w:sz w:val="28"/>
          <w:szCs w:val="28"/>
          <w:lang w:val="pt-PT"/>
        </w:rPr>
        <w:t>) P</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sirea parc</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în situația neprezent</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la plat</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 tichetului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eliberat la intrare, în situația prezent</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unui tichet invalid sau deteriorat, ori în</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situația pierderii tichetului dup</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plat</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se poate face numai în condițiile achit</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w:t>
      </w:r>
    </w:p>
    <w:p w:rsidR="009B53CD" w:rsidRPr="00DB36D0" w:rsidRDefault="00C84D3F"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taxa tichet pierdut</w:t>
      </w:r>
      <w:r w:rsidR="009B53CD"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w:t>
      </w:r>
      <w:r w:rsidR="00C73A77" w:rsidRPr="00DB36D0">
        <w:rPr>
          <w:rFonts w:ascii="Times New Roman" w:hAnsi="Times New Roman" w:cs="Times New Roman"/>
          <w:sz w:val="28"/>
          <w:szCs w:val="28"/>
          <w:lang w:val="pt-PT"/>
        </w:rPr>
        <w:t>3</w:t>
      </w:r>
      <w:r w:rsidRPr="00DB36D0">
        <w:rPr>
          <w:rFonts w:ascii="Times New Roman" w:hAnsi="Times New Roman" w:cs="Times New Roman"/>
          <w:sz w:val="28"/>
          <w:szCs w:val="28"/>
          <w:lang w:val="pt-PT"/>
        </w:rPr>
        <w:t xml:space="preserve">) </w:t>
      </w:r>
      <w:r w:rsidR="00C73A77" w:rsidRPr="00DB36D0">
        <w:rPr>
          <w:rFonts w:ascii="Times New Roman" w:hAnsi="Times New Roman" w:cs="Times New Roman"/>
          <w:sz w:val="28"/>
          <w:szCs w:val="28"/>
          <w:lang w:val="pt-PT"/>
        </w:rPr>
        <w:t>Î</w:t>
      </w:r>
      <w:r w:rsidR="00C73A77" w:rsidRPr="00DB36D0">
        <w:rPr>
          <w:rFonts w:ascii="Times New Roman" w:hAnsi="Times New Roman" w:cs="Times New Roman"/>
          <w:sz w:val="28"/>
          <w:szCs w:val="28"/>
          <w:lang w:val="hu-HU"/>
        </w:rPr>
        <w:t xml:space="preserve">n cazul părăsirea parkingului fără plată, utilizatorul efectuând o ieșire neautorizată, la următoarea intrare a autovehiculului taxarea va începe de la suma neachitată anterior, calculată de la intrarea inițială, conducătorul auto fiind obligat la plata integrală a sumei acumulate. La constatarea acestei abateri administratorul </w:t>
      </w:r>
      <w:r w:rsidR="00497F44" w:rsidRPr="00DB36D0">
        <w:rPr>
          <w:rFonts w:ascii="Times New Roman" w:hAnsi="Times New Roman" w:cs="Times New Roman"/>
          <w:sz w:val="28"/>
          <w:szCs w:val="28"/>
          <w:lang w:val="hu-HU"/>
        </w:rPr>
        <w:t>parcării</w:t>
      </w:r>
      <w:r w:rsidR="00C73A77" w:rsidRPr="00DB36D0">
        <w:rPr>
          <w:rFonts w:ascii="Times New Roman" w:hAnsi="Times New Roman" w:cs="Times New Roman"/>
          <w:sz w:val="28"/>
          <w:szCs w:val="28"/>
          <w:lang w:val="hu-HU"/>
        </w:rPr>
        <w:t xml:space="preserve"> își rezervă dreptul de a restricționa imediat accesul autovehiculului în par</w:t>
      </w:r>
      <w:r w:rsidR="004037A9" w:rsidRPr="00DB36D0">
        <w:rPr>
          <w:rFonts w:ascii="Times New Roman" w:hAnsi="Times New Roman" w:cs="Times New Roman"/>
          <w:sz w:val="28"/>
          <w:szCs w:val="28"/>
          <w:lang w:val="hu-HU"/>
        </w:rPr>
        <w:t>care</w:t>
      </w:r>
      <w:r w:rsidR="00C73A77" w:rsidRPr="00DB36D0">
        <w:rPr>
          <w:rFonts w:ascii="Times New Roman" w:hAnsi="Times New Roman" w:cs="Times New Roman"/>
          <w:sz w:val="28"/>
          <w:szCs w:val="28"/>
          <w:lang w:val="hu-HU"/>
        </w:rPr>
        <w:t xml:space="preserve"> și de a depune plângere penală pentru</w:t>
      </w:r>
      <w:r w:rsidRPr="00DB36D0">
        <w:rPr>
          <w:rFonts w:ascii="Times New Roman" w:hAnsi="Times New Roman" w:cs="Times New Roman"/>
          <w:sz w:val="28"/>
          <w:szCs w:val="28"/>
          <w:lang w:val="pt-PT"/>
        </w:rPr>
        <w:t xml:space="preserve"> tentativ</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de fraudare și va declanșa demararea</w:t>
      </w:r>
      <w:r w:rsidR="00D046A9">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procedurilor de recuperare pe cale legal</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a prejudiciului.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Art.1</w:t>
      </w:r>
      <w:r w:rsidR="00995734" w:rsidRPr="00DB36D0">
        <w:rPr>
          <w:rFonts w:ascii="Times New Roman" w:hAnsi="Times New Roman" w:cs="Times New Roman"/>
          <w:sz w:val="28"/>
          <w:szCs w:val="28"/>
          <w:lang w:val="pt-PT"/>
        </w:rPr>
        <w:t>7</w:t>
      </w:r>
      <w:r w:rsidRPr="00DB36D0">
        <w:rPr>
          <w:rFonts w:ascii="Times New Roman" w:hAnsi="Times New Roman" w:cs="Times New Roman"/>
          <w:sz w:val="28"/>
          <w:szCs w:val="28"/>
          <w:lang w:val="pt-PT"/>
        </w:rPr>
        <w:t>. Taxele și penalit</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țile aplicabile sunt stabilite prin hotărâri ale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xml:space="preserve">Consiliului Local al Municipiului </w:t>
      </w:r>
      <w:r w:rsidR="007D13D1" w:rsidRPr="00DB36D0">
        <w:rPr>
          <w:rFonts w:ascii="Times New Roman" w:hAnsi="Times New Roman" w:cs="Times New Roman"/>
          <w:sz w:val="28"/>
          <w:szCs w:val="28"/>
          <w:lang w:val="pt-PT"/>
        </w:rPr>
        <w:t>Satu Mare</w:t>
      </w:r>
      <w:r w:rsidRPr="00DB36D0">
        <w:rPr>
          <w:rFonts w:ascii="Times New Roman" w:hAnsi="Times New Roman" w:cs="Times New Roman"/>
          <w:sz w:val="28"/>
          <w:szCs w:val="28"/>
          <w:lang w:val="pt-PT"/>
        </w:rPr>
        <w:t xml:space="preserve"> privind impozitele și taxele locale,</w:t>
      </w:r>
    </w:p>
    <w:p w:rsidR="003C5D98"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aprobate pentru fiecare an în parte și sunt afișate pe fluxurile de acces și la punctele</w:t>
      </w:r>
      <w:r w:rsidR="00D046A9">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de plat</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 Termenii și condițiile de achitare a acestora nu pot fi supuse negocierii.</w:t>
      </w:r>
    </w:p>
    <w:p w:rsidR="000D0775" w:rsidRDefault="000D0775" w:rsidP="00357E46">
      <w:pPr>
        <w:jc w:val="both"/>
        <w:rPr>
          <w:rFonts w:ascii="Times New Roman" w:hAnsi="Times New Roman" w:cs="Times New Roman"/>
          <w:sz w:val="28"/>
          <w:szCs w:val="28"/>
          <w:lang w:val="pt-PT"/>
        </w:rPr>
      </w:pPr>
    </w:p>
    <w:p w:rsidR="003C5D98" w:rsidRPr="00561C82" w:rsidRDefault="003C5D98" w:rsidP="00357E46">
      <w:pPr>
        <w:jc w:val="both"/>
        <w:rPr>
          <w:rFonts w:ascii="Times New Roman" w:hAnsi="Times New Roman" w:cs="Times New Roman"/>
          <w:b/>
          <w:bCs/>
          <w:sz w:val="28"/>
          <w:szCs w:val="28"/>
          <w:lang w:val="pt-PT"/>
        </w:rPr>
      </w:pPr>
      <w:r w:rsidRPr="00561C82">
        <w:rPr>
          <w:rFonts w:ascii="Times New Roman" w:hAnsi="Times New Roman" w:cs="Times New Roman"/>
          <w:b/>
          <w:bCs/>
          <w:sz w:val="28"/>
          <w:szCs w:val="28"/>
          <w:lang w:val="pt-PT"/>
        </w:rPr>
        <w:t>Capitolul 5. Alte reglementări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Art.1</w:t>
      </w:r>
      <w:r w:rsidR="00995734" w:rsidRPr="00DB36D0">
        <w:rPr>
          <w:rFonts w:ascii="Times New Roman" w:hAnsi="Times New Roman" w:cs="Times New Roman"/>
          <w:sz w:val="28"/>
          <w:szCs w:val="28"/>
          <w:lang w:val="pt-PT"/>
        </w:rPr>
        <w:t>8</w:t>
      </w:r>
      <w:r w:rsidRPr="00DB36D0">
        <w:rPr>
          <w:rFonts w:ascii="Times New Roman" w:hAnsi="Times New Roman" w:cs="Times New Roman"/>
          <w:sz w:val="28"/>
          <w:szCs w:val="28"/>
          <w:lang w:val="pt-PT"/>
        </w:rPr>
        <w:t>. Reprezentanții administratorului parc</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sunt exonerați de: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 daunele provocate de nerespectarea semnificației indicatoarelor, a</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semafoarelor și a marcajelor rutiere ori de nerespectarea indicațiilor agenților de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ordine și ale personalului abilitat;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b) daunele provocate de mișc</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rile barierelor, în situația nep</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str</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distanței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minime dintre autovehicule, ori a nerespect</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procedurii de intrare / ieșire;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lastRenderedPageBreak/>
        <w:t>c) daunele cauzate autovehiculelor de alți utilizatori în incinta parc</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d) prelungirea timpului de utilizare a parc</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rilor;</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e) prelungirea timpului de așteptare la plat</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sau la bariere în perioadele cu vârf</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de trafic ori cauzat de factori neimputabili reprezentanților administratorului parc</w:t>
      </w:r>
      <w:r w:rsidR="00491D9E"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f) orice consecinț</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imediat</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sau ulterioar</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direct</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sau indirect</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a nerespect</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prevederilor prezentului regulament, a schimbului de tichete sau a refuzului achit</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w:t>
      </w:r>
      <w:r w:rsidR="00D046A9">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taxelor de parcare, a penalit</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ților, ori a sumelor reprezentând reparații ale unor reperedeteriorate / distruse / descompletate.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Art.1</w:t>
      </w:r>
      <w:r w:rsidR="00995734" w:rsidRPr="00DB36D0">
        <w:rPr>
          <w:rFonts w:ascii="Times New Roman" w:hAnsi="Times New Roman" w:cs="Times New Roman"/>
          <w:sz w:val="28"/>
          <w:szCs w:val="28"/>
          <w:lang w:val="pt-PT"/>
        </w:rPr>
        <w:t>9</w:t>
      </w:r>
      <w:r w:rsidRPr="00DB36D0">
        <w:rPr>
          <w:rFonts w:ascii="Times New Roman" w:hAnsi="Times New Roman" w:cs="Times New Roman"/>
          <w:sz w:val="28"/>
          <w:szCs w:val="28"/>
          <w:lang w:val="pt-PT"/>
        </w:rPr>
        <w:t>. (1) Camerele de monitorizare instalate în parcare sunt destinate exclusiv</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supravegherii fluxurilor, înregistr</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rile video, nefiind disponibile publicului.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Înregistrările video pot fi puse la dispoziție doar organelor de cercetare penal</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instanțelor de judecat</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reprezentanților </w:t>
      </w:r>
      <w:r w:rsidR="00FE54E1" w:rsidRPr="00DB36D0">
        <w:rPr>
          <w:rFonts w:ascii="Times New Roman" w:hAnsi="Times New Roman" w:cs="Times New Roman"/>
          <w:sz w:val="28"/>
          <w:szCs w:val="28"/>
          <w:lang w:val="pt-PT"/>
        </w:rPr>
        <w:t>Inspectoratului de Poliție Județean Satu Mare</w:t>
      </w:r>
      <w:r w:rsidR="004037A9" w:rsidRPr="00DB36D0">
        <w:rPr>
          <w:rFonts w:ascii="Times New Roman" w:hAnsi="Times New Roman" w:cs="Times New Roman"/>
          <w:sz w:val="28"/>
          <w:szCs w:val="28"/>
          <w:lang w:val="pt-PT"/>
        </w:rPr>
        <w:t xml:space="preserve"> si al </w:t>
      </w:r>
      <w:r w:rsidRPr="00DB36D0">
        <w:rPr>
          <w:rFonts w:ascii="Times New Roman" w:hAnsi="Times New Roman" w:cs="Times New Roman"/>
          <w:sz w:val="28"/>
          <w:szCs w:val="28"/>
          <w:lang w:val="pt-PT"/>
        </w:rPr>
        <w:t xml:space="preserve">Poliției Locale a Municipiului </w:t>
      </w:r>
      <w:r w:rsidR="003A1313" w:rsidRPr="00DB36D0">
        <w:rPr>
          <w:rFonts w:ascii="Times New Roman" w:hAnsi="Times New Roman" w:cs="Times New Roman"/>
          <w:sz w:val="28"/>
          <w:szCs w:val="28"/>
          <w:lang w:val="pt-PT"/>
        </w:rPr>
        <w:t>Satu Mare</w:t>
      </w:r>
      <w:r w:rsidRPr="00DB36D0">
        <w:rPr>
          <w:rFonts w:ascii="Times New Roman" w:hAnsi="Times New Roman" w:cs="Times New Roman"/>
          <w:sz w:val="28"/>
          <w:szCs w:val="28"/>
          <w:lang w:val="pt-PT"/>
        </w:rPr>
        <w:t>.</w:t>
      </w:r>
    </w:p>
    <w:p w:rsidR="006C5CBA" w:rsidRPr="00DB36D0" w:rsidRDefault="003C5D98" w:rsidP="006C5CBA">
      <w:pPr>
        <w:pStyle w:val="NormalWeb"/>
        <w:jc w:val="both"/>
        <w:rPr>
          <w:sz w:val="28"/>
          <w:szCs w:val="28"/>
        </w:rPr>
      </w:pPr>
      <w:r w:rsidRPr="00DB36D0">
        <w:rPr>
          <w:sz w:val="28"/>
          <w:szCs w:val="28"/>
          <w:lang w:val="pt-PT"/>
        </w:rPr>
        <w:t xml:space="preserve">(2) </w:t>
      </w:r>
      <w:r w:rsidR="006C5CBA" w:rsidRPr="00C70E13">
        <w:rPr>
          <w:sz w:val="28"/>
          <w:szCs w:val="28"/>
          <w:lang w:val="pt-PT"/>
        </w:rPr>
        <w:t xml:space="preserve">Datele cu caracter personal privind înregistrările video sunt stocate automat timp de cel mult 30 de zile. Excepție fac cazurile în care înregistrările </w:t>
      </w:r>
      <w:r w:rsidR="006C5CBA" w:rsidRPr="00DB36D0">
        <w:rPr>
          <w:sz w:val="28"/>
          <w:szCs w:val="28"/>
          <w:lang w:val="hu-HU"/>
        </w:rPr>
        <w:t>care conțin Date cu Caracter Personal sunt sau pot fi în vreun fel relevante pentru unul sau mai multe dintre următoarele evenimente:</w:t>
      </w:r>
    </w:p>
    <w:p w:rsidR="006C5CBA" w:rsidRPr="00DB36D0" w:rsidRDefault="006C5CBA" w:rsidP="006C5CBA">
      <w:pPr>
        <w:pStyle w:val="NormalWeb"/>
        <w:ind w:left="142"/>
        <w:jc w:val="both"/>
        <w:rPr>
          <w:sz w:val="28"/>
          <w:szCs w:val="28"/>
        </w:rPr>
      </w:pPr>
      <w:r w:rsidRPr="00DB36D0">
        <w:rPr>
          <w:b/>
          <w:bCs/>
          <w:sz w:val="28"/>
          <w:szCs w:val="28"/>
          <w:lang w:val="hu-HU"/>
        </w:rPr>
        <w:t xml:space="preserve">• </w:t>
      </w:r>
      <w:r w:rsidRPr="00DB36D0">
        <w:rPr>
          <w:sz w:val="28"/>
          <w:szCs w:val="28"/>
          <w:lang w:val="hu-HU"/>
        </w:rPr>
        <w:t xml:space="preserve">incidente care cauzează pagube de orice fel și/sau care pot sta la baza soluționării unor eventuale litigii (ex. dar fără a se limita la distrugeri echipamente sistem acces, bariere, stații de încărcare auto, părăsirea </w:t>
      </w:r>
      <w:r w:rsidR="00D046A9">
        <w:rPr>
          <w:sz w:val="28"/>
          <w:szCs w:val="28"/>
          <w:lang w:val="hu-HU"/>
        </w:rPr>
        <w:t>parcării</w:t>
      </w:r>
      <w:r w:rsidRPr="00DB36D0">
        <w:rPr>
          <w:sz w:val="28"/>
          <w:szCs w:val="28"/>
          <w:lang w:val="hu-HU"/>
        </w:rPr>
        <w:t xml:space="preserve"> fără plata tarifului, etc.)</w:t>
      </w:r>
    </w:p>
    <w:p w:rsidR="006C5CBA" w:rsidRPr="00DB36D0" w:rsidRDefault="006C5CBA" w:rsidP="006C5CBA">
      <w:pPr>
        <w:pStyle w:val="NormalWeb"/>
        <w:ind w:left="142"/>
        <w:jc w:val="both"/>
        <w:rPr>
          <w:sz w:val="28"/>
          <w:szCs w:val="28"/>
        </w:rPr>
      </w:pPr>
      <w:r w:rsidRPr="00DB36D0">
        <w:rPr>
          <w:b/>
          <w:bCs/>
          <w:sz w:val="28"/>
          <w:szCs w:val="28"/>
          <w:lang w:val="hu-HU"/>
        </w:rPr>
        <w:t xml:space="preserve">• </w:t>
      </w:r>
      <w:r w:rsidRPr="00DB36D0">
        <w:rPr>
          <w:sz w:val="28"/>
          <w:szCs w:val="28"/>
          <w:lang w:val="hu-HU"/>
        </w:rPr>
        <w:t>soluționarea litigiilor sau orice tip de ordin, citație, cerere de a prezenta documente, primite de la o autoritate sau instituție publică.</w:t>
      </w:r>
    </w:p>
    <w:p w:rsidR="00A61E73" w:rsidRPr="00C70E13" w:rsidRDefault="003C5D98" w:rsidP="00A61E73">
      <w:pPr>
        <w:jc w:val="both"/>
        <w:rPr>
          <w:lang w:val="fr-FR"/>
        </w:rPr>
      </w:pPr>
      <w:r w:rsidRPr="00DB36D0">
        <w:rPr>
          <w:rFonts w:ascii="Times New Roman" w:hAnsi="Times New Roman" w:cs="Times New Roman"/>
          <w:sz w:val="28"/>
          <w:szCs w:val="28"/>
          <w:lang w:val="pt-PT"/>
        </w:rPr>
        <w:t>(</w:t>
      </w:r>
      <w:r w:rsidR="006C5CBA" w:rsidRPr="00DB36D0">
        <w:rPr>
          <w:rFonts w:ascii="Times New Roman" w:hAnsi="Times New Roman" w:cs="Times New Roman"/>
          <w:sz w:val="28"/>
          <w:szCs w:val="28"/>
          <w:lang w:val="pt-PT"/>
        </w:rPr>
        <w:t>3</w:t>
      </w:r>
      <w:r w:rsidRPr="00DB36D0">
        <w:rPr>
          <w:rFonts w:ascii="Times New Roman" w:hAnsi="Times New Roman" w:cs="Times New Roman"/>
          <w:sz w:val="28"/>
          <w:szCs w:val="28"/>
          <w:lang w:val="pt-PT"/>
        </w:rPr>
        <w:t>)</w:t>
      </w:r>
      <w:r w:rsidR="00A61E73" w:rsidRPr="00C70E13">
        <w:rPr>
          <w:rFonts w:ascii="Times New Roman" w:hAnsi="Times New Roman" w:cs="Times New Roman"/>
          <w:sz w:val="28"/>
          <w:szCs w:val="28"/>
          <w:lang w:val="fr-FR"/>
        </w:rPr>
        <w:t>Operatorul nu răspunde de securitatea</w:t>
      </w:r>
      <w:r w:rsidR="00D046A9">
        <w:rPr>
          <w:rFonts w:ascii="Times New Roman" w:hAnsi="Times New Roman" w:cs="Times New Roman"/>
          <w:sz w:val="28"/>
          <w:szCs w:val="28"/>
          <w:lang w:val="fr-FR"/>
        </w:rPr>
        <w:t xml:space="preserve"> </w:t>
      </w:r>
      <w:r w:rsidR="00A61E73" w:rsidRPr="00C70E13">
        <w:rPr>
          <w:rFonts w:ascii="Times New Roman" w:hAnsi="Times New Roman" w:cs="Times New Roman"/>
          <w:sz w:val="28"/>
          <w:szCs w:val="28"/>
          <w:lang w:val="fr-FR"/>
        </w:rPr>
        <w:t>vehiculelor</w:t>
      </w:r>
      <w:r w:rsidR="00D046A9">
        <w:rPr>
          <w:rFonts w:ascii="Times New Roman" w:hAnsi="Times New Roman" w:cs="Times New Roman"/>
          <w:sz w:val="28"/>
          <w:szCs w:val="28"/>
          <w:lang w:val="fr-FR"/>
        </w:rPr>
        <w:t xml:space="preserve"> </w:t>
      </w:r>
      <w:r w:rsidR="00A61E73" w:rsidRPr="00C70E13">
        <w:rPr>
          <w:rFonts w:ascii="Times New Roman" w:hAnsi="Times New Roman" w:cs="Times New Roman"/>
          <w:sz w:val="28"/>
          <w:szCs w:val="28"/>
          <w:lang w:val="fr-FR"/>
        </w:rPr>
        <w:t>şi a bunurilor</w:t>
      </w:r>
      <w:r w:rsidR="00D046A9">
        <w:rPr>
          <w:rFonts w:ascii="Times New Roman" w:hAnsi="Times New Roman" w:cs="Times New Roman"/>
          <w:sz w:val="28"/>
          <w:szCs w:val="28"/>
          <w:lang w:val="fr-FR"/>
        </w:rPr>
        <w:t xml:space="preserve"> </w:t>
      </w:r>
      <w:r w:rsidR="00A61E73" w:rsidRPr="00C70E13">
        <w:rPr>
          <w:rFonts w:ascii="Times New Roman" w:hAnsi="Times New Roman" w:cs="Times New Roman"/>
          <w:sz w:val="28"/>
          <w:szCs w:val="28"/>
          <w:lang w:val="fr-FR"/>
        </w:rPr>
        <w:t>aflate</w:t>
      </w:r>
      <w:r w:rsidR="00D046A9">
        <w:rPr>
          <w:rFonts w:ascii="Times New Roman" w:hAnsi="Times New Roman" w:cs="Times New Roman"/>
          <w:sz w:val="28"/>
          <w:szCs w:val="28"/>
          <w:lang w:val="fr-FR"/>
        </w:rPr>
        <w:t xml:space="preserve"> </w:t>
      </w:r>
      <w:r w:rsidR="00A61E73" w:rsidRPr="00C70E13">
        <w:rPr>
          <w:rFonts w:ascii="Times New Roman" w:hAnsi="Times New Roman" w:cs="Times New Roman"/>
          <w:sz w:val="28"/>
          <w:szCs w:val="28"/>
          <w:lang w:val="fr-FR"/>
        </w:rPr>
        <w:t>în parcare</w:t>
      </w:r>
      <w:r w:rsidR="00D046A9">
        <w:rPr>
          <w:rFonts w:ascii="Times New Roman" w:hAnsi="Times New Roman" w:cs="Times New Roman"/>
          <w:sz w:val="28"/>
          <w:szCs w:val="28"/>
          <w:lang w:val="fr-FR"/>
        </w:rPr>
        <w:t xml:space="preserve"> </w:t>
      </w:r>
      <w:r w:rsidR="00A61E73" w:rsidRPr="00C70E13">
        <w:rPr>
          <w:rFonts w:ascii="Times New Roman" w:hAnsi="Times New Roman" w:cs="Times New Roman"/>
          <w:sz w:val="28"/>
          <w:szCs w:val="28"/>
          <w:lang w:val="fr-FR"/>
        </w:rPr>
        <w:t>cu</w:t>
      </w:r>
      <w:r w:rsidR="00D046A9">
        <w:rPr>
          <w:rFonts w:ascii="Times New Roman" w:hAnsi="Times New Roman" w:cs="Times New Roman"/>
          <w:sz w:val="28"/>
          <w:szCs w:val="28"/>
          <w:lang w:val="fr-FR"/>
        </w:rPr>
        <w:t xml:space="preserve"> </w:t>
      </w:r>
      <w:r w:rsidR="00A61E73" w:rsidRPr="00C70E13">
        <w:rPr>
          <w:rFonts w:ascii="Times New Roman" w:hAnsi="Times New Roman" w:cs="Times New Roman"/>
          <w:sz w:val="28"/>
          <w:szCs w:val="28"/>
          <w:lang w:val="fr-FR"/>
        </w:rPr>
        <w:t>plată</w:t>
      </w:r>
      <w:r w:rsidR="00D046A9">
        <w:rPr>
          <w:rFonts w:ascii="Times New Roman" w:hAnsi="Times New Roman" w:cs="Times New Roman"/>
          <w:sz w:val="28"/>
          <w:szCs w:val="28"/>
          <w:lang w:val="fr-FR"/>
        </w:rPr>
        <w:t xml:space="preserve"> </w:t>
      </w:r>
      <w:r w:rsidR="00A61E73" w:rsidRPr="00C70E13">
        <w:rPr>
          <w:rFonts w:ascii="Times New Roman" w:hAnsi="Times New Roman" w:cs="Times New Roman"/>
          <w:sz w:val="28"/>
          <w:szCs w:val="28"/>
          <w:lang w:val="fr-FR"/>
        </w:rPr>
        <w:t>îndiferent de zonă.</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rPr>
        <w:t>Art.</w:t>
      </w:r>
      <w:r w:rsidR="00995734" w:rsidRPr="00DB36D0">
        <w:rPr>
          <w:rFonts w:ascii="Times New Roman" w:hAnsi="Times New Roman" w:cs="Times New Roman"/>
          <w:sz w:val="28"/>
          <w:szCs w:val="28"/>
        </w:rPr>
        <w:t>20</w:t>
      </w:r>
      <w:r w:rsidRPr="00DB36D0">
        <w:rPr>
          <w:rFonts w:ascii="Times New Roman" w:hAnsi="Times New Roman" w:cs="Times New Roman"/>
          <w:sz w:val="28"/>
          <w:szCs w:val="28"/>
        </w:rPr>
        <w:t xml:space="preserve">. </w:t>
      </w:r>
      <w:r w:rsidRPr="00DB36D0">
        <w:rPr>
          <w:rFonts w:ascii="Times New Roman" w:hAnsi="Times New Roman" w:cs="Times New Roman"/>
          <w:sz w:val="28"/>
          <w:szCs w:val="28"/>
          <w:lang w:val="pt-PT"/>
        </w:rPr>
        <w:t>În situația în care un utilizator al parc</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provoac</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o daun</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material</w:t>
      </w:r>
      <w:r w:rsidR="003A1313" w:rsidRPr="00DB36D0">
        <w:rPr>
          <w:rFonts w:ascii="Times New Roman" w:hAnsi="Times New Roman" w:cs="Times New Roman"/>
          <w:sz w:val="28"/>
          <w:szCs w:val="28"/>
          <w:lang w:val="pt-PT"/>
        </w:rPr>
        <w:t>ă</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(deteriorare de echipamente, incendiere, distrugere, descompletare, poluare,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desc</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rcare de deșeuri etc.), contravaloarea materialelor, a echipamentelor și a</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lastRenderedPageBreak/>
        <w:t>manoperei necesare restabilirii situației inițiale va fi recuperat</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de la acesta, pe bazaunui deviz de lucr</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w:t>
      </w:r>
    </w:p>
    <w:p w:rsidR="003C5D98" w:rsidRPr="00DB36D0" w:rsidRDefault="00995734"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Art.21</w:t>
      </w:r>
      <w:r w:rsidR="003C5D98" w:rsidRPr="00DB36D0">
        <w:rPr>
          <w:rFonts w:ascii="Times New Roman" w:hAnsi="Times New Roman" w:cs="Times New Roman"/>
          <w:sz w:val="28"/>
          <w:szCs w:val="28"/>
          <w:lang w:val="pt-PT"/>
        </w:rPr>
        <w:t xml:space="preserve">. Eventualele reclamații referitoare la serviciile de parcare vor fitransmise </w:t>
      </w:r>
      <w:r w:rsidR="003A1313" w:rsidRPr="00DB36D0">
        <w:rPr>
          <w:rFonts w:ascii="Times New Roman" w:hAnsi="Times New Roman" w:cs="Times New Roman"/>
          <w:sz w:val="28"/>
          <w:szCs w:val="28"/>
          <w:lang w:val="pt-PT"/>
        </w:rPr>
        <w:t>c</w:t>
      </w:r>
      <w:r w:rsidR="003C5D98" w:rsidRPr="00DB36D0">
        <w:rPr>
          <w:rFonts w:ascii="Times New Roman" w:hAnsi="Times New Roman" w:cs="Times New Roman"/>
          <w:sz w:val="28"/>
          <w:szCs w:val="28"/>
          <w:lang w:val="pt-PT"/>
        </w:rPr>
        <w:t>onducerii administrative a parc</w:t>
      </w:r>
      <w:r w:rsidR="003A1313" w:rsidRPr="00DB36D0">
        <w:rPr>
          <w:rFonts w:ascii="Times New Roman" w:hAnsi="Times New Roman" w:cs="Times New Roman"/>
          <w:sz w:val="28"/>
          <w:szCs w:val="28"/>
          <w:lang w:val="pt-PT"/>
        </w:rPr>
        <w:t>ă</w:t>
      </w:r>
      <w:r w:rsidR="003C5D98" w:rsidRPr="00DB36D0">
        <w:rPr>
          <w:rFonts w:ascii="Times New Roman" w:hAnsi="Times New Roman" w:cs="Times New Roman"/>
          <w:sz w:val="28"/>
          <w:szCs w:val="28"/>
          <w:lang w:val="pt-PT"/>
        </w:rPr>
        <w:t>rii în termen de cel mult 48 de ore de la</w:t>
      </w:r>
      <w:r w:rsidR="00D046A9">
        <w:rPr>
          <w:rFonts w:ascii="Times New Roman" w:hAnsi="Times New Roman" w:cs="Times New Roman"/>
          <w:sz w:val="28"/>
          <w:szCs w:val="28"/>
          <w:lang w:val="pt-PT"/>
        </w:rPr>
        <w:t xml:space="preserve"> </w:t>
      </w:r>
      <w:r w:rsidR="003C5D98" w:rsidRPr="00DB36D0">
        <w:rPr>
          <w:rFonts w:ascii="Times New Roman" w:hAnsi="Times New Roman" w:cs="Times New Roman"/>
          <w:sz w:val="28"/>
          <w:szCs w:val="28"/>
          <w:lang w:val="pt-PT"/>
        </w:rPr>
        <w:t>constatarea situației reclamate, prin e-mail la adresa</w:t>
      </w:r>
      <w:r w:rsidR="003A1313" w:rsidRPr="00DB36D0">
        <w:rPr>
          <w:rFonts w:ascii="Times New Roman" w:hAnsi="Times New Roman" w:cs="Times New Roman"/>
          <w:sz w:val="28"/>
          <w:szCs w:val="28"/>
          <w:lang w:val="pt-PT"/>
        </w:rPr>
        <w:t xml:space="preserve"> office@adpsm.ro</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Art.2</w:t>
      </w:r>
      <w:r w:rsidR="00995734" w:rsidRPr="00DB36D0">
        <w:rPr>
          <w:rFonts w:ascii="Times New Roman" w:hAnsi="Times New Roman" w:cs="Times New Roman"/>
          <w:sz w:val="28"/>
          <w:szCs w:val="28"/>
          <w:lang w:val="pt-PT"/>
        </w:rPr>
        <w:t>2</w:t>
      </w:r>
      <w:r w:rsidRPr="00DB36D0">
        <w:rPr>
          <w:rFonts w:ascii="Times New Roman" w:hAnsi="Times New Roman" w:cs="Times New Roman"/>
          <w:sz w:val="28"/>
          <w:szCs w:val="28"/>
          <w:lang w:val="pt-PT"/>
        </w:rPr>
        <w:t>. În situația producerii unor evenimente de tipul: incendii, acumul</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 de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gaze toxice, blocaje, pornirea alarmelor, etc, toate persoanele din incinta parc</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sunt</w:t>
      </w:r>
      <w:r w:rsidR="00D046A9">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obligate s</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se supun</w:t>
      </w:r>
      <w:r w:rsidR="003A1313"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semnalelor vizuale și sonore și s</w:t>
      </w:r>
      <w:r w:rsidR="003A1313" w:rsidRPr="00DB36D0">
        <w:rPr>
          <w:rFonts w:ascii="Times New Roman" w:hAnsi="Times New Roman" w:cs="Times New Roman"/>
          <w:sz w:val="28"/>
          <w:szCs w:val="28"/>
          <w:lang w:val="pt-PT"/>
        </w:rPr>
        <w:t xml:space="preserve">ă se îndrepte spre direcțiile </w:t>
      </w:r>
      <w:r w:rsidRPr="00DB36D0">
        <w:rPr>
          <w:rFonts w:ascii="Times New Roman" w:hAnsi="Times New Roman" w:cs="Times New Roman"/>
          <w:sz w:val="28"/>
          <w:szCs w:val="28"/>
          <w:lang w:val="pt-PT"/>
        </w:rPr>
        <w:t>indicate.</w:t>
      </w:r>
    </w:p>
    <w:p w:rsidR="009B53CD"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Art.2</w:t>
      </w:r>
      <w:r w:rsidR="00995734" w:rsidRPr="00DB36D0">
        <w:rPr>
          <w:rFonts w:ascii="Times New Roman" w:hAnsi="Times New Roman" w:cs="Times New Roman"/>
          <w:sz w:val="28"/>
          <w:szCs w:val="28"/>
          <w:lang w:val="pt-PT"/>
        </w:rPr>
        <w:t>3</w:t>
      </w:r>
      <w:r w:rsidR="00431E27">
        <w:rPr>
          <w:rFonts w:ascii="Times New Roman" w:hAnsi="Times New Roman" w:cs="Times New Roman"/>
          <w:sz w:val="28"/>
          <w:szCs w:val="28"/>
          <w:lang w:val="pt-PT"/>
        </w:rPr>
        <w:t xml:space="preserve"> </w:t>
      </w:r>
      <w:r w:rsidR="00800309" w:rsidRPr="00DB36D0">
        <w:rPr>
          <w:rFonts w:ascii="Times New Roman" w:hAnsi="Times New Roman" w:cs="Times New Roman"/>
          <w:sz w:val="28"/>
          <w:szCs w:val="28"/>
          <w:lang w:val="pt-PT"/>
        </w:rPr>
        <w:t>Abonementele se emit doar p</w:t>
      </w:r>
      <w:r w:rsidR="00431E27">
        <w:rPr>
          <w:rFonts w:ascii="Times New Roman" w:hAnsi="Times New Roman" w:cs="Times New Roman"/>
          <w:sz w:val="28"/>
          <w:szCs w:val="28"/>
          <w:lang w:val="pt-PT"/>
        </w:rPr>
        <w:t>â</w:t>
      </w:r>
      <w:r w:rsidR="00800309" w:rsidRPr="00DB36D0">
        <w:rPr>
          <w:rFonts w:ascii="Times New Roman" w:hAnsi="Times New Roman" w:cs="Times New Roman"/>
          <w:sz w:val="28"/>
          <w:szCs w:val="28"/>
          <w:lang w:val="pt-PT"/>
        </w:rPr>
        <w:t>n</w:t>
      </w:r>
      <w:r w:rsidR="00431E27">
        <w:rPr>
          <w:rFonts w:ascii="Times New Roman" w:hAnsi="Times New Roman" w:cs="Times New Roman"/>
          <w:sz w:val="28"/>
          <w:szCs w:val="28"/>
          <w:lang w:val="pt-PT"/>
        </w:rPr>
        <w:t>ă</w:t>
      </w:r>
      <w:r w:rsidR="00800309" w:rsidRPr="00DB36D0">
        <w:rPr>
          <w:rFonts w:ascii="Times New Roman" w:hAnsi="Times New Roman" w:cs="Times New Roman"/>
          <w:sz w:val="28"/>
          <w:szCs w:val="28"/>
          <w:lang w:val="pt-PT"/>
        </w:rPr>
        <w:t xml:space="preserve"> la limita a 60 de abonam</w:t>
      </w:r>
      <w:r w:rsidR="00431E27">
        <w:rPr>
          <w:rFonts w:ascii="Times New Roman" w:hAnsi="Times New Roman" w:cs="Times New Roman"/>
          <w:sz w:val="28"/>
          <w:szCs w:val="28"/>
          <w:lang w:val="pt-PT"/>
        </w:rPr>
        <w:t>ente,</w:t>
      </w:r>
      <w:r w:rsidR="00800309" w:rsidRPr="00DB36D0">
        <w:rPr>
          <w:rFonts w:ascii="Times New Roman" w:hAnsi="Times New Roman" w:cs="Times New Roman"/>
          <w:sz w:val="28"/>
          <w:szCs w:val="28"/>
          <w:lang w:val="pt-PT"/>
        </w:rPr>
        <w:t xml:space="preserve"> acest num</w:t>
      </w:r>
      <w:r w:rsidR="00431E27">
        <w:rPr>
          <w:rFonts w:ascii="Times New Roman" w:hAnsi="Times New Roman" w:cs="Times New Roman"/>
          <w:sz w:val="28"/>
          <w:szCs w:val="28"/>
          <w:lang w:val="pt-PT"/>
        </w:rPr>
        <w:t>ă</w:t>
      </w:r>
      <w:r w:rsidR="00800309" w:rsidRPr="00DB36D0">
        <w:rPr>
          <w:rFonts w:ascii="Times New Roman" w:hAnsi="Times New Roman" w:cs="Times New Roman"/>
          <w:sz w:val="28"/>
          <w:szCs w:val="28"/>
          <w:lang w:val="pt-PT"/>
        </w:rPr>
        <w:t xml:space="preserve">r poate sa fie majorat </w:t>
      </w:r>
      <w:r w:rsidR="00431E27">
        <w:rPr>
          <w:rFonts w:ascii="Times New Roman" w:hAnsi="Times New Roman" w:cs="Times New Roman"/>
          <w:sz w:val="28"/>
          <w:szCs w:val="28"/>
          <w:lang w:val="pt-PT"/>
        </w:rPr>
        <w:t>î</w:t>
      </w:r>
      <w:r w:rsidR="00800309" w:rsidRPr="00DB36D0">
        <w:rPr>
          <w:rFonts w:ascii="Times New Roman" w:hAnsi="Times New Roman" w:cs="Times New Roman"/>
          <w:sz w:val="28"/>
          <w:szCs w:val="28"/>
          <w:lang w:val="pt-PT"/>
        </w:rPr>
        <w:t>n func</w:t>
      </w:r>
      <w:r w:rsidR="00431E27">
        <w:rPr>
          <w:rFonts w:ascii="Times New Roman" w:hAnsi="Times New Roman" w:cs="Times New Roman"/>
          <w:sz w:val="28"/>
          <w:szCs w:val="28"/>
          <w:lang w:val="pt-PT"/>
        </w:rPr>
        <w:t>ț</w:t>
      </w:r>
      <w:r w:rsidR="00800309" w:rsidRPr="00DB36D0">
        <w:rPr>
          <w:rFonts w:ascii="Times New Roman" w:hAnsi="Times New Roman" w:cs="Times New Roman"/>
          <w:sz w:val="28"/>
          <w:szCs w:val="28"/>
          <w:lang w:val="pt-PT"/>
        </w:rPr>
        <w:t xml:space="preserve">ie </w:t>
      </w:r>
      <w:r w:rsidR="00431E27">
        <w:rPr>
          <w:rFonts w:ascii="Times New Roman" w:hAnsi="Times New Roman" w:cs="Times New Roman"/>
          <w:sz w:val="28"/>
          <w:szCs w:val="28"/>
          <w:lang w:val="pt-PT"/>
        </w:rPr>
        <w:t>de gradul de ocupare a parcării.</w:t>
      </w:r>
    </w:p>
    <w:p w:rsidR="00561C82" w:rsidRPr="00DB36D0" w:rsidRDefault="00561C82" w:rsidP="00357E46">
      <w:pPr>
        <w:jc w:val="both"/>
        <w:rPr>
          <w:rFonts w:ascii="Times New Roman" w:hAnsi="Times New Roman" w:cs="Times New Roman"/>
          <w:sz w:val="28"/>
          <w:szCs w:val="28"/>
          <w:lang w:val="pt-PT"/>
        </w:rPr>
      </w:pPr>
    </w:p>
    <w:p w:rsidR="003C5D98" w:rsidRPr="00561C82" w:rsidRDefault="003C5D98" w:rsidP="00357E46">
      <w:pPr>
        <w:jc w:val="both"/>
        <w:rPr>
          <w:rFonts w:ascii="Times New Roman" w:hAnsi="Times New Roman" w:cs="Times New Roman"/>
          <w:b/>
          <w:bCs/>
          <w:sz w:val="28"/>
          <w:szCs w:val="28"/>
          <w:lang w:val="pt-PT"/>
        </w:rPr>
      </w:pPr>
      <w:r w:rsidRPr="00561C82">
        <w:rPr>
          <w:rFonts w:ascii="Times New Roman" w:hAnsi="Times New Roman" w:cs="Times New Roman"/>
          <w:b/>
          <w:bCs/>
          <w:sz w:val="28"/>
          <w:szCs w:val="28"/>
          <w:lang w:val="pt-PT"/>
        </w:rPr>
        <w:t xml:space="preserve">Capitolul </w:t>
      </w:r>
      <w:r w:rsidR="00995734" w:rsidRPr="00561C82">
        <w:rPr>
          <w:rFonts w:ascii="Times New Roman" w:hAnsi="Times New Roman" w:cs="Times New Roman"/>
          <w:b/>
          <w:bCs/>
          <w:sz w:val="28"/>
          <w:szCs w:val="28"/>
          <w:lang w:val="pt-PT"/>
        </w:rPr>
        <w:t>6</w:t>
      </w:r>
      <w:r w:rsidRPr="00561C82">
        <w:rPr>
          <w:rFonts w:ascii="Times New Roman" w:hAnsi="Times New Roman" w:cs="Times New Roman"/>
          <w:b/>
          <w:bCs/>
          <w:sz w:val="28"/>
          <w:szCs w:val="28"/>
          <w:lang w:val="pt-PT"/>
        </w:rPr>
        <w:t>. Dispoziții finale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Art.2</w:t>
      </w:r>
      <w:r w:rsidR="00995734" w:rsidRPr="00DB36D0">
        <w:rPr>
          <w:rFonts w:ascii="Times New Roman" w:hAnsi="Times New Roman" w:cs="Times New Roman"/>
          <w:sz w:val="28"/>
          <w:szCs w:val="28"/>
          <w:lang w:val="pt-PT"/>
        </w:rPr>
        <w:t>4</w:t>
      </w:r>
      <w:r w:rsidRPr="00DB36D0">
        <w:rPr>
          <w:rFonts w:ascii="Times New Roman" w:hAnsi="Times New Roman" w:cs="Times New Roman"/>
          <w:sz w:val="28"/>
          <w:szCs w:val="28"/>
          <w:lang w:val="pt-PT"/>
        </w:rPr>
        <w:t>. Contravenientul poate achita în termen de cel mult 15 zile de la data</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încheierii sau, după caz, a comunic</w:t>
      </w:r>
      <w:r w:rsidR="0085238C"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rii procesului verbal, jum</w:t>
      </w:r>
      <w:r w:rsidR="0085238C"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tate din minimul</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amenzii prev</w:t>
      </w:r>
      <w:r w:rsidR="0085238C"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zut</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în prezentul regulament pentru contravenţia săvârşit</w:t>
      </w:r>
      <w:r w:rsidR="0085238C" w:rsidRPr="00DB36D0">
        <w:rPr>
          <w:rFonts w:ascii="Times New Roman" w:hAnsi="Times New Roman" w:cs="Times New Roman"/>
          <w:sz w:val="28"/>
          <w:szCs w:val="28"/>
          <w:lang w:val="pt-PT"/>
        </w:rPr>
        <w:t>ă</w:t>
      </w:r>
      <w:r w:rsidRPr="00DB36D0">
        <w:rPr>
          <w:rFonts w:ascii="Times New Roman" w:hAnsi="Times New Roman" w:cs="Times New Roman"/>
          <w:sz w:val="28"/>
          <w:szCs w:val="28"/>
          <w:lang w:val="pt-PT"/>
        </w:rPr>
        <w:t>.</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w:t>
      </w:r>
      <w:r w:rsidR="0085238C" w:rsidRPr="00DB36D0">
        <w:rPr>
          <w:rFonts w:ascii="Times New Roman" w:hAnsi="Times New Roman" w:cs="Times New Roman"/>
          <w:sz w:val="28"/>
          <w:szCs w:val="28"/>
          <w:lang w:val="pt-PT"/>
        </w:rPr>
        <w:t>2</w:t>
      </w:r>
      <w:r w:rsidR="00995734" w:rsidRPr="00DB36D0">
        <w:rPr>
          <w:rFonts w:ascii="Times New Roman" w:hAnsi="Times New Roman" w:cs="Times New Roman"/>
          <w:sz w:val="28"/>
          <w:szCs w:val="28"/>
          <w:lang w:val="pt-PT"/>
        </w:rPr>
        <w:t>5</w:t>
      </w:r>
      <w:r w:rsidRPr="00DB36D0">
        <w:rPr>
          <w:rFonts w:ascii="Times New Roman" w:hAnsi="Times New Roman" w:cs="Times New Roman"/>
          <w:sz w:val="28"/>
          <w:szCs w:val="28"/>
          <w:lang w:val="pt-PT"/>
        </w:rPr>
        <w:t>. Plângerile formulate împotriva proceselor-verbale de constatare și</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 xml:space="preserve">sancționare a contravenţiei se depun spre soluţionare la Judecătoria </w:t>
      </w:r>
      <w:r w:rsidR="0085238C" w:rsidRPr="00DB36D0">
        <w:rPr>
          <w:rFonts w:ascii="Times New Roman" w:hAnsi="Times New Roman" w:cs="Times New Roman"/>
          <w:sz w:val="28"/>
          <w:szCs w:val="28"/>
          <w:lang w:val="pt-PT"/>
        </w:rPr>
        <w:t>Satu Mare</w:t>
      </w:r>
      <w:r w:rsidRPr="00DB36D0">
        <w:rPr>
          <w:rFonts w:ascii="Times New Roman" w:hAnsi="Times New Roman" w:cs="Times New Roman"/>
          <w:sz w:val="28"/>
          <w:szCs w:val="28"/>
          <w:lang w:val="pt-PT"/>
        </w:rPr>
        <w:t xml:space="preserve"> sau la</w:t>
      </w:r>
      <w:r w:rsidR="00EC5478">
        <w:rPr>
          <w:rFonts w:ascii="Times New Roman" w:hAnsi="Times New Roman" w:cs="Times New Roman"/>
          <w:sz w:val="28"/>
          <w:szCs w:val="28"/>
          <w:lang w:val="pt-PT"/>
        </w:rPr>
        <w:t xml:space="preserve"> </w:t>
      </w:r>
      <w:r w:rsidRPr="00DB36D0">
        <w:rPr>
          <w:rFonts w:ascii="Times New Roman" w:hAnsi="Times New Roman" w:cs="Times New Roman"/>
          <w:sz w:val="28"/>
          <w:szCs w:val="28"/>
          <w:lang w:val="pt-PT"/>
        </w:rPr>
        <w:t>judec</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toria în a c</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rei raz</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teritorial</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își are domiciliul sau sediul contravenientul întermen de 15 zile de la data comunic</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rii actului constatator și sancționator.</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Art.</w:t>
      </w:r>
      <w:r w:rsidR="0085238C" w:rsidRPr="00DB36D0">
        <w:rPr>
          <w:rFonts w:ascii="Times New Roman" w:hAnsi="Times New Roman" w:cs="Times New Roman"/>
          <w:sz w:val="28"/>
          <w:szCs w:val="28"/>
          <w:lang w:val="pt-PT"/>
        </w:rPr>
        <w:t>2</w:t>
      </w:r>
      <w:r w:rsidR="00995734" w:rsidRPr="00DB36D0">
        <w:rPr>
          <w:rFonts w:ascii="Times New Roman" w:hAnsi="Times New Roman" w:cs="Times New Roman"/>
          <w:sz w:val="28"/>
          <w:szCs w:val="28"/>
          <w:lang w:val="pt-PT"/>
        </w:rPr>
        <w:t>6</w:t>
      </w:r>
      <w:r w:rsidRPr="00DB36D0">
        <w:rPr>
          <w:rFonts w:ascii="Times New Roman" w:hAnsi="Times New Roman" w:cs="Times New Roman"/>
          <w:sz w:val="28"/>
          <w:szCs w:val="28"/>
          <w:lang w:val="pt-PT"/>
        </w:rPr>
        <w:t>. Dispoziţiile prezentului regulament se completeaz</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 xml:space="preserve"> cu prevederile</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Ordonanței Guvernului nr.2/2001, privind regimul juridic al contravenţiilor, cu</w:t>
      </w:r>
    </w:p>
    <w:p w:rsidR="003C5D98" w:rsidRPr="00DB36D0" w:rsidRDefault="003C5D98" w:rsidP="00357E46">
      <w:pPr>
        <w:jc w:val="both"/>
        <w:rPr>
          <w:rFonts w:ascii="Times New Roman" w:hAnsi="Times New Roman" w:cs="Times New Roman"/>
          <w:sz w:val="28"/>
          <w:szCs w:val="28"/>
          <w:lang w:val="pt-PT"/>
        </w:rPr>
      </w:pPr>
      <w:r w:rsidRPr="00DB36D0">
        <w:rPr>
          <w:rFonts w:ascii="Times New Roman" w:hAnsi="Times New Roman" w:cs="Times New Roman"/>
          <w:sz w:val="28"/>
          <w:szCs w:val="28"/>
          <w:lang w:val="pt-PT"/>
        </w:rPr>
        <w:t>modific</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rile şi complet</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rile ulterioare, precum și cu alte reglement</w:t>
      </w:r>
      <w:r w:rsidR="00EC5478">
        <w:rPr>
          <w:rFonts w:ascii="Times New Roman" w:hAnsi="Times New Roman" w:cs="Times New Roman"/>
          <w:sz w:val="28"/>
          <w:szCs w:val="28"/>
          <w:lang w:val="pt-PT"/>
        </w:rPr>
        <w:t>ă</w:t>
      </w:r>
      <w:r w:rsidRPr="00DB36D0">
        <w:rPr>
          <w:rFonts w:ascii="Times New Roman" w:hAnsi="Times New Roman" w:cs="Times New Roman"/>
          <w:sz w:val="28"/>
          <w:szCs w:val="28"/>
          <w:lang w:val="pt-PT"/>
        </w:rPr>
        <w:t>ri legale în</w:t>
      </w:r>
    </w:p>
    <w:p w:rsidR="003C5D98" w:rsidRPr="00DB36D0" w:rsidRDefault="003C5D98" w:rsidP="00357E46">
      <w:pPr>
        <w:jc w:val="both"/>
        <w:rPr>
          <w:rFonts w:ascii="Times New Roman" w:hAnsi="Times New Roman" w:cs="Times New Roman"/>
          <w:sz w:val="28"/>
          <w:szCs w:val="28"/>
        </w:rPr>
      </w:pPr>
      <w:r w:rsidRPr="00DB36D0">
        <w:rPr>
          <w:rFonts w:ascii="Times New Roman" w:hAnsi="Times New Roman" w:cs="Times New Roman"/>
          <w:sz w:val="28"/>
          <w:szCs w:val="28"/>
        </w:rPr>
        <w:t>vigoare.</w:t>
      </w:r>
    </w:p>
    <w:p w:rsidR="0010013C" w:rsidRPr="00DB36D0" w:rsidRDefault="0010013C" w:rsidP="00357E46">
      <w:pPr>
        <w:jc w:val="both"/>
        <w:rPr>
          <w:rFonts w:ascii="Times New Roman" w:hAnsi="Times New Roman" w:cs="Times New Roman"/>
          <w:sz w:val="24"/>
          <w:szCs w:val="24"/>
          <w:lang w:val="ro-RO"/>
        </w:rPr>
      </w:pPr>
    </w:p>
    <w:sectPr w:rsidR="0010013C" w:rsidRPr="00DB36D0" w:rsidSect="00594E19">
      <w:headerReference w:type="even" r:id="rId7"/>
      <w:headerReference w:type="default" r:id="rId8"/>
      <w:footerReference w:type="even" r:id="rId9"/>
      <w:footerReference w:type="default" r:id="rId10"/>
      <w:headerReference w:type="first" r:id="rId11"/>
      <w:footerReference w:type="first" r:id="rId12"/>
      <w:pgSz w:w="11906" w:h="16838"/>
      <w:pgMar w:top="1134" w:right="1274"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4F4" w:rsidRDefault="00A914F4" w:rsidP="00243E28">
      <w:pPr>
        <w:spacing w:after="0" w:line="240" w:lineRule="auto"/>
      </w:pPr>
      <w:r>
        <w:separator/>
      </w:r>
    </w:p>
  </w:endnote>
  <w:endnote w:type="continuationSeparator" w:id="1">
    <w:p w:rsidR="00A914F4" w:rsidRDefault="00A914F4" w:rsidP="00243E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AC2" w:rsidRDefault="00491AC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AC2" w:rsidRDefault="00491AC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AC2" w:rsidRDefault="00491A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4F4" w:rsidRDefault="00A914F4" w:rsidP="00243E28">
      <w:pPr>
        <w:spacing w:after="0" w:line="240" w:lineRule="auto"/>
      </w:pPr>
      <w:r>
        <w:separator/>
      </w:r>
    </w:p>
  </w:footnote>
  <w:footnote w:type="continuationSeparator" w:id="1">
    <w:p w:rsidR="00A914F4" w:rsidRDefault="00A914F4" w:rsidP="00243E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AC2" w:rsidRDefault="00491AC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24"/>
      <w:gridCol w:w="1366"/>
      <w:gridCol w:w="4265"/>
      <w:gridCol w:w="1987"/>
    </w:tblGrid>
    <w:tr w:rsidR="00243E28" w:rsidRPr="00FA4C04" w:rsidTr="009C59F1">
      <w:trPr>
        <w:cantSplit/>
        <w:trHeight w:val="396"/>
      </w:trPr>
      <w:tc>
        <w:tcPr>
          <w:tcW w:w="1424" w:type="dxa"/>
          <w:tcBorders>
            <w:top w:val="single" w:sz="4" w:space="0" w:color="000000"/>
            <w:left w:val="single" w:sz="4" w:space="0" w:color="000000"/>
            <w:bottom w:val="single" w:sz="4" w:space="0" w:color="000000"/>
            <w:right w:val="single" w:sz="4" w:space="0" w:color="000000"/>
          </w:tcBorders>
        </w:tcPr>
        <w:p w:rsidR="00243E28" w:rsidRDefault="00243E28" w:rsidP="00243E28">
          <w:pPr>
            <w:pBdr>
              <w:top w:val="nil"/>
              <w:left w:val="nil"/>
              <w:bottom w:val="nil"/>
              <w:right w:val="nil"/>
              <w:between w:val="nil"/>
            </w:pBdr>
            <w:tabs>
              <w:tab w:val="center" w:pos="4320"/>
              <w:tab w:val="right" w:pos="8640"/>
            </w:tabs>
            <w:spacing w:line="240" w:lineRule="auto"/>
            <w:ind w:hanging="2"/>
            <w:rPr>
              <w:rFonts w:ascii="Arial" w:eastAsia="Arial" w:hAnsi="Arial" w:cs="Arial"/>
              <w:color w:val="000000"/>
              <w:sz w:val="20"/>
              <w:szCs w:val="20"/>
            </w:rPr>
          </w:pPr>
          <w:r>
            <w:rPr>
              <w:rFonts w:ascii="Arial" w:eastAsia="Arial" w:hAnsi="Arial" w:cs="Arial"/>
              <w:color w:val="000000"/>
              <w:sz w:val="20"/>
              <w:szCs w:val="20"/>
            </w:rPr>
            <w:t>Codul</w:t>
          </w:r>
        </w:p>
      </w:tc>
      <w:tc>
        <w:tcPr>
          <w:tcW w:w="1366" w:type="dxa"/>
          <w:tcBorders>
            <w:top w:val="single" w:sz="4" w:space="0" w:color="000000"/>
            <w:left w:val="single" w:sz="4" w:space="0" w:color="000000"/>
            <w:bottom w:val="single" w:sz="4" w:space="0" w:color="000000"/>
            <w:right w:val="single" w:sz="4" w:space="0" w:color="000000"/>
          </w:tcBorders>
        </w:tcPr>
        <w:p w:rsidR="00243E28" w:rsidRDefault="00243E28" w:rsidP="00243E28">
          <w:pPr>
            <w:pBdr>
              <w:top w:val="nil"/>
              <w:left w:val="nil"/>
              <w:bottom w:val="nil"/>
              <w:right w:val="nil"/>
              <w:between w:val="nil"/>
            </w:pBdr>
            <w:tabs>
              <w:tab w:val="center" w:pos="4320"/>
              <w:tab w:val="right" w:pos="8640"/>
            </w:tabs>
            <w:spacing w:line="240" w:lineRule="auto"/>
            <w:ind w:hanging="2"/>
            <w:rPr>
              <w:rFonts w:ascii="Arial" w:eastAsia="Arial" w:hAnsi="Arial" w:cs="Arial"/>
              <w:color w:val="000000"/>
              <w:sz w:val="20"/>
              <w:szCs w:val="20"/>
            </w:rPr>
          </w:pPr>
          <w:r>
            <w:rPr>
              <w:rFonts w:ascii="Arial" w:eastAsia="Arial" w:hAnsi="Arial" w:cs="Arial"/>
              <w:b/>
              <w:color w:val="000000"/>
              <w:sz w:val="20"/>
              <w:szCs w:val="20"/>
            </w:rPr>
            <w:t>R</w:t>
          </w:r>
          <w:r w:rsidR="00B836A7">
            <w:rPr>
              <w:rFonts w:ascii="Arial" w:eastAsia="Arial" w:hAnsi="Arial" w:cs="Arial"/>
              <w:b/>
              <w:color w:val="000000"/>
              <w:sz w:val="20"/>
              <w:szCs w:val="20"/>
            </w:rPr>
            <w:t>UPE</w:t>
          </w:r>
        </w:p>
      </w:tc>
      <w:tc>
        <w:tcPr>
          <w:tcW w:w="4265" w:type="dxa"/>
          <w:vMerge w:val="restart"/>
          <w:tcBorders>
            <w:left w:val="single" w:sz="4" w:space="0" w:color="000000"/>
            <w:right w:val="single" w:sz="4" w:space="0" w:color="000000"/>
          </w:tcBorders>
          <w:vAlign w:val="center"/>
        </w:tcPr>
        <w:p w:rsidR="00392FB0" w:rsidRPr="00392FB0" w:rsidRDefault="00392FB0" w:rsidP="00392FB0">
          <w:pPr>
            <w:jc w:val="center"/>
            <w:rPr>
              <w:rFonts w:ascii="Times New Roman" w:hAnsi="Times New Roman" w:cs="Times New Roman"/>
              <w:sz w:val="20"/>
              <w:szCs w:val="20"/>
              <w:lang w:val="pt-PT"/>
            </w:rPr>
          </w:pPr>
          <w:r w:rsidRPr="00392FB0">
            <w:rPr>
              <w:rFonts w:ascii="Times New Roman" w:hAnsi="Times New Roman" w:cs="Times New Roman"/>
              <w:sz w:val="20"/>
              <w:szCs w:val="20"/>
              <w:lang w:val="pt-PT"/>
            </w:rPr>
            <w:t>Regulament de utilizare Parcăr</w:t>
          </w:r>
          <w:r w:rsidR="005D116C">
            <w:rPr>
              <w:rFonts w:ascii="Times New Roman" w:hAnsi="Times New Roman" w:cs="Times New Roman"/>
              <w:sz w:val="20"/>
              <w:szCs w:val="20"/>
              <w:lang w:val="pt-PT"/>
            </w:rPr>
            <w:t>eE</w:t>
          </w:r>
          <w:r w:rsidRPr="00392FB0">
            <w:rPr>
              <w:rFonts w:ascii="Times New Roman" w:hAnsi="Times New Roman" w:cs="Times New Roman"/>
              <w:sz w:val="20"/>
              <w:szCs w:val="20"/>
              <w:lang w:val="pt-PT"/>
            </w:rPr>
            <w:t>tajat</w:t>
          </w:r>
          <w:r w:rsidR="005D116C">
            <w:rPr>
              <w:rFonts w:ascii="Times New Roman" w:hAnsi="Times New Roman" w:cs="Times New Roman"/>
              <w:sz w:val="20"/>
              <w:szCs w:val="20"/>
              <w:lang w:val="pt-PT"/>
            </w:rPr>
            <w:t>ă</w:t>
          </w:r>
          <w:r w:rsidR="00D85675">
            <w:rPr>
              <w:rFonts w:ascii="Times New Roman" w:hAnsi="Times New Roman" w:cs="Times New Roman"/>
              <w:sz w:val="20"/>
              <w:szCs w:val="20"/>
              <w:lang w:val="pt-PT"/>
            </w:rPr>
            <w:t xml:space="preserve">, </w:t>
          </w:r>
          <w:r w:rsidRPr="00392FB0">
            <w:rPr>
              <w:rFonts w:ascii="Times New Roman" w:hAnsi="Times New Roman" w:cs="Times New Roman"/>
              <w:sz w:val="20"/>
              <w:szCs w:val="20"/>
              <w:lang w:val="pt-PT"/>
            </w:rPr>
            <w:t>strada Mihail Kogălniceanu din Municipiul Satu Mare</w:t>
          </w:r>
        </w:p>
        <w:p w:rsidR="00243E28" w:rsidRPr="00E95B26" w:rsidRDefault="00243E28" w:rsidP="00243E28">
          <w:pPr>
            <w:pBdr>
              <w:top w:val="nil"/>
              <w:left w:val="nil"/>
              <w:bottom w:val="nil"/>
              <w:right w:val="nil"/>
              <w:between w:val="nil"/>
            </w:pBdr>
            <w:tabs>
              <w:tab w:val="center" w:pos="4320"/>
              <w:tab w:val="right" w:pos="8640"/>
            </w:tabs>
            <w:spacing w:line="240" w:lineRule="auto"/>
            <w:ind w:hanging="2"/>
            <w:jc w:val="center"/>
            <w:rPr>
              <w:rFonts w:ascii="Arial" w:eastAsia="Arial" w:hAnsi="Arial" w:cs="Arial"/>
              <w:color w:val="000000"/>
              <w:sz w:val="20"/>
              <w:szCs w:val="20"/>
              <w:lang w:val="fr-FR"/>
            </w:rPr>
          </w:pPr>
        </w:p>
      </w:tc>
      <w:tc>
        <w:tcPr>
          <w:tcW w:w="1987" w:type="dxa"/>
          <w:vMerge w:val="restart"/>
          <w:tcBorders>
            <w:top w:val="single" w:sz="4" w:space="0" w:color="000000"/>
            <w:left w:val="single" w:sz="4" w:space="0" w:color="000000"/>
            <w:right w:val="single" w:sz="4" w:space="0" w:color="000000"/>
          </w:tcBorders>
          <w:vAlign w:val="center"/>
        </w:tcPr>
        <w:p w:rsidR="00693988" w:rsidRDefault="00243E28" w:rsidP="00243E28">
          <w:pPr>
            <w:pBdr>
              <w:top w:val="nil"/>
              <w:left w:val="nil"/>
              <w:bottom w:val="nil"/>
              <w:right w:val="nil"/>
              <w:between w:val="nil"/>
            </w:pBdr>
            <w:tabs>
              <w:tab w:val="center" w:pos="4320"/>
              <w:tab w:val="right" w:pos="8640"/>
            </w:tabs>
            <w:spacing w:line="240" w:lineRule="auto"/>
            <w:ind w:hanging="2"/>
            <w:jc w:val="center"/>
            <w:rPr>
              <w:rFonts w:ascii="Arial" w:eastAsia="Arial" w:hAnsi="Arial" w:cs="Arial"/>
              <w:color w:val="000000"/>
              <w:sz w:val="20"/>
              <w:szCs w:val="20"/>
              <w:lang w:val="fr-FR"/>
            </w:rPr>
          </w:pPr>
          <w:r w:rsidRPr="002954DD">
            <w:rPr>
              <w:rFonts w:ascii="Arial" w:eastAsia="Arial" w:hAnsi="Arial" w:cs="Arial"/>
              <w:color w:val="000000"/>
              <w:sz w:val="20"/>
              <w:szCs w:val="20"/>
              <w:lang w:val="fr-FR"/>
            </w:rPr>
            <w:t xml:space="preserve">ADMINISTRAŢIA DOMENIULUI PUBLIC </w:t>
          </w:r>
        </w:p>
        <w:p w:rsidR="00243E28" w:rsidRPr="002954DD" w:rsidRDefault="00243E28" w:rsidP="00243E28">
          <w:pPr>
            <w:pBdr>
              <w:top w:val="nil"/>
              <w:left w:val="nil"/>
              <w:bottom w:val="nil"/>
              <w:right w:val="nil"/>
              <w:between w:val="nil"/>
            </w:pBdr>
            <w:tabs>
              <w:tab w:val="center" w:pos="4320"/>
              <w:tab w:val="right" w:pos="8640"/>
            </w:tabs>
            <w:spacing w:line="240" w:lineRule="auto"/>
            <w:ind w:hanging="2"/>
            <w:jc w:val="center"/>
            <w:rPr>
              <w:rFonts w:ascii="Arial" w:eastAsia="Arial" w:hAnsi="Arial" w:cs="Arial"/>
              <w:color w:val="000000"/>
              <w:sz w:val="20"/>
              <w:szCs w:val="20"/>
              <w:lang w:val="fr-FR"/>
            </w:rPr>
          </w:pPr>
          <w:r w:rsidRPr="002954DD">
            <w:rPr>
              <w:rFonts w:ascii="Arial" w:eastAsia="Arial" w:hAnsi="Arial" w:cs="Arial"/>
              <w:color w:val="000000"/>
              <w:sz w:val="20"/>
              <w:szCs w:val="20"/>
              <w:lang w:val="fr-FR"/>
            </w:rPr>
            <w:t>SATU MARE</w:t>
          </w:r>
        </w:p>
      </w:tc>
    </w:tr>
    <w:tr w:rsidR="00243E28" w:rsidTr="009C59F1">
      <w:trPr>
        <w:cantSplit/>
        <w:trHeight w:val="238"/>
      </w:trPr>
      <w:tc>
        <w:tcPr>
          <w:tcW w:w="1424" w:type="dxa"/>
          <w:tcBorders>
            <w:top w:val="single" w:sz="4" w:space="0" w:color="000000"/>
            <w:left w:val="single" w:sz="4" w:space="0" w:color="000000"/>
            <w:bottom w:val="single" w:sz="4" w:space="0" w:color="000000"/>
            <w:right w:val="single" w:sz="4" w:space="0" w:color="000000"/>
          </w:tcBorders>
        </w:tcPr>
        <w:p w:rsidR="00491AC2" w:rsidRDefault="00243E28" w:rsidP="00243E28">
          <w:pPr>
            <w:pBdr>
              <w:top w:val="nil"/>
              <w:left w:val="nil"/>
              <w:bottom w:val="nil"/>
              <w:right w:val="nil"/>
              <w:between w:val="nil"/>
            </w:pBdr>
            <w:tabs>
              <w:tab w:val="center" w:pos="4320"/>
              <w:tab w:val="right" w:pos="8640"/>
            </w:tabs>
            <w:spacing w:line="240" w:lineRule="auto"/>
            <w:ind w:hanging="2"/>
            <w:rPr>
              <w:rFonts w:ascii="Arial" w:eastAsia="Arial" w:hAnsi="Arial" w:cs="Arial"/>
              <w:color w:val="000000"/>
              <w:sz w:val="20"/>
              <w:szCs w:val="20"/>
            </w:rPr>
          </w:pPr>
          <w:r>
            <w:rPr>
              <w:rFonts w:ascii="Arial" w:eastAsia="Arial" w:hAnsi="Arial" w:cs="Arial"/>
              <w:color w:val="000000"/>
              <w:sz w:val="20"/>
              <w:szCs w:val="20"/>
            </w:rPr>
            <w:t>Ediţia/</w:t>
          </w:r>
        </w:p>
        <w:p w:rsidR="00243E28" w:rsidRDefault="00243E28" w:rsidP="00243E28">
          <w:pPr>
            <w:pBdr>
              <w:top w:val="nil"/>
              <w:left w:val="nil"/>
              <w:bottom w:val="nil"/>
              <w:right w:val="nil"/>
              <w:between w:val="nil"/>
            </w:pBdr>
            <w:tabs>
              <w:tab w:val="center" w:pos="4320"/>
              <w:tab w:val="right" w:pos="8640"/>
            </w:tabs>
            <w:spacing w:line="240" w:lineRule="auto"/>
            <w:ind w:hanging="2"/>
            <w:rPr>
              <w:rFonts w:ascii="Arial" w:eastAsia="Arial" w:hAnsi="Arial" w:cs="Arial"/>
              <w:color w:val="000000"/>
              <w:sz w:val="20"/>
              <w:szCs w:val="20"/>
            </w:rPr>
          </w:pPr>
          <w:r>
            <w:rPr>
              <w:rFonts w:ascii="Arial" w:eastAsia="Arial" w:hAnsi="Arial" w:cs="Arial"/>
              <w:color w:val="000000"/>
              <w:sz w:val="20"/>
              <w:szCs w:val="20"/>
            </w:rPr>
            <w:t>Revizia</w:t>
          </w:r>
        </w:p>
      </w:tc>
      <w:tc>
        <w:tcPr>
          <w:tcW w:w="1366" w:type="dxa"/>
          <w:tcBorders>
            <w:top w:val="single" w:sz="4" w:space="0" w:color="000000"/>
            <w:left w:val="single" w:sz="4" w:space="0" w:color="000000"/>
            <w:bottom w:val="single" w:sz="4" w:space="0" w:color="000000"/>
            <w:right w:val="single" w:sz="4" w:space="0" w:color="000000"/>
          </w:tcBorders>
        </w:tcPr>
        <w:p w:rsidR="00243E28" w:rsidRDefault="00243E28" w:rsidP="00243E28">
          <w:pPr>
            <w:pBdr>
              <w:top w:val="nil"/>
              <w:left w:val="nil"/>
              <w:bottom w:val="nil"/>
              <w:right w:val="nil"/>
              <w:between w:val="nil"/>
            </w:pBdr>
            <w:tabs>
              <w:tab w:val="center" w:pos="4320"/>
              <w:tab w:val="right" w:pos="8640"/>
            </w:tabs>
            <w:spacing w:line="240" w:lineRule="auto"/>
            <w:ind w:hanging="2"/>
            <w:rPr>
              <w:rFonts w:ascii="Arial" w:eastAsia="Arial" w:hAnsi="Arial" w:cs="Arial"/>
              <w:color w:val="000000"/>
              <w:sz w:val="20"/>
              <w:szCs w:val="20"/>
            </w:rPr>
          </w:pPr>
          <w:r>
            <w:rPr>
              <w:rFonts w:ascii="Arial" w:eastAsia="Arial" w:hAnsi="Arial" w:cs="Arial"/>
              <w:color w:val="000000"/>
              <w:sz w:val="20"/>
              <w:szCs w:val="20"/>
            </w:rPr>
            <w:t>1/</w:t>
          </w:r>
          <w:r w:rsidR="00693988">
            <w:rPr>
              <w:rFonts w:ascii="Arial" w:eastAsia="Arial" w:hAnsi="Arial" w:cs="Arial"/>
              <w:color w:val="000000"/>
              <w:sz w:val="20"/>
              <w:szCs w:val="20"/>
            </w:rPr>
            <w:t>0</w:t>
          </w:r>
        </w:p>
      </w:tc>
      <w:tc>
        <w:tcPr>
          <w:tcW w:w="4265" w:type="dxa"/>
          <w:vMerge/>
          <w:tcBorders>
            <w:left w:val="single" w:sz="4" w:space="0" w:color="000000"/>
            <w:right w:val="single" w:sz="4" w:space="0" w:color="000000"/>
          </w:tcBorders>
          <w:vAlign w:val="center"/>
        </w:tcPr>
        <w:p w:rsidR="00243E28" w:rsidRDefault="00243E28" w:rsidP="00243E28">
          <w:pPr>
            <w:widowControl w:val="0"/>
            <w:pBdr>
              <w:top w:val="nil"/>
              <w:left w:val="nil"/>
              <w:bottom w:val="nil"/>
              <w:right w:val="nil"/>
              <w:between w:val="nil"/>
            </w:pBdr>
            <w:spacing w:line="276" w:lineRule="auto"/>
            <w:ind w:hanging="2"/>
            <w:rPr>
              <w:rFonts w:ascii="Arial" w:eastAsia="Arial" w:hAnsi="Arial" w:cs="Arial"/>
              <w:color w:val="000000"/>
              <w:sz w:val="20"/>
              <w:szCs w:val="20"/>
            </w:rPr>
          </w:pPr>
        </w:p>
      </w:tc>
      <w:tc>
        <w:tcPr>
          <w:tcW w:w="1987" w:type="dxa"/>
          <w:vMerge/>
          <w:tcBorders>
            <w:top w:val="single" w:sz="4" w:space="0" w:color="000000"/>
            <w:left w:val="single" w:sz="4" w:space="0" w:color="000000"/>
            <w:right w:val="single" w:sz="4" w:space="0" w:color="000000"/>
          </w:tcBorders>
          <w:vAlign w:val="center"/>
        </w:tcPr>
        <w:p w:rsidR="00243E28" w:rsidRDefault="00243E28" w:rsidP="00243E28">
          <w:pPr>
            <w:widowControl w:val="0"/>
            <w:pBdr>
              <w:top w:val="nil"/>
              <w:left w:val="nil"/>
              <w:bottom w:val="nil"/>
              <w:right w:val="nil"/>
              <w:between w:val="nil"/>
            </w:pBdr>
            <w:spacing w:line="276" w:lineRule="auto"/>
            <w:ind w:hanging="2"/>
            <w:rPr>
              <w:rFonts w:ascii="Arial" w:eastAsia="Arial" w:hAnsi="Arial" w:cs="Arial"/>
              <w:color w:val="000000"/>
              <w:sz w:val="20"/>
              <w:szCs w:val="20"/>
            </w:rPr>
          </w:pPr>
        </w:p>
      </w:tc>
    </w:tr>
    <w:tr w:rsidR="00243E28" w:rsidTr="009C59F1">
      <w:trPr>
        <w:cantSplit/>
        <w:trHeight w:val="237"/>
      </w:trPr>
      <w:tc>
        <w:tcPr>
          <w:tcW w:w="1424" w:type="dxa"/>
          <w:tcBorders>
            <w:top w:val="single" w:sz="4" w:space="0" w:color="000000"/>
            <w:left w:val="single" w:sz="4" w:space="0" w:color="000000"/>
            <w:bottom w:val="single" w:sz="4" w:space="0" w:color="000000"/>
            <w:right w:val="single" w:sz="4" w:space="0" w:color="000000"/>
          </w:tcBorders>
        </w:tcPr>
        <w:p w:rsidR="00243E28" w:rsidRDefault="00243E28" w:rsidP="00243E28">
          <w:pPr>
            <w:pBdr>
              <w:top w:val="nil"/>
              <w:left w:val="nil"/>
              <w:bottom w:val="nil"/>
              <w:right w:val="nil"/>
              <w:between w:val="nil"/>
            </w:pBdr>
            <w:tabs>
              <w:tab w:val="center" w:pos="4320"/>
              <w:tab w:val="right" w:pos="8640"/>
            </w:tabs>
            <w:spacing w:line="240" w:lineRule="auto"/>
            <w:ind w:hanging="2"/>
            <w:rPr>
              <w:rFonts w:ascii="Arial" w:eastAsia="Arial" w:hAnsi="Arial" w:cs="Arial"/>
              <w:color w:val="000000"/>
              <w:sz w:val="20"/>
              <w:szCs w:val="20"/>
            </w:rPr>
          </w:pPr>
          <w:r>
            <w:rPr>
              <w:rFonts w:ascii="Arial" w:eastAsia="Arial" w:hAnsi="Arial" w:cs="Arial"/>
              <w:color w:val="000000"/>
              <w:sz w:val="20"/>
              <w:szCs w:val="20"/>
            </w:rPr>
            <w:t>Data reviziei</w:t>
          </w:r>
        </w:p>
      </w:tc>
      <w:tc>
        <w:tcPr>
          <w:tcW w:w="1366" w:type="dxa"/>
          <w:tcBorders>
            <w:top w:val="single" w:sz="4" w:space="0" w:color="000000"/>
            <w:left w:val="single" w:sz="4" w:space="0" w:color="000000"/>
            <w:bottom w:val="single" w:sz="4" w:space="0" w:color="000000"/>
            <w:right w:val="single" w:sz="4" w:space="0" w:color="000000"/>
          </w:tcBorders>
        </w:tcPr>
        <w:p w:rsidR="00243E28" w:rsidRDefault="00243E28" w:rsidP="00243E28">
          <w:pPr>
            <w:pBdr>
              <w:top w:val="nil"/>
              <w:left w:val="nil"/>
              <w:bottom w:val="nil"/>
              <w:right w:val="nil"/>
              <w:between w:val="nil"/>
            </w:pBdr>
            <w:tabs>
              <w:tab w:val="center" w:pos="4320"/>
              <w:tab w:val="right" w:pos="8640"/>
            </w:tabs>
            <w:spacing w:line="240" w:lineRule="auto"/>
            <w:ind w:hanging="2"/>
            <w:rPr>
              <w:rFonts w:ascii="Arial" w:eastAsia="Arial" w:hAnsi="Arial" w:cs="Arial"/>
              <w:color w:val="FF0000"/>
              <w:sz w:val="20"/>
              <w:szCs w:val="20"/>
              <w:shd w:val="clear" w:color="auto" w:fill="8E7CC3"/>
            </w:rPr>
          </w:pPr>
        </w:p>
      </w:tc>
      <w:tc>
        <w:tcPr>
          <w:tcW w:w="4265" w:type="dxa"/>
          <w:vMerge/>
          <w:tcBorders>
            <w:left w:val="single" w:sz="4" w:space="0" w:color="000000"/>
            <w:right w:val="single" w:sz="4" w:space="0" w:color="000000"/>
          </w:tcBorders>
          <w:vAlign w:val="center"/>
        </w:tcPr>
        <w:p w:rsidR="00243E28" w:rsidRDefault="00243E28" w:rsidP="00243E28">
          <w:pPr>
            <w:widowControl w:val="0"/>
            <w:pBdr>
              <w:top w:val="nil"/>
              <w:left w:val="nil"/>
              <w:bottom w:val="nil"/>
              <w:right w:val="nil"/>
              <w:between w:val="nil"/>
            </w:pBdr>
            <w:spacing w:line="276" w:lineRule="auto"/>
            <w:ind w:hanging="2"/>
            <w:rPr>
              <w:rFonts w:ascii="Arial" w:eastAsia="Arial" w:hAnsi="Arial" w:cs="Arial"/>
              <w:color w:val="000000"/>
              <w:sz w:val="20"/>
              <w:szCs w:val="20"/>
            </w:rPr>
          </w:pPr>
        </w:p>
      </w:tc>
      <w:tc>
        <w:tcPr>
          <w:tcW w:w="1987" w:type="dxa"/>
          <w:vMerge/>
          <w:tcBorders>
            <w:top w:val="single" w:sz="4" w:space="0" w:color="000000"/>
            <w:left w:val="single" w:sz="4" w:space="0" w:color="000000"/>
            <w:right w:val="single" w:sz="4" w:space="0" w:color="000000"/>
          </w:tcBorders>
          <w:vAlign w:val="center"/>
        </w:tcPr>
        <w:p w:rsidR="00243E28" w:rsidRDefault="00243E28" w:rsidP="00243E28">
          <w:pPr>
            <w:widowControl w:val="0"/>
            <w:pBdr>
              <w:top w:val="nil"/>
              <w:left w:val="nil"/>
              <w:bottom w:val="nil"/>
              <w:right w:val="nil"/>
              <w:between w:val="nil"/>
            </w:pBdr>
            <w:spacing w:line="276" w:lineRule="auto"/>
            <w:ind w:hanging="2"/>
            <w:rPr>
              <w:rFonts w:ascii="Arial" w:eastAsia="Arial" w:hAnsi="Arial" w:cs="Arial"/>
              <w:color w:val="000000"/>
              <w:sz w:val="20"/>
              <w:szCs w:val="20"/>
            </w:rPr>
          </w:pPr>
        </w:p>
      </w:tc>
    </w:tr>
  </w:tbl>
  <w:p w:rsidR="00243E28" w:rsidRDefault="00243E2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AC2" w:rsidRDefault="00491AC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B5EC6"/>
    <w:multiLevelType w:val="hybridMultilevel"/>
    <w:tmpl w:val="AF1081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7FDF6F32"/>
    <w:multiLevelType w:val="hybridMultilevel"/>
    <w:tmpl w:val="1A14EA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footnotePr>
    <w:footnote w:id="0"/>
    <w:footnote w:id="1"/>
  </w:footnotePr>
  <w:endnotePr>
    <w:endnote w:id="0"/>
    <w:endnote w:id="1"/>
  </w:endnotePr>
  <w:compat/>
  <w:rsids>
    <w:rsidRoot w:val="003C5D98"/>
    <w:rsid w:val="00014E90"/>
    <w:rsid w:val="000B671E"/>
    <w:rsid w:val="000D0775"/>
    <w:rsid w:val="000F01AF"/>
    <w:rsid w:val="0010013C"/>
    <w:rsid w:val="00100180"/>
    <w:rsid w:val="00105FC7"/>
    <w:rsid w:val="00107B8C"/>
    <w:rsid w:val="00144FEB"/>
    <w:rsid w:val="001A26EC"/>
    <w:rsid w:val="001F35FA"/>
    <w:rsid w:val="0022048E"/>
    <w:rsid w:val="00234D2A"/>
    <w:rsid w:val="00243E28"/>
    <w:rsid w:val="0027340D"/>
    <w:rsid w:val="002C6CF4"/>
    <w:rsid w:val="002D2DA1"/>
    <w:rsid w:val="002F0E65"/>
    <w:rsid w:val="0031279B"/>
    <w:rsid w:val="00340B0C"/>
    <w:rsid w:val="00357E46"/>
    <w:rsid w:val="00392FB0"/>
    <w:rsid w:val="003A1313"/>
    <w:rsid w:val="003C5D98"/>
    <w:rsid w:val="003F0D8E"/>
    <w:rsid w:val="004037A9"/>
    <w:rsid w:val="0040640A"/>
    <w:rsid w:val="00407AEB"/>
    <w:rsid w:val="00422260"/>
    <w:rsid w:val="00431E27"/>
    <w:rsid w:val="00431FC9"/>
    <w:rsid w:val="004648D8"/>
    <w:rsid w:val="00491AC2"/>
    <w:rsid w:val="00491D9E"/>
    <w:rsid w:val="00497F44"/>
    <w:rsid w:val="004C2B66"/>
    <w:rsid w:val="004C53F0"/>
    <w:rsid w:val="004C63F2"/>
    <w:rsid w:val="004C6556"/>
    <w:rsid w:val="004D412A"/>
    <w:rsid w:val="004D74AB"/>
    <w:rsid w:val="00506D41"/>
    <w:rsid w:val="00513E63"/>
    <w:rsid w:val="00527F4C"/>
    <w:rsid w:val="00561C82"/>
    <w:rsid w:val="005760A5"/>
    <w:rsid w:val="00594E19"/>
    <w:rsid w:val="005D116C"/>
    <w:rsid w:val="00600C91"/>
    <w:rsid w:val="0065080E"/>
    <w:rsid w:val="00651E41"/>
    <w:rsid w:val="006860C8"/>
    <w:rsid w:val="00693988"/>
    <w:rsid w:val="006C5CBA"/>
    <w:rsid w:val="006D7CA8"/>
    <w:rsid w:val="006F3AE7"/>
    <w:rsid w:val="00750A76"/>
    <w:rsid w:val="007658D6"/>
    <w:rsid w:val="00774321"/>
    <w:rsid w:val="00782B2E"/>
    <w:rsid w:val="00790576"/>
    <w:rsid w:val="007A78F2"/>
    <w:rsid w:val="007D13D1"/>
    <w:rsid w:val="00800309"/>
    <w:rsid w:val="00825E02"/>
    <w:rsid w:val="00827314"/>
    <w:rsid w:val="00851B93"/>
    <w:rsid w:val="0085238C"/>
    <w:rsid w:val="008B690D"/>
    <w:rsid w:val="008E76E1"/>
    <w:rsid w:val="0092228F"/>
    <w:rsid w:val="00983B33"/>
    <w:rsid w:val="00995734"/>
    <w:rsid w:val="009A5E73"/>
    <w:rsid w:val="009A689D"/>
    <w:rsid w:val="009B53CD"/>
    <w:rsid w:val="009C59F1"/>
    <w:rsid w:val="00A01278"/>
    <w:rsid w:val="00A10044"/>
    <w:rsid w:val="00A3463A"/>
    <w:rsid w:val="00A411EA"/>
    <w:rsid w:val="00A61E73"/>
    <w:rsid w:val="00A669D0"/>
    <w:rsid w:val="00A72A66"/>
    <w:rsid w:val="00A736D7"/>
    <w:rsid w:val="00A914F4"/>
    <w:rsid w:val="00B27B76"/>
    <w:rsid w:val="00B7022E"/>
    <w:rsid w:val="00B836A7"/>
    <w:rsid w:val="00BB5231"/>
    <w:rsid w:val="00BF4803"/>
    <w:rsid w:val="00C17E23"/>
    <w:rsid w:val="00C67B13"/>
    <w:rsid w:val="00C70E13"/>
    <w:rsid w:val="00C73A77"/>
    <w:rsid w:val="00C84D3F"/>
    <w:rsid w:val="00CE6042"/>
    <w:rsid w:val="00D046A9"/>
    <w:rsid w:val="00D36399"/>
    <w:rsid w:val="00D85675"/>
    <w:rsid w:val="00DA762D"/>
    <w:rsid w:val="00DB36D0"/>
    <w:rsid w:val="00DD6A37"/>
    <w:rsid w:val="00E03014"/>
    <w:rsid w:val="00E733EF"/>
    <w:rsid w:val="00E95B26"/>
    <w:rsid w:val="00EC5478"/>
    <w:rsid w:val="00ED77A0"/>
    <w:rsid w:val="00F043D9"/>
    <w:rsid w:val="00F35460"/>
    <w:rsid w:val="00F36E2B"/>
    <w:rsid w:val="00F41B57"/>
    <w:rsid w:val="00F428A0"/>
    <w:rsid w:val="00F4384B"/>
    <w:rsid w:val="00F66EE3"/>
    <w:rsid w:val="00F97F63"/>
    <w:rsid w:val="00FA4C04"/>
    <w:rsid w:val="00FB598C"/>
    <w:rsid w:val="00FB7FAA"/>
    <w:rsid w:val="00FE54E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D2A"/>
  </w:style>
  <w:style w:type="paragraph" w:styleId="Heading1">
    <w:name w:val="heading 1"/>
    <w:basedOn w:val="Normal"/>
    <w:next w:val="Normal"/>
    <w:link w:val="Heading1Char"/>
    <w:uiPriority w:val="9"/>
    <w:qFormat/>
    <w:rsid w:val="003C5D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5D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5D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5D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5D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5D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D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D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D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D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5D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5D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5D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5D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5D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D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D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D98"/>
    <w:rPr>
      <w:rFonts w:eastAsiaTheme="majorEastAsia" w:cstheme="majorBidi"/>
      <w:color w:val="272727" w:themeColor="text1" w:themeTint="D8"/>
    </w:rPr>
  </w:style>
  <w:style w:type="paragraph" w:styleId="Title">
    <w:name w:val="Title"/>
    <w:basedOn w:val="Normal"/>
    <w:next w:val="Normal"/>
    <w:link w:val="TitleChar"/>
    <w:uiPriority w:val="10"/>
    <w:qFormat/>
    <w:rsid w:val="003C5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D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D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D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D98"/>
    <w:pPr>
      <w:spacing w:before="160"/>
      <w:jc w:val="center"/>
    </w:pPr>
    <w:rPr>
      <w:i/>
      <w:iCs/>
      <w:color w:val="404040" w:themeColor="text1" w:themeTint="BF"/>
    </w:rPr>
  </w:style>
  <w:style w:type="character" w:customStyle="1" w:styleId="QuoteChar">
    <w:name w:val="Quote Char"/>
    <w:basedOn w:val="DefaultParagraphFont"/>
    <w:link w:val="Quote"/>
    <w:uiPriority w:val="29"/>
    <w:rsid w:val="003C5D98"/>
    <w:rPr>
      <w:i/>
      <w:iCs/>
      <w:color w:val="404040" w:themeColor="text1" w:themeTint="BF"/>
    </w:rPr>
  </w:style>
  <w:style w:type="paragraph" w:styleId="ListParagraph">
    <w:name w:val="List Paragraph"/>
    <w:basedOn w:val="Normal"/>
    <w:uiPriority w:val="34"/>
    <w:qFormat/>
    <w:rsid w:val="003C5D98"/>
    <w:pPr>
      <w:ind w:left="720"/>
      <w:contextualSpacing/>
    </w:pPr>
  </w:style>
  <w:style w:type="character" w:styleId="IntenseEmphasis">
    <w:name w:val="Intense Emphasis"/>
    <w:basedOn w:val="DefaultParagraphFont"/>
    <w:uiPriority w:val="21"/>
    <w:qFormat/>
    <w:rsid w:val="003C5D98"/>
    <w:rPr>
      <w:i/>
      <w:iCs/>
      <w:color w:val="2F5496" w:themeColor="accent1" w:themeShade="BF"/>
    </w:rPr>
  </w:style>
  <w:style w:type="paragraph" w:styleId="IntenseQuote">
    <w:name w:val="Intense Quote"/>
    <w:basedOn w:val="Normal"/>
    <w:next w:val="Normal"/>
    <w:link w:val="IntenseQuoteChar"/>
    <w:uiPriority w:val="30"/>
    <w:qFormat/>
    <w:rsid w:val="003C5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5D98"/>
    <w:rPr>
      <w:i/>
      <w:iCs/>
      <w:color w:val="2F5496" w:themeColor="accent1" w:themeShade="BF"/>
    </w:rPr>
  </w:style>
  <w:style w:type="character" w:styleId="IntenseReference">
    <w:name w:val="Intense Reference"/>
    <w:basedOn w:val="DefaultParagraphFont"/>
    <w:uiPriority w:val="32"/>
    <w:qFormat/>
    <w:rsid w:val="003C5D98"/>
    <w:rPr>
      <w:b/>
      <w:bCs/>
      <w:smallCaps/>
      <w:color w:val="2F5496" w:themeColor="accent1" w:themeShade="BF"/>
      <w:spacing w:val="5"/>
    </w:rPr>
  </w:style>
  <w:style w:type="paragraph" w:styleId="NormalWeb">
    <w:name w:val="Normal (Web)"/>
    <w:basedOn w:val="Normal"/>
    <w:uiPriority w:val="99"/>
    <w:unhideWhenUsed/>
    <w:rsid w:val="006C5CBA"/>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paragraph" w:styleId="Header">
    <w:name w:val="header"/>
    <w:basedOn w:val="Normal"/>
    <w:link w:val="HeaderChar"/>
    <w:uiPriority w:val="99"/>
    <w:unhideWhenUsed/>
    <w:rsid w:val="00243E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43E28"/>
  </w:style>
  <w:style w:type="paragraph" w:styleId="Footer">
    <w:name w:val="footer"/>
    <w:basedOn w:val="Normal"/>
    <w:link w:val="FooterChar"/>
    <w:uiPriority w:val="99"/>
    <w:unhideWhenUsed/>
    <w:rsid w:val="00243E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3E2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12</Pages>
  <Words>3051</Words>
  <Characters>17701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dc:creator>
  <cp:lastModifiedBy>Nemes Marin</cp:lastModifiedBy>
  <cp:revision>19</cp:revision>
  <cp:lastPrinted>2026-08-20T06:03:00Z</cp:lastPrinted>
  <dcterms:created xsi:type="dcterms:W3CDTF">2026-08-17T09:33:00Z</dcterms:created>
  <dcterms:modified xsi:type="dcterms:W3CDTF">2026-08-20T06:04:00Z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cddf78f8-824a-4452-97d4-4116323bbcd5</vt:lpwstr>
  </property>
</Properties>
</file>